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52A" w:rsidRDefault="00A4549D" w:rsidP="003B052A">
      <w:pPr>
        <w:spacing w:after="0" w:line="240" w:lineRule="auto"/>
        <w:jc w:val="center"/>
        <w:rPr>
          <w:rFonts w:ascii="Constantia" w:hAnsi="Constantia"/>
          <w:b/>
          <w:color w:val="365F91" w:themeColor="accent1" w:themeShade="BF"/>
          <w:sz w:val="40"/>
          <w:szCs w:val="40"/>
        </w:rPr>
      </w:pPr>
      <w:bookmarkStart w:id="0" w:name="_GoBack"/>
      <w:bookmarkEnd w:id="0"/>
      <w:r w:rsidRPr="00A4549D">
        <w:rPr>
          <w:rFonts w:ascii="Constantia" w:hAnsi="Constantia"/>
          <w:b/>
          <w:color w:val="365F91" w:themeColor="accent1" w:themeShade="BF"/>
          <w:sz w:val="40"/>
          <w:szCs w:val="40"/>
        </w:rPr>
        <w:t xml:space="preserve">Northeast Regional Wildlife Conservation </w:t>
      </w:r>
    </w:p>
    <w:p w:rsidR="00A4549D" w:rsidRDefault="00A4549D" w:rsidP="003B052A">
      <w:pPr>
        <w:spacing w:after="0" w:line="240" w:lineRule="auto"/>
        <w:jc w:val="center"/>
        <w:rPr>
          <w:rFonts w:ascii="Constantia" w:hAnsi="Constantia"/>
          <w:b/>
          <w:color w:val="365F91" w:themeColor="accent1" w:themeShade="BF"/>
          <w:sz w:val="40"/>
          <w:szCs w:val="40"/>
        </w:rPr>
      </w:pPr>
      <w:r w:rsidRPr="00A4549D">
        <w:rPr>
          <w:rFonts w:ascii="Constantia" w:hAnsi="Constantia"/>
          <w:b/>
          <w:color w:val="365F91" w:themeColor="accent1" w:themeShade="BF"/>
          <w:sz w:val="40"/>
          <w:szCs w:val="40"/>
        </w:rPr>
        <w:t xml:space="preserve">Project Summaries </w:t>
      </w:r>
    </w:p>
    <w:p w:rsidR="003B052A" w:rsidRPr="00A4549D" w:rsidRDefault="003B052A" w:rsidP="003B052A">
      <w:pPr>
        <w:spacing w:after="0" w:line="240" w:lineRule="auto"/>
        <w:jc w:val="center"/>
        <w:rPr>
          <w:rFonts w:ascii="Constantia" w:hAnsi="Constantia"/>
          <w:b/>
          <w:color w:val="365F91" w:themeColor="accent1" w:themeShade="BF"/>
          <w:sz w:val="40"/>
          <w:szCs w:val="40"/>
        </w:rPr>
      </w:pPr>
    </w:p>
    <w:p w:rsidR="00A4549D" w:rsidRPr="00A4549D" w:rsidRDefault="00A4549D" w:rsidP="00A4549D">
      <w:pPr>
        <w:jc w:val="center"/>
        <w:rPr>
          <w:rFonts w:ascii="Constantia" w:hAnsi="Constantia"/>
          <w:b/>
          <w:i/>
          <w:color w:val="365F91" w:themeColor="accent1" w:themeShade="BF"/>
          <w:sz w:val="32"/>
          <w:szCs w:val="32"/>
        </w:rPr>
      </w:pPr>
      <w:r w:rsidRPr="00A4549D">
        <w:rPr>
          <w:rFonts w:ascii="Constantia" w:hAnsi="Constantia"/>
          <w:i/>
          <w:color w:val="365F91" w:themeColor="accent1" w:themeShade="BF"/>
          <w:sz w:val="32"/>
          <w:szCs w:val="32"/>
        </w:rPr>
        <w:t>Regional Conservation Needs, Competitive State Wildlife Grants and North Atlantic Landscape Conservation Cooperative Projects</w:t>
      </w:r>
    </w:p>
    <w:p w:rsidR="00A4549D" w:rsidRDefault="00A4549D">
      <w:pPr>
        <w:rPr>
          <w:b/>
          <w:bCs/>
        </w:rPr>
      </w:pPr>
      <w:r w:rsidRPr="00A4549D">
        <w:rPr>
          <w:b/>
          <w:bCs/>
          <w:noProof/>
        </w:rPr>
        <w:drawing>
          <wp:inline distT="0" distB="0" distL="0" distR="0">
            <wp:extent cx="5631252" cy="4223439"/>
            <wp:effectExtent l="228600" t="228600" r="217170" b="215265"/>
            <wp:docPr id="2" name="Picture 1" descr="NE Report Cover Imag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Report Cover Image 2.tif"/>
                    <pic:cNvPicPr/>
                  </pic:nvPicPr>
                  <pic:blipFill>
                    <a:blip r:embed="rId15" cstate="print"/>
                    <a:stretch>
                      <a:fillRect/>
                    </a:stretch>
                  </pic:blipFill>
                  <pic:spPr>
                    <a:xfrm>
                      <a:off x="0" y="0"/>
                      <a:ext cx="5632955" cy="4224716"/>
                    </a:xfrm>
                    <a:prstGeom prst="rect">
                      <a:avLst/>
                    </a:prstGeom>
                    <a:effectLst>
                      <a:glow rad="228600">
                        <a:schemeClr val="accent3">
                          <a:satMod val="175000"/>
                          <a:alpha val="40000"/>
                        </a:schemeClr>
                      </a:glow>
                      <a:softEdge rad="317500"/>
                    </a:effectLst>
                  </pic:spPr>
                </pic:pic>
              </a:graphicData>
            </a:graphic>
          </wp:inline>
        </w:drawing>
      </w:r>
    </w:p>
    <w:p w:rsidR="00A4549D" w:rsidRDefault="00A4549D">
      <w:pPr>
        <w:rPr>
          <w:b/>
          <w:bCs/>
        </w:rPr>
      </w:pPr>
    </w:p>
    <w:p w:rsidR="00A4549D" w:rsidRDefault="00A4549D">
      <w:pPr>
        <w:rPr>
          <w:b/>
          <w:bCs/>
        </w:rPr>
      </w:pPr>
    </w:p>
    <w:p w:rsidR="00A4549D" w:rsidRDefault="00A4549D" w:rsidP="00A4549D">
      <w:pPr>
        <w:autoSpaceDE w:val="0"/>
        <w:autoSpaceDN w:val="0"/>
        <w:adjustRightInd w:val="0"/>
        <w:spacing w:after="0" w:line="360" w:lineRule="auto"/>
        <w:contextualSpacing/>
        <w:jc w:val="center"/>
        <w:rPr>
          <w:rFonts w:ascii="Constantia" w:hAnsi="Constantia"/>
          <w:b/>
          <w:bCs/>
          <w:color w:val="04617B"/>
          <w:sz w:val="24"/>
          <w:szCs w:val="24"/>
        </w:rPr>
      </w:pPr>
      <w:r>
        <w:rPr>
          <w:rFonts w:ascii="Constantia" w:hAnsi="Constantia"/>
          <w:b/>
          <w:bCs/>
          <w:color w:val="04617B"/>
          <w:sz w:val="24"/>
          <w:szCs w:val="24"/>
        </w:rPr>
        <w:t>Prepared for the Northeast Fish and Wildlife Diversity Technical Committee</w:t>
      </w:r>
    </w:p>
    <w:p w:rsidR="00A4549D" w:rsidRDefault="00A4549D" w:rsidP="00A4549D">
      <w:pPr>
        <w:autoSpaceDE w:val="0"/>
        <w:autoSpaceDN w:val="0"/>
        <w:adjustRightInd w:val="0"/>
        <w:spacing w:after="0" w:line="360" w:lineRule="auto"/>
        <w:contextualSpacing/>
        <w:jc w:val="center"/>
        <w:rPr>
          <w:rFonts w:ascii="Constantia" w:hAnsi="Constantia"/>
          <w:b/>
          <w:bCs/>
          <w:color w:val="04617B"/>
          <w:sz w:val="24"/>
          <w:szCs w:val="24"/>
        </w:rPr>
      </w:pPr>
      <w:r>
        <w:rPr>
          <w:rFonts w:ascii="Constantia" w:hAnsi="Constantia"/>
          <w:b/>
          <w:bCs/>
          <w:color w:val="04617B"/>
          <w:sz w:val="24"/>
          <w:szCs w:val="24"/>
        </w:rPr>
        <w:t xml:space="preserve">By </w:t>
      </w:r>
    </w:p>
    <w:p w:rsidR="00A4549D" w:rsidRDefault="00A4549D" w:rsidP="00A4549D">
      <w:pPr>
        <w:autoSpaceDE w:val="0"/>
        <w:autoSpaceDN w:val="0"/>
        <w:adjustRightInd w:val="0"/>
        <w:spacing w:after="0" w:line="360" w:lineRule="auto"/>
        <w:contextualSpacing/>
        <w:jc w:val="center"/>
        <w:rPr>
          <w:rFonts w:ascii="Constantia" w:hAnsi="Constantia"/>
          <w:b/>
          <w:bCs/>
          <w:color w:val="04617B"/>
          <w:sz w:val="24"/>
          <w:szCs w:val="24"/>
        </w:rPr>
      </w:pPr>
      <w:r>
        <w:rPr>
          <w:rFonts w:ascii="Constantia" w:hAnsi="Constantia"/>
          <w:b/>
          <w:bCs/>
          <w:color w:val="04617B"/>
          <w:sz w:val="24"/>
          <w:szCs w:val="24"/>
        </w:rPr>
        <w:t>Terwilliger Consulting, Inc.</w:t>
      </w:r>
    </w:p>
    <w:p w:rsidR="00A4549D" w:rsidRPr="00C30438" w:rsidRDefault="00A4549D" w:rsidP="00A4549D">
      <w:pPr>
        <w:autoSpaceDE w:val="0"/>
        <w:autoSpaceDN w:val="0"/>
        <w:adjustRightInd w:val="0"/>
        <w:spacing w:after="0" w:line="360" w:lineRule="auto"/>
        <w:contextualSpacing/>
        <w:jc w:val="center"/>
        <w:rPr>
          <w:rFonts w:ascii="Constantia" w:hAnsi="Constantia"/>
          <w:b/>
          <w:bCs/>
          <w:color w:val="04617B"/>
          <w:sz w:val="24"/>
          <w:szCs w:val="24"/>
        </w:rPr>
      </w:pPr>
      <w:r>
        <w:rPr>
          <w:rFonts w:ascii="Constantia" w:hAnsi="Constantia"/>
          <w:b/>
          <w:bCs/>
          <w:color w:val="04617B"/>
          <w:sz w:val="24"/>
          <w:szCs w:val="24"/>
        </w:rPr>
        <w:t>December</w:t>
      </w:r>
      <w:r w:rsidRPr="006D0F0E">
        <w:rPr>
          <w:rFonts w:ascii="Constantia" w:hAnsi="Constantia"/>
          <w:b/>
          <w:bCs/>
          <w:color w:val="04617B"/>
          <w:sz w:val="24"/>
          <w:szCs w:val="24"/>
        </w:rPr>
        <w:t>, 2013</w:t>
      </w:r>
    </w:p>
    <w:p w:rsidR="00A4549D" w:rsidRDefault="00A4549D">
      <w:pPr>
        <w:rPr>
          <w:b/>
          <w:bCs/>
        </w:rPr>
      </w:pPr>
    </w:p>
    <w:p w:rsidR="00A4549D" w:rsidRDefault="00A4549D">
      <w:pPr>
        <w:rPr>
          <w:b/>
          <w:bCs/>
        </w:rPr>
      </w:pPr>
      <w:r>
        <w:rPr>
          <w:b/>
          <w:bCs/>
        </w:rPr>
        <w:br w:type="page"/>
      </w:r>
    </w:p>
    <w:sdt>
      <w:sdtPr>
        <w:rPr>
          <w:rFonts w:asciiTheme="minorHAnsi" w:eastAsiaTheme="minorEastAsia" w:hAnsiTheme="minorHAnsi" w:cstheme="minorBidi"/>
          <w:b w:val="0"/>
          <w:bCs w:val="0"/>
          <w:sz w:val="22"/>
          <w:szCs w:val="22"/>
        </w:rPr>
        <w:id w:val="4759487"/>
        <w:docPartObj>
          <w:docPartGallery w:val="Table of Contents"/>
          <w:docPartUnique/>
        </w:docPartObj>
      </w:sdtPr>
      <w:sdtEndPr/>
      <w:sdtContent>
        <w:p w:rsidR="007D75C4" w:rsidRDefault="007D75C4">
          <w:pPr>
            <w:pStyle w:val="TOCHeading"/>
          </w:pPr>
          <w:r>
            <w:t>Contents</w:t>
          </w:r>
        </w:p>
        <w:p w:rsidR="002E66B9" w:rsidRDefault="00796AD7">
          <w:pPr>
            <w:pStyle w:val="TOC1"/>
            <w:rPr>
              <w:b w:val="0"/>
            </w:rPr>
          </w:pPr>
          <w:r>
            <w:fldChar w:fldCharType="begin"/>
          </w:r>
          <w:r w:rsidR="007D75C4">
            <w:instrText xml:space="preserve"> TOC \o "1-3" \h \z \u </w:instrText>
          </w:r>
          <w:r>
            <w:fldChar w:fldCharType="separate"/>
          </w:r>
          <w:hyperlink w:anchor="_Toc386140532" w:history="1">
            <w:r w:rsidR="002E66B9" w:rsidRPr="00BE5F85">
              <w:rPr>
                <w:rStyle w:val="Hyperlink"/>
              </w:rPr>
              <w:t>Introduction</w:t>
            </w:r>
            <w:r w:rsidR="002E66B9">
              <w:rPr>
                <w:webHidden/>
              </w:rPr>
              <w:tab/>
            </w:r>
            <w:r w:rsidR="002E66B9">
              <w:rPr>
                <w:webHidden/>
              </w:rPr>
              <w:fldChar w:fldCharType="begin"/>
            </w:r>
            <w:r w:rsidR="002E66B9">
              <w:rPr>
                <w:webHidden/>
              </w:rPr>
              <w:instrText xml:space="preserve"> PAGEREF _Toc386140532 \h </w:instrText>
            </w:r>
            <w:r w:rsidR="002E66B9">
              <w:rPr>
                <w:webHidden/>
              </w:rPr>
            </w:r>
            <w:r w:rsidR="002E66B9">
              <w:rPr>
                <w:webHidden/>
              </w:rPr>
              <w:fldChar w:fldCharType="separate"/>
            </w:r>
            <w:r w:rsidR="002E66B9">
              <w:rPr>
                <w:webHidden/>
              </w:rPr>
              <w:t>5</w:t>
            </w:r>
            <w:r w:rsidR="002E66B9">
              <w:rPr>
                <w:webHidden/>
              </w:rPr>
              <w:fldChar w:fldCharType="end"/>
            </w:r>
          </w:hyperlink>
        </w:p>
        <w:p w:rsidR="002E66B9" w:rsidRDefault="00AF16EA">
          <w:pPr>
            <w:pStyle w:val="TOC1"/>
            <w:rPr>
              <w:b w:val="0"/>
            </w:rPr>
          </w:pPr>
          <w:hyperlink w:anchor="_Toc386140533" w:history="1">
            <w:r w:rsidR="002E66B9" w:rsidRPr="00BE5F85">
              <w:rPr>
                <w:rStyle w:val="Hyperlink"/>
              </w:rPr>
              <w:t>Regional Habitat Classification and Mapping</w:t>
            </w:r>
            <w:r w:rsidR="002E66B9">
              <w:rPr>
                <w:webHidden/>
              </w:rPr>
              <w:tab/>
            </w:r>
            <w:r w:rsidR="002E66B9">
              <w:rPr>
                <w:webHidden/>
              </w:rPr>
              <w:fldChar w:fldCharType="begin"/>
            </w:r>
            <w:r w:rsidR="002E66B9">
              <w:rPr>
                <w:webHidden/>
              </w:rPr>
              <w:instrText xml:space="preserve"> PAGEREF _Toc386140533 \h </w:instrText>
            </w:r>
            <w:r w:rsidR="002E66B9">
              <w:rPr>
                <w:webHidden/>
              </w:rPr>
            </w:r>
            <w:r w:rsidR="002E66B9">
              <w:rPr>
                <w:webHidden/>
              </w:rPr>
              <w:fldChar w:fldCharType="separate"/>
            </w:r>
            <w:r w:rsidR="002E66B9">
              <w:rPr>
                <w:webHidden/>
              </w:rPr>
              <w:t>7</w:t>
            </w:r>
            <w:r w:rsidR="002E66B9">
              <w:rPr>
                <w:webHidden/>
              </w:rPr>
              <w:fldChar w:fldCharType="end"/>
            </w:r>
          </w:hyperlink>
        </w:p>
        <w:p w:rsidR="002E66B9" w:rsidRDefault="00AF16EA">
          <w:pPr>
            <w:pStyle w:val="TOC2"/>
            <w:tabs>
              <w:tab w:val="right" w:leader="hyphen" w:pos="10214"/>
            </w:tabs>
            <w:rPr>
              <w:noProof/>
            </w:rPr>
          </w:pPr>
          <w:hyperlink w:anchor="_Toc386140534" w:history="1">
            <w:r w:rsidR="002E66B9" w:rsidRPr="00BE5F85">
              <w:rPr>
                <w:rStyle w:val="Hyperlink"/>
                <w:noProof/>
                <w:lang w:bidi="en-US"/>
              </w:rPr>
              <w:t>NETWHCS: Northeast Terrestrial Wildlife Habitat Classification System</w:t>
            </w:r>
            <w:r w:rsidR="002E66B9">
              <w:rPr>
                <w:noProof/>
                <w:webHidden/>
              </w:rPr>
              <w:tab/>
            </w:r>
            <w:r w:rsidR="002E66B9">
              <w:rPr>
                <w:noProof/>
                <w:webHidden/>
              </w:rPr>
              <w:fldChar w:fldCharType="begin"/>
            </w:r>
            <w:r w:rsidR="002E66B9">
              <w:rPr>
                <w:noProof/>
                <w:webHidden/>
              </w:rPr>
              <w:instrText xml:space="preserve"> PAGEREF _Toc386140534 \h </w:instrText>
            </w:r>
            <w:r w:rsidR="002E66B9">
              <w:rPr>
                <w:noProof/>
                <w:webHidden/>
              </w:rPr>
            </w:r>
            <w:r w:rsidR="002E66B9">
              <w:rPr>
                <w:noProof/>
                <w:webHidden/>
              </w:rPr>
              <w:fldChar w:fldCharType="separate"/>
            </w:r>
            <w:r w:rsidR="002E66B9">
              <w:rPr>
                <w:noProof/>
                <w:webHidden/>
              </w:rPr>
              <w:t>7</w:t>
            </w:r>
            <w:r w:rsidR="002E66B9">
              <w:rPr>
                <w:noProof/>
                <w:webHidden/>
              </w:rPr>
              <w:fldChar w:fldCharType="end"/>
            </w:r>
          </w:hyperlink>
        </w:p>
        <w:p w:rsidR="002E66B9" w:rsidRDefault="00AF16EA">
          <w:pPr>
            <w:pStyle w:val="TOC2"/>
            <w:tabs>
              <w:tab w:val="right" w:leader="hyphen" w:pos="10214"/>
            </w:tabs>
            <w:rPr>
              <w:noProof/>
            </w:rPr>
          </w:pPr>
          <w:hyperlink w:anchor="_Toc386140535" w:history="1">
            <w:r w:rsidR="002E66B9" w:rsidRPr="00BE5F85">
              <w:rPr>
                <w:rStyle w:val="Hyperlink"/>
                <w:noProof/>
                <w:lang w:bidi="en-US"/>
              </w:rPr>
              <w:t>RCN2007-01: Creation of Regional Habitat Cover Maps: Application of the   Northeast Terrestrial Wildlife Habitat Classification System</w:t>
            </w:r>
            <w:r w:rsidR="002E66B9">
              <w:rPr>
                <w:noProof/>
                <w:webHidden/>
              </w:rPr>
              <w:tab/>
            </w:r>
            <w:r w:rsidR="002E66B9">
              <w:rPr>
                <w:noProof/>
                <w:webHidden/>
              </w:rPr>
              <w:fldChar w:fldCharType="begin"/>
            </w:r>
            <w:r w:rsidR="002E66B9">
              <w:rPr>
                <w:noProof/>
                <w:webHidden/>
              </w:rPr>
              <w:instrText xml:space="preserve"> PAGEREF _Toc386140535 \h </w:instrText>
            </w:r>
            <w:r w:rsidR="002E66B9">
              <w:rPr>
                <w:noProof/>
                <w:webHidden/>
              </w:rPr>
            </w:r>
            <w:r w:rsidR="002E66B9">
              <w:rPr>
                <w:noProof/>
                <w:webHidden/>
              </w:rPr>
              <w:fldChar w:fldCharType="separate"/>
            </w:r>
            <w:r w:rsidR="002E66B9">
              <w:rPr>
                <w:noProof/>
                <w:webHidden/>
              </w:rPr>
              <w:t>9</w:t>
            </w:r>
            <w:r w:rsidR="002E66B9">
              <w:rPr>
                <w:noProof/>
                <w:webHidden/>
              </w:rPr>
              <w:fldChar w:fldCharType="end"/>
            </w:r>
          </w:hyperlink>
        </w:p>
        <w:p w:rsidR="002E66B9" w:rsidRDefault="00AF16EA">
          <w:pPr>
            <w:pStyle w:val="TOC2"/>
            <w:tabs>
              <w:tab w:val="right" w:leader="hyphen" w:pos="10214"/>
            </w:tabs>
            <w:rPr>
              <w:noProof/>
            </w:rPr>
          </w:pPr>
          <w:hyperlink w:anchor="_Toc386140536" w:history="1">
            <w:r w:rsidR="002E66B9" w:rsidRPr="00BE5F85">
              <w:rPr>
                <w:rStyle w:val="Hyperlink"/>
                <w:noProof/>
                <w:lang w:bidi="en-US"/>
              </w:rPr>
              <w:t>LCC-1: Virginia Piedmont and Coastal Plain Updates to Northeast Habitat Map</w:t>
            </w:r>
            <w:r w:rsidR="002E66B9">
              <w:rPr>
                <w:noProof/>
                <w:webHidden/>
              </w:rPr>
              <w:tab/>
            </w:r>
            <w:r w:rsidR="002E66B9">
              <w:rPr>
                <w:noProof/>
                <w:webHidden/>
              </w:rPr>
              <w:fldChar w:fldCharType="begin"/>
            </w:r>
            <w:r w:rsidR="002E66B9">
              <w:rPr>
                <w:noProof/>
                <w:webHidden/>
              </w:rPr>
              <w:instrText xml:space="preserve"> PAGEREF _Toc386140536 \h </w:instrText>
            </w:r>
            <w:r w:rsidR="002E66B9">
              <w:rPr>
                <w:noProof/>
                <w:webHidden/>
              </w:rPr>
            </w:r>
            <w:r w:rsidR="002E66B9">
              <w:rPr>
                <w:noProof/>
                <w:webHidden/>
              </w:rPr>
              <w:fldChar w:fldCharType="separate"/>
            </w:r>
            <w:r w:rsidR="002E66B9">
              <w:rPr>
                <w:noProof/>
                <w:webHidden/>
              </w:rPr>
              <w:t>11</w:t>
            </w:r>
            <w:r w:rsidR="002E66B9">
              <w:rPr>
                <w:noProof/>
                <w:webHidden/>
              </w:rPr>
              <w:fldChar w:fldCharType="end"/>
            </w:r>
          </w:hyperlink>
        </w:p>
        <w:p w:rsidR="002E66B9" w:rsidRDefault="00AF16EA">
          <w:pPr>
            <w:pStyle w:val="TOC2"/>
            <w:tabs>
              <w:tab w:val="right" w:leader="hyphen" w:pos="10214"/>
            </w:tabs>
            <w:rPr>
              <w:noProof/>
            </w:rPr>
          </w:pPr>
          <w:hyperlink w:anchor="_Toc386140537" w:history="1">
            <w:r w:rsidR="002E66B9" w:rsidRPr="00BE5F85">
              <w:rPr>
                <w:rStyle w:val="Hyperlink"/>
                <w:noProof/>
                <w:lang w:bidi="en-US"/>
              </w:rPr>
              <w:t>LCC-2: Extending the Northeast Terrestrial Habitat Map to Atlantic Canada</w:t>
            </w:r>
            <w:r w:rsidR="002E66B9">
              <w:rPr>
                <w:noProof/>
                <w:webHidden/>
              </w:rPr>
              <w:tab/>
            </w:r>
            <w:r w:rsidR="002E66B9">
              <w:rPr>
                <w:noProof/>
                <w:webHidden/>
              </w:rPr>
              <w:fldChar w:fldCharType="begin"/>
            </w:r>
            <w:r w:rsidR="002E66B9">
              <w:rPr>
                <w:noProof/>
                <w:webHidden/>
              </w:rPr>
              <w:instrText xml:space="preserve"> PAGEREF _Toc386140537 \h </w:instrText>
            </w:r>
            <w:r w:rsidR="002E66B9">
              <w:rPr>
                <w:noProof/>
                <w:webHidden/>
              </w:rPr>
            </w:r>
            <w:r w:rsidR="002E66B9">
              <w:rPr>
                <w:noProof/>
                <w:webHidden/>
              </w:rPr>
              <w:fldChar w:fldCharType="separate"/>
            </w:r>
            <w:r w:rsidR="002E66B9">
              <w:rPr>
                <w:noProof/>
                <w:webHidden/>
              </w:rPr>
              <w:t>12</w:t>
            </w:r>
            <w:r w:rsidR="002E66B9">
              <w:rPr>
                <w:noProof/>
                <w:webHidden/>
              </w:rPr>
              <w:fldChar w:fldCharType="end"/>
            </w:r>
          </w:hyperlink>
        </w:p>
        <w:p w:rsidR="002E66B9" w:rsidRDefault="00AF16EA">
          <w:pPr>
            <w:pStyle w:val="TOC2"/>
            <w:tabs>
              <w:tab w:val="right" w:leader="hyphen" w:pos="10214"/>
            </w:tabs>
            <w:rPr>
              <w:noProof/>
            </w:rPr>
          </w:pPr>
          <w:hyperlink w:anchor="_Toc386140538" w:history="1">
            <w:r w:rsidR="002E66B9" w:rsidRPr="00BE5F85">
              <w:rPr>
                <w:rStyle w:val="Hyperlink"/>
                <w:noProof/>
                <w:lang w:bidi="en-US"/>
              </w:rPr>
              <w:t>RCN2011-05: A Guide to the Terrestrial Habitat Map</w:t>
            </w:r>
            <w:r w:rsidR="002E66B9">
              <w:rPr>
                <w:noProof/>
                <w:webHidden/>
              </w:rPr>
              <w:tab/>
            </w:r>
            <w:r w:rsidR="002E66B9">
              <w:rPr>
                <w:noProof/>
                <w:webHidden/>
              </w:rPr>
              <w:fldChar w:fldCharType="begin"/>
            </w:r>
            <w:r w:rsidR="002E66B9">
              <w:rPr>
                <w:noProof/>
                <w:webHidden/>
              </w:rPr>
              <w:instrText xml:space="preserve"> PAGEREF _Toc386140538 \h </w:instrText>
            </w:r>
            <w:r w:rsidR="002E66B9">
              <w:rPr>
                <w:noProof/>
                <w:webHidden/>
              </w:rPr>
            </w:r>
            <w:r w:rsidR="002E66B9">
              <w:rPr>
                <w:noProof/>
                <w:webHidden/>
              </w:rPr>
              <w:fldChar w:fldCharType="separate"/>
            </w:r>
            <w:r w:rsidR="002E66B9">
              <w:rPr>
                <w:noProof/>
                <w:webHidden/>
              </w:rPr>
              <w:t>14</w:t>
            </w:r>
            <w:r w:rsidR="002E66B9">
              <w:rPr>
                <w:noProof/>
                <w:webHidden/>
              </w:rPr>
              <w:fldChar w:fldCharType="end"/>
            </w:r>
          </w:hyperlink>
        </w:p>
        <w:p w:rsidR="002E66B9" w:rsidRDefault="00AF16EA">
          <w:pPr>
            <w:pStyle w:val="TOC3"/>
            <w:tabs>
              <w:tab w:val="right" w:leader="hyphen" w:pos="10214"/>
            </w:tabs>
            <w:rPr>
              <w:noProof/>
            </w:rPr>
          </w:pPr>
          <w:hyperlink w:anchor="_Toc386140539" w:history="1">
            <w:r w:rsidR="002E66B9" w:rsidRPr="00BE5F85">
              <w:rPr>
                <w:rStyle w:val="Hyperlink"/>
                <w:noProof/>
                <w:lang w:bidi="en-US"/>
              </w:rPr>
              <w:t>NETWHS</w:t>
            </w:r>
            <w:r w:rsidR="002E66B9">
              <w:rPr>
                <w:noProof/>
                <w:webHidden/>
              </w:rPr>
              <w:tab/>
            </w:r>
            <w:r w:rsidR="002E66B9">
              <w:rPr>
                <w:noProof/>
                <w:webHidden/>
              </w:rPr>
              <w:fldChar w:fldCharType="begin"/>
            </w:r>
            <w:r w:rsidR="002E66B9">
              <w:rPr>
                <w:noProof/>
                <w:webHidden/>
              </w:rPr>
              <w:instrText xml:space="preserve"> PAGEREF _Toc386140539 \h </w:instrText>
            </w:r>
            <w:r w:rsidR="002E66B9">
              <w:rPr>
                <w:noProof/>
                <w:webHidden/>
              </w:rPr>
            </w:r>
            <w:r w:rsidR="002E66B9">
              <w:rPr>
                <w:noProof/>
                <w:webHidden/>
              </w:rPr>
              <w:fldChar w:fldCharType="separate"/>
            </w:r>
            <w:r w:rsidR="002E66B9">
              <w:rPr>
                <w:noProof/>
                <w:webHidden/>
              </w:rPr>
              <w:t>15</w:t>
            </w:r>
            <w:r w:rsidR="002E66B9">
              <w:rPr>
                <w:noProof/>
                <w:webHidden/>
              </w:rPr>
              <w:fldChar w:fldCharType="end"/>
            </w:r>
          </w:hyperlink>
        </w:p>
        <w:p w:rsidR="002E66B9" w:rsidRDefault="00AF16EA">
          <w:pPr>
            <w:pStyle w:val="TOC2"/>
            <w:tabs>
              <w:tab w:val="right" w:leader="hyphen" w:pos="10214"/>
            </w:tabs>
            <w:rPr>
              <w:noProof/>
            </w:rPr>
          </w:pPr>
          <w:hyperlink w:anchor="_Toc386140540" w:history="1">
            <w:r w:rsidR="002E66B9" w:rsidRPr="00BE5F85">
              <w:rPr>
                <w:rStyle w:val="Hyperlink"/>
                <w:noProof/>
                <w:lang w:bidi="en-US"/>
              </w:rPr>
              <w:t>RCN2009-02: Geospatial Habitat Condition Analysis based on the Northeast SGCN Habitat Maps</w:t>
            </w:r>
            <w:r w:rsidR="002E66B9">
              <w:rPr>
                <w:noProof/>
                <w:webHidden/>
              </w:rPr>
              <w:tab/>
            </w:r>
            <w:r w:rsidR="002E66B9">
              <w:rPr>
                <w:noProof/>
                <w:webHidden/>
              </w:rPr>
              <w:fldChar w:fldCharType="begin"/>
            </w:r>
            <w:r w:rsidR="002E66B9">
              <w:rPr>
                <w:noProof/>
                <w:webHidden/>
              </w:rPr>
              <w:instrText xml:space="preserve"> PAGEREF _Toc386140540 \h </w:instrText>
            </w:r>
            <w:r w:rsidR="002E66B9">
              <w:rPr>
                <w:noProof/>
                <w:webHidden/>
              </w:rPr>
            </w:r>
            <w:r w:rsidR="002E66B9">
              <w:rPr>
                <w:noProof/>
                <w:webHidden/>
              </w:rPr>
              <w:fldChar w:fldCharType="separate"/>
            </w:r>
            <w:r w:rsidR="002E66B9">
              <w:rPr>
                <w:noProof/>
                <w:webHidden/>
              </w:rPr>
              <w:t>16</w:t>
            </w:r>
            <w:r w:rsidR="002E66B9">
              <w:rPr>
                <w:noProof/>
                <w:webHidden/>
              </w:rPr>
              <w:fldChar w:fldCharType="end"/>
            </w:r>
          </w:hyperlink>
        </w:p>
        <w:p w:rsidR="002E66B9" w:rsidRDefault="00AF16EA">
          <w:pPr>
            <w:pStyle w:val="TOC2"/>
            <w:tabs>
              <w:tab w:val="right" w:leader="hyphen" w:pos="10214"/>
            </w:tabs>
            <w:rPr>
              <w:noProof/>
            </w:rPr>
          </w:pPr>
          <w:hyperlink w:anchor="_Toc386140541" w:history="1">
            <w:r w:rsidR="002E66B9" w:rsidRPr="00BE5F85">
              <w:rPr>
                <w:rStyle w:val="Hyperlink"/>
                <w:noProof/>
                <w:lang w:bidi="en-US"/>
              </w:rPr>
              <w:t>LCC-8: Permeable Landscapes for Species of Greatest Conservation Need</w:t>
            </w:r>
            <w:r w:rsidR="002E66B9">
              <w:rPr>
                <w:noProof/>
                <w:webHidden/>
              </w:rPr>
              <w:tab/>
            </w:r>
            <w:r w:rsidR="002E66B9">
              <w:rPr>
                <w:noProof/>
                <w:webHidden/>
              </w:rPr>
              <w:fldChar w:fldCharType="begin"/>
            </w:r>
            <w:r w:rsidR="002E66B9">
              <w:rPr>
                <w:noProof/>
                <w:webHidden/>
              </w:rPr>
              <w:instrText xml:space="preserve"> PAGEREF _Toc386140541 \h </w:instrText>
            </w:r>
            <w:r w:rsidR="002E66B9">
              <w:rPr>
                <w:noProof/>
                <w:webHidden/>
              </w:rPr>
            </w:r>
            <w:r w:rsidR="002E66B9">
              <w:rPr>
                <w:noProof/>
                <w:webHidden/>
              </w:rPr>
              <w:fldChar w:fldCharType="separate"/>
            </w:r>
            <w:r w:rsidR="002E66B9">
              <w:rPr>
                <w:noProof/>
                <w:webHidden/>
              </w:rPr>
              <w:t>17</w:t>
            </w:r>
            <w:r w:rsidR="002E66B9">
              <w:rPr>
                <w:noProof/>
                <w:webHidden/>
              </w:rPr>
              <w:fldChar w:fldCharType="end"/>
            </w:r>
          </w:hyperlink>
        </w:p>
        <w:p w:rsidR="002E66B9" w:rsidRDefault="00AF16EA">
          <w:pPr>
            <w:pStyle w:val="TOC2"/>
            <w:tabs>
              <w:tab w:val="right" w:leader="hyphen" w:pos="10214"/>
            </w:tabs>
            <w:rPr>
              <w:noProof/>
            </w:rPr>
          </w:pPr>
          <w:hyperlink w:anchor="_Toc386140542" w:history="1">
            <w:r w:rsidR="002E66B9" w:rsidRPr="00BE5F85">
              <w:rPr>
                <w:rStyle w:val="Hyperlink"/>
                <w:noProof/>
                <w:lang w:bidi="en-US"/>
              </w:rPr>
              <w:t>LCC-5: Rapid Update to the National Wetlands Inventory for Selected Areas of Intertidal Wetlands in the North Atlantic LCC</w:t>
            </w:r>
            <w:r w:rsidR="002E66B9">
              <w:rPr>
                <w:noProof/>
                <w:webHidden/>
              </w:rPr>
              <w:tab/>
            </w:r>
            <w:r w:rsidR="002E66B9">
              <w:rPr>
                <w:noProof/>
                <w:webHidden/>
              </w:rPr>
              <w:fldChar w:fldCharType="begin"/>
            </w:r>
            <w:r w:rsidR="002E66B9">
              <w:rPr>
                <w:noProof/>
                <w:webHidden/>
              </w:rPr>
              <w:instrText xml:space="preserve"> PAGEREF _Toc386140542 \h </w:instrText>
            </w:r>
            <w:r w:rsidR="002E66B9">
              <w:rPr>
                <w:noProof/>
                <w:webHidden/>
              </w:rPr>
            </w:r>
            <w:r w:rsidR="002E66B9">
              <w:rPr>
                <w:noProof/>
                <w:webHidden/>
              </w:rPr>
              <w:fldChar w:fldCharType="separate"/>
            </w:r>
            <w:r w:rsidR="002E66B9">
              <w:rPr>
                <w:noProof/>
                <w:webHidden/>
              </w:rPr>
              <w:t>19</w:t>
            </w:r>
            <w:r w:rsidR="002E66B9">
              <w:rPr>
                <w:noProof/>
                <w:webHidden/>
              </w:rPr>
              <w:fldChar w:fldCharType="end"/>
            </w:r>
          </w:hyperlink>
        </w:p>
        <w:p w:rsidR="002E66B9" w:rsidRDefault="00AF16EA">
          <w:pPr>
            <w:pStyle w:val="TOC2"/>
            <w:tabs>
              <w:tab w:val="right" w:leader="hyphen" w:pos="10214"/>
            </w:tabs>
            <w:rPr>
              <w:noProof/>
            </w:rPr>
          </w:pPr>
          <w:hyperlink w:anchor="_Toc386140543" w:history="1">
            <w:r w:rsidR="002E66B9" w:rsidRPr="00BE5F85">
              <w:rPr>
                <w:rStyle w:val="Hyperlink"/>
                <w:noProof/>
                <w:lang w:bidi="en-US"/>
              </w:rPr>
              <w:t>NEAHCS: Northeast Aquatic Habitat Classification System</w:t>
            </w:r>
            <w:r w:rsidR="002E66B9">
              <w:rPr>
                <w:noProof/>
                <w:webHidden/>
              </w:rPr>
              <w:tab/>
            </w:r>
            <w:r w:rsidR="002E66B9">
              <w:rPr>
                <w:noProof/>
                <w:webHidden/>
              </w:rPr>
              <w:fldChar w:fldCharType="begin"/>
            </w:r>
            <w:r w:rsidR="002E66B9">
              <w:rPr>
                <w:noProof/>
                <w:webHidden/>
              </w:rPr>
              <w:instrText xml:space="preserve"> PAGEREF _Toc386140543 \h </w:instrText>
            </w:r>
            <w:r w:rsidR="002E66B9">
              <w:rPr>
                <w:noProof/>
                <w:webHidden/>
              </w:rPr>
            </w:r>
            <w:r w:rsidR="002E66B9">
              <w:rPr>
                <w:noProof/>
                <w:webHidden/>
              </w:rPr>
              <w:fldChar w:fldCharType="separate"/>
            </w:r>
            <w:r w:rsidR="002E66B9">
              <w:rPr>
                <w:noProof/>
                <w:webHidden/>
              </w:rPr>
              <w:t>21</w:t>
            </w:r>
            <w:r w:rsidR="002E66B9">
              <w:rPr>
                <w:noProof/>
                <w:webHidden/>
              </w:rPr>
              <w:fldChar w:fldCharType="end"/>
            </w:r>
          </w:hyperlink>
        </w:p>
        <w:p w:rsidR="002E66B9" w:rsidRDefault="00AF16EA">
          <w:pPr>
            <w:pStyle w:val="TOC2"/>
            <w:tabs>
              <w:tab w:val="right" w:leader="hyphen" w:pos="10214"/>
            </w:tabs>
            <w:rPr>
              <w:noProof/>
            </w:rPr>
          </w:pPr>
          <w:hyperlink w:anchor="_Toc386140544" w:history="1">
            <w:r w:rsidR="002E66B9" w:rsidRPr="00BE5F85">
              <w:rPr>
                <w:rStyle w:val="Hyperlink"/>
                <w:noProof/>
                <w:lang w:bidi="en-US"/>
              </w:rPr>
              <w:t>LCC-3: Revisions to the Northeastern Aquatic Habitat Classification</w:t>
            </w:r>
            <w:r w:rsidR="002E66B9">
              <w:rPr>
                <w:noProof/>
                <w:webHidden/>
              </w:rPr>
              <w:tab/>
            </w:r>
            <w:r w:rsidR="002E66B9">
              <w:rPr>
                <w:noProof/>
                <w:webHidden/>
              </w:rPr>
              <w:fldChar w:fldCharType="begin"/>
            </w:r>
            <w:r w:rsidR="002E66B9">
              <w:rPr>
                <w:noProof/>
                <w:webHidden/>
              </w:rPr>
              <w:instrText xml:space="preserve"> PAGEREF _Toc386140544 \h </w:instrText>
            </w:r>
            <w:r w:rsidR="002E66B9">
              <w:rPr>
                <w:noProof/>
                <w:webHidden/>
              </w:rPr>
            </w:r>
            <w:r w:rsidR="002E66B9">
              <w:rPr>
                <w:noProof/>
                <w:webHidden/>
              </w:rPr>
              <w:fldChar w:fldCharType="separate"/>
            </w:r>
            <w:r w:rsidR="002E66B9">
              <w:rPr>
                <w:noProof/>
                <w:webHidden/>
              </w:rPr>
              <w:t>23</w:t>
            </w:r>
            <w:r w:rsidR="002E66B9">
              <w:rPr>
                <w:noProof/>
                <w:webHidden/>
              </w:rPr>
              <w:fldChar w:fldCharType="end"/>
            </w:r>
          </w:hyperlink>
        </w:p>
        <w:p w:rsidR="002E66B9" w:rsidRDefault="00AF16EA">
          <w:pPr>
            <w:pStyle w:val="TOC2"/>
            <w:tabs>
              <w:tab w:val="right" w:leader="hyphen" w:pos="10214"/>
            </w:tabs>
            <w:rPr>
              <w:noProof/>
            </w:rPr>
          </w:pPr>
          <w:hyperlink w:anchor="_Toc386140545" w:history="1">
            <w:r w:rsidR="002E66B9" w:rsidRPr="00BE5F85">
              <w:rPr>
                <w:rStyle w:val="Hyperlink"/>
                <w:noProof/>
                <w:lang w:bidi="en-US"/>
              </w:rPr>
              <w:t>RCN2011-06: Aquatic Map Habitat Guidance</w:t>
            </w:r>
            <w:r w:rsidR="002E66B9">
              <w:rPr>
                <w:noProof/>
                <w:webHidden/>
              </w:rPr>
              <w:tab/>
            </w:r>
            <w:r w:rsidR="002E66B9">
              <w:rPr>
                <w:noProof/>
                <w:webHidden/>
              </w:rPr>
              <w:fldChar w:fldCharType="begin"/>
            </w:r>
            <w:r w:rsidR="002E66B9">
              <w:rPr>
                <w:noProof/>
                <w:webHidden/>
              </w:rPr>
              <w:instrText xml:space="preserve"> PAGEREF _Toc386140545 \h </w:instrText>
            </w:r>
            <w:r w:rsidR="002E66B9">
              <w:rPr>
                <w:noProof/>
                <w:webHidden/>
              </w:rPr>
            </w:r>
            <w:r w:rsidR="002E66B9">
              <w:rPr>
                <w:noProof/>
                <w:webHidden/>
              </w:rPr>
              <w:fldChar w:fldCharType="separate"/>
            </w:r>
            <w:r w:rsidR="002E66B9">
              <w:rPr>
                <w:noProof/>
                <w:webHidden/>
              </w:rPr>
              <w:t>24</w:t>
            </w:r>
            <w:r w:rsidR="002E66B9">
              <w:rPr>
                <w:noProof/>
                <w:webHidden/>
              </w:rPr>
              <w:fldChar w:fldCharType="end"/>
            </w:r>
          </w:hyperlink>
        </w:p>
        <w:p w:rsidR="002E66B9" w:rsidRDefault="00AF16EA">
          <w:pPr>
            <w:pStyle w:val="TOC3"/>
            <w:tabs>
              <w:tab w:val="right" w:leader="hyphen" w:pos="10214"/>
            </w:tabs>
            <w:rPr>
              <w:noProof/>
            </w:rPr>
          </w:pPr>
          <w:hyperlink w:anchor="_Toc386140546" w:history="1">
            <w:r w:rsidR="002E66B9" w:rsidRPr="00BE5F85">
              <w:rPr>
                <w:rStyle w:val="Hyperlink"/>
                <w:noProof/>
                <w:lang w:bidi="en-US"/>
              </w:rPr>
              <w:t>NEAHCS</w:t>
            </w:r>
            <w:r w:rsidR="002E66B9">
              <w:rPr>
                <w:noProof/>
                <w:webHidden/>
              </w:rPr>
              <w:tab/>
            </w:r>
            <w:r w:rsidR="002E66B9">
              <w:rPr>
                <w:noProof/>
                <w:webHidden/>
              </w:rPr>
              <w:fldChar w:fldCharType="begin"/>
            </w:r>
            <w:r w:rsidR="002E66B9">
              <w:rPr>
                <w:noProof/>
                <w:webHidden/>
              </w:rPr>
              <w:instrText xml:space="preserve"> PAGEREF _Toc386140546 \h </w:instrText>
            </w:r>
            <w:r w:rsidR="002E66B9">
              <w:rPr>
                <w:noProof/>
                <w:webHidden/>
              </w:rPr>
            </w:r>
            <w:r w:rsidR="002E66B9">
              <w:rPr>
                <w:noProof/>
                <w:webHidden/>
              </w:rPr>
              <w:fldChar w:fldCharType="separate"/>
            </w:r>
            <w:r w:rsidR="002E66B9">
              <w:rPr>
                <w:noProof/>
                <w:webHidden/>
              </w:rPr>
              <w:t>25</w:t>
            </w:r>
            <w:r w:rsidR="002E66B9">
              <w:rPr>
                <w:noProof/>
                <w:webHidden/>
              </w:rPr>
              <w:fldChar w:fldCharType="end"/>
            </w:r>
          </w:hyperlink>
        </w:p>
        <w:p w:rsidR="002E66B9" w:rsidRDefault="00AF16EA">
          <w:pPr>
            <w:pStyle w:val="TOC2"/>
            <w:tabs>
              <w:tab w:val="right" w:leader="hyphen" w:pos="10214"/>
            </w:tabs>
            <w:rPr>
              <w:noProof/>
            </w:rPr>
          </w:pPr>
          <w:hyperlink w:anchor="_Toc386140547" w:history="1">
            <w:r w:rsidR="002E66B9" w:rsidRPr="00BE5F85">
              <w:rPr>
                <w:rStyle w:val="Hyperlink"/>
                <w:noProof/>
                <w:lang w:bidi="en-US"/>
              </w:rPr>
              <w:t>LCC-4: Application of the Coastal and Marine Ecological Classification Standards (CMECS) to the Northeast</w:t>
            </w:r>
            <w:r w:rsidR="002E66B9">
              <w:rPr>
                <w:noProof/>
                <w:webHidden/>
              </w:rPr>
              <w:tab/>
            </w:r>
            <w:r w:rsidR="002E66B9">
              <w:rPr>
                <w:noProof/>
                <w:webHidden/>
              </w:rPr>
              <w:fldChar w:fldCharType="begin"/>
            </w:r>
            <w:r w:rsidR="002E66B9">
              <w:rPr>
                <w:noProof/>
                <w:webHidden/>
              </w:rPr>
              <w:instrText xml:space="preserve"> PAGEREF _Toc386140547 \h </w:instrText>
            </w:r>
            <w:r w:rsidR="002E66B9">
              <w:rPr>
                <w:noProof/>
                <w:webHidden/>
              </w:rPr>
            </w:r>
            <w:r w:rsidR="002E66B9">
              <w:rPr>
                <w:noProof/>
                <w:webHidden/>
              </w:rPr>
              <w:fldChar w:fldCharType="separate"/>
            </w:r>
            <w:r w:rsidR="002E66B9">
              <w:rPr>
                <w:noProof/>
                <w:webHidden/>
              </w:rPr>
              <w:t>26</w:t>
            </w:r>
            <w:r w:rsidR="002E66B9">
              <w:rPr>
                <w:noProof/>
                <w:webHidden/>
              </w:rPr>
              <w:fldChar w:fldCharType="end"/>
            </w:r>
          </w:hyperlink>
        </w:p>
        <w:p w:rsidR="002E66B9" w:rsidRDefault="00AF16EA">
          <w:pPr>
            <w:pStyle w:val="TOC1"/>
            <w:rPr>
              <w:b w:val="0"/>
            </w:rPr>
          </w:pPr>
          <w:hyperlink w:anchor="_Toc386140548" w:history="1">
            <w:r w:rsidR="002E66B9" w:rsidRPr="00BE5F85">
              <w:rPr>
                <w:rStyle w:val="Hyperlink"/>
              </w:rPr>
              <w:t>Regional Indicators and Measures</w:t>
            </w:r>
            <w:r w:rsidR="002E66B9">
              <w:rPr>
                <w:webHidden/>
              </w:rPr>
              <w:tab/>
            </w:r>
            <w:r w:rsidR="002E66B9">
              <w:rPr>
                <w:webHidden/>
              </w:rPr>
              <w:fldChar w:fldCharType="begin"/>
            </w:r>
            <w:r w:rsidR="002E66B9">
              <w:rPr>
                <w:webHidden/>
              </w:rPr>
              <w:instrText xml:space="preserve"> PAGEREF _Toc386140548 \h </w:instrText>
            </w:r>
            <w:r w:rsidR="002E66B9">
              <w:rPr>
                <w:webHidden/>
              </w:rPr>
            </w:r>
            <w:r w:rsidR="002E66B9">
              <w:rPr>
                <w:webHidden/>
              </w:rPr>
              <w:fldChar w:fldCharType="separate"/>
            </w:r>
            <w:r w:rsidR="002E66B9">
              <w:rPr>
                <w:webHidden/>
              </w:rPr>
              <w:t>28</w:t>
            </w:r>
            <w:r w:rsidR="002E66B9">
              <w:rPr>
                <w:webHidden/>
              </w:rPr>
              <w:fldChar w:fldCharType="end"/>
            </w:r>
          </w:hyperlink>
        </w:p>
        <w:p w:rsidR="002E66B9" w:rsidRDefault="00AF16EA">
          <w:pPr>
            <w:pStyle w:val="TOC2"/>
            <w:tabs>
              <w:tab w:val="right" w:leader="hyphen" w:pos="10214"/>
            </w:tabs>
            <w:rPr>
              <w:noProof/>
            </w:rPr>
          </w:pPr>
          <w:hyperlink w:anchor="_Toc386140549" w:history="1">
            <w:r w:rsidR="002E66B9" w:rsidRPr="00BE5F85">
              <w:rPr>
                <w:rStyle w:val="Hyperlink"/>
                <w:noProof/>
                <w:lang w:bidi="en-US"/>
              </w:rPr>
              <w:t>NERMPRF: Northeast Regional Monitoring and Performance Framework</w:t>
            </w:r>
            <w:r w:rsidR="002E66B9">
              <w:rPr>
                <w:noProof/>
                <w:webHidden/>
              </w:rPr>
              <w:tab/>
            </w:r>
            <w:r w:rsidR="002E66B9">
              <w:rPr>
                <w:noProof/>
                <w:webHidden/>
              </w:rPr>
              <w:fldChar w:fldCharType="begin"/>
            </w:r>
            <w:r w:rsidR="002E66B9">
              <w:rPr>
                <w:noProof/>
                <w:webHidden/>
              </w:rPr>
              <w:instrText xml:space="preserve"> PAGEREF _Toc386140549 \h </w:instrText>
            </w:r>
            <w:r w:rsidR="002E66B9">
              <w:rPr>
                <w:noProof/>
                <w:webHidden/>
              </w:rPr>
            </w:r>
            <w:r w:rsidR="002E66B9">
              <w:rPr>
                <w:noProof/>
                <w:webHidden/>
              </w:rPr>
              <w:fldChar w:fldCharType="separate"/>
            </w:r>
            <w:r w:rsidR="002E66B9">
              <w:rPr>
                <w:noProof/>
                <w:webHidden/>
              </w:rPr>
              <w:t>28</w:t>
            </w:r>
            <w:r w:rsidR="002E66B9">
              <w:rPr>
                <w:noProof/>
                <w:webHidden/>
              </w:rPr>
              <w:fldChar w:fldCharType="end"/>
            </w:r>
          </w:hyperlink>
        </w:p>
        <w:p w:rsidR="002E66B9" w:rsidRDefault="00AF16EA">
          <w:pPr>
            <w:pStyle w:val="TOC2"/>
            <w:tabs>
              <w:tab w:val="right" w:leader="hyphen" w:pos="10214"/>
            </w:tabs>
            <w:rPr>
              <w:noProof/>
            </w:rPr>
          </w:pPr>
          <w:hyperlink w:anchor="_Toc386140550" w:history="1">
            <w:r w:rsidR="002E66B9" w:rsidRPr="00BE5F85">
              <w:rPr>
                <w:rStyle w:val="Hyperlink"/>
                <w:noProof/>
                <w:lang w:bidi="en-US"/>
              </w:rPr>
              <w:t>RCN2007-05 and RCN2008-05: Conservation Status of Fish, Wildlife, and Natural Habitats in the Northeast Landscape</w:t>
            </w:r>
            <w:r w:rsidR="002E66B9">
              <w:rPr>
                <w:noProof/>
                <w:webHidden/>
              </w:rPr>
              <w:tab/>
            </w:r>
            <w:r w:rsidR="002E66B9">
              <w:rPr>
                <w:noProof/>
                <w:webHidden/>
              </w:rPr>
              <w:fldChar w:fldCharType="begin"/>
            </w:r>
            <w:r w:rsidR="002E66B9">
              <w:rPr>
                <w:noProof/>
                <w:webHidden/>
              </w:rPr>
              <w:instrText xml:space="preserve"> PAGEREF _Toc386140550 \h </w:instrText>
            </w:r>
            <w:r w:rsidR="002E66B9">
              <w:rPr>
                <w:noProof/>
                <w:webHidden/>
              </w:rPr>
            </w:r>
            <w:r w:rsidR="002E66B9">
              <w:rPr>
                <w:noProof/>
                <w:webHidden/>
              </w:rPr>
              <w:fldChar w:fldCharType="separate"/>
            </w:r>
            <w:r w:rsidR="002E66B9">
              <w:rPr>
                <w:noProof/>
                <w:webHidden/>
              </w:rPr>
              <w:t>31</w:t>
            </w:r>
            <w:r w:rsidR="002E66B9">
              <w:rPr>
                <w:noProof/>
                <w:webHidden/>
              </w:rPr>
              <w:fldChar w:fldCharType="end"/>
            </w:r>
          </w:hyperlink>
        </w:p>
        <w:p w:rsidR="002E66B9" w:rsidRDefault="00AF16EA">
          <w:pPr>
            <w:pStyle w:val="TOC2"/>
            <w:tabs>
              <w:tab w:val="right" w:leader="hyphen" w:pos="10214"/>
            </w:tabs>
            <w:rPr>
              <w:noProof/>
            </w:rPr>
          </w:pPr>
          <w:hyperlink w:anchor="_Toc386140551" w:history="1">
            <w:r w:rsidR="002E66B9" w:rsidRPr="00BE5F85">
              <w:rPr>
                <w:rStyle w:val="Hyperlink"/>
                <w:noProof/>
                <w:lang w:bidi="en-US"/>
              </w:rPr>
              <w:t>RCN2007-04: Development of Avian Indicators and Measures for Monitoring Threats and Effectiveness of Conservation Actions in the Northeast</w:t>
            </w:r>
            <w:r w:rsidR="002E66B9">
              <w:rPr>
                <w:noProof/>
                <w:webHidden/>
              </w:rPr>
              <w:tab/>
            </w:r>
            <w:r w:rsidR="002E66B9">
              <w:rPr>
                <w:noProof/>
                <w:webHidden/>
              </w:rPr>
              <w:fldChar w:fldCharType="begin"/>
            </w:r>
            <w:r w:rsidR="002E66B9">
              <w:rPr>
                <w:noProof/>
                <w:webHidden/>
              </w:rPr>
              <w:instrText xml:space="preserve"> PAGEREF _Toc386140551 \h </w:instrText>
            </w:r>
            <w:r w:rsidR="002E66B9">
              <w:rPr>
                <w:noProof/>
                <w:webHidden/>
              </w:rPr>
            </w:r>
            <w:r w:rsidR="002E66B9">
              <w:rPr>
                <w:noProof/>
                <w:webHidden/>
              </w:rPr>
              <w:fldChar w:fldCharType="separate"/>
            </w:r>
            <w:r w:rsidR="002E66B9">
              <w:rPr>
                <w:noProof/>
                <w:webHidden/>
              </w:rPr>
              <w:t>35</w:t>
            </w:r>
            <w:r w:rsidR="002E66B9">
              <w:rPr>
                <w:noProof/>
                <w:webHidden/>
              </w:rPr>
              <w:fldChar w:fldCharType="end"/>
            </w:r>
          </w:hyperlink>
        </w:p>
        <w:p w:rsidR="002E66B9" w:rsidRDefault="00AF16EA">
          <w:pPr>
            <w:pStyle w:val="TOC2"/>
            <w:tabs>
              <w:tab w:val="right" w:leader="hyphen" w:pos="10214"/>
            </w:tabs>
            <w:rPr>
              <w:noProof/>
            </w:rPr>
          </w:pPr>
          <w:hyperlink w:anchor="_Toc386140552" w:history="1">
            <w:r w:rsidR="002E66B9" w:rsidRPr="00BE5F85">
              <w:rPr>
                <w:rStyle w:val="Hyperlink"/>
                <w:noProof/>
                <w:lang w:bidi="en-US"/>
              </w:rPr>
              <w:t>RCN2009-04: Development of Noninvasive Monitoring Tools for New England Cottontail Populations: Implications for Tracking Early Successional Ecosystem Health</w:t>
            </w:r>
            <w:r w:rsidR="002E66B9">
              <w:rPr>
                <w:noProof/>
                <w:webHidden/>
              </w:rPr>
              <w:tab/>
            </w:r>
            <w:r w:rsidR="002E66B9">
              <w:rPr>
                <w:noProof/>
                <w:webHidden/>
              </w:rPr>
              <w:fldChar w:fldCharType="begin"/>
            </w:r>
            <w:r w:rsidR="002E66B9">
              <w:rPr>
                <w:noProof/>
                <w:webHidden/>
              </w:rPr>
              <w:instrText xml:space="preserve"> PAGEREF _Toc386140552 \h </w:instrText>
            </w:r>
            <w:r w:rsidR="002E66B9">
              <w:rPr>
                <w:noProof/>
                <w:webHidden/>
              </w:rPr>
            </w:r>
            <w:r w:rsidR="002E66B9">
              <w:rPr>
                <w:noProof/>
                <w:webHidden/>
              </w:rPr>
              <w:fldChar w:fldCharType="separate"/>
            </w:r>
            <w:r w:rsidR="002E66B9">
              <w:rPr>
                <w:noProof/>
                <w:webHidden/>
              </w:rPr>
              <w:t>38</w:t>
            </w:r>
            <w:r w:rsidR="002E66B9">
              <w:rPr>
                <w:noProof/>
                <w:webHidden/>
              </w:rPr>
              <w:fldChar w:fldCharType="end"/>
            </w:r>
          </w:hyperlink>
        </w:p>
        <w:p w:rsidR="002E66B9" w:rsidRDefault="00AF16EA">
          <w:pPr>
            <w:pStyle w:val="TOC2"/>
            <w:tabs>
              <w:tab w:val="right" w:leader="hyphen" w:pos="10214"/>
            </w:tabs>
            <w:rPr>
              <w:noProof/>
            </w:rPr>
          </w:pPr>
          <w:hyperlink w:anchor="_Toc386140553" w:history="1">
            <w:r w:rsidR="002E66B9" w:rsidRPr="00BE5F85">
              <w:rPr>
                <w:rStyle w:val="Hyperlink"/>
                <w:noProof/>
                <w:lang w:bidi="en-US"/>
              </w:rPr>
              <w:t>RCN2010-04: Northeast State of the Frogs: Development of Regional Analysis for Frog Call Survey Data from the North American Amphibian Monitoring Program</w:t>
            </w:r>
            <w:r w:rsidR="002E66B9">
              <w:rPr>
                <w:noProof/>
                <w:webHidden/>
              </w:rPr>
              <w:tab/>
            </w:r>
            <w:r w:rsidR="002E66B9">
              <w:rPr>
                <w:noProof/>
                <w:webHidden/>
              </w:rPr>
              <w:fldChar w:fldCharType="begin"/>
            </w:r>
            <w:r w:rsidR="002E66B9">
              <w:rPr>
                <w:noProof/>
                <w:webHidden/>
              </w:rPr>
              <w:instrText xml:space="preserve"> PAGEREF _Toc386140553 \h </w:instrText>
            </w:r>
            <w:r w:rsidR="002E66B9">
              <w:rPr>
                <w:noProof/>
                <w:webHidden/>
              </w:rPr>
            </w:r>
            <w:r w:rsidR="002E66B9">
              <w:rPr>
                <w:noProof/>
                <w:webHidden/>
              </w:rPr>
              <w:fldChar w:fldCharType="separate"/>
            </w:r>
            <w:r w:rsidR="002E66B9">
              <w:rPr>
                <w:noProof/>
                <w:webHidden/>
              </w:rPr>
              <w:t>40</w:t>
            </w:r>
            <w:r w:rsidR="002E66B9">
              <w:rPr>
                <w:noProof/>
                <w:webHidden/>
              </w:rPr>
              <w:fldChar w:fldCharType="end"/>
            </w:r>
          </w:hyperlink>
        </w:p>
        <w:p w:rsidR="002E66B9" w:rsidRDefault="00AF16EA">
          <w:pPr>
            <w:pStyle w:val="TOC1"/>
            <w:rPr>
              <w:b w:val="0"/>
            </w:rPr>
          </w:pPr>
          <w:hyperlink w:anchor="_Toc386140554" w:history="1">
            <w:r w:rsidR="002E66B9" w:rsidRPr="00BE5F85">
              <w:rPr>
                <w:rStyle w:val="Hyperlink"/>
              </w:rPr>
              <w:t>Landscape Scale Habitat</w:t>
            </w:r>
            <w:r w:rsidR="002E66B9">
              <w:rPr>
                <w:webHidden/>
              </w:rPr>
              <w:tab/>
            </w:r>
            <w:r w:rsidR="002E66B9">
              <w:rPr>
                <w:webHidden/>
              </w:rPr>
              <w:fldChar w:fldCharType="begin"/>
            </w:r>
            <w:r w:rsidR="002E66B9">
              <w:rPr>
                <w:webHidden/>
              </w:rPr>
              <w:instrText xml:space="preserve"> PAGEREF _Toc386140554 \h </w:instrText>
            </w:r>
            <w:r w:rsidR="002E66B9">
              <w:rPr>
                <w:webHidden/>
              </w:rPr>
            </w:r>
            <w:r w:rsidR="002E66B9">
              <w:rPr>
                <w:webHidden/>
              </w:rPr>
              <w:fldChar w:fldCharType="separate"/>
            </w:r>
            <w:r w:rsidR="002E66B9">
              <w:rPr>
                <w:webHidden/>
              </w:rPr>
              <w:t>41</w:t>
            </w:r>
            <w:r w:rsidR="002E66B9">
              <w:rPr>
                <w:webHidden/>
              </w:rPr>
              <w:fldChar w:fldCharType="end"/>
            </w:r>
          </w:hyperlink>
        </w:p>
        <w:p w:rsidR="002E66B9" w:rsidRDefault="00AF16EA">
          <w:pPr>
            <w:pStyle w:val="TOC2"/>
            <w:tabs>
              <w:tab w:val="right" w:leader="hyphen" w:pos="10214"/>
            </w:tabs>
            <w:rPr>
              <w:noProof/>
            </w:rPr>
          </w:pPr>
          <w:hyperlink w:anchor="_Toc386140555" w:history="1">
            <w:r w:rsidR="002E66B9" w:rsidRPr="00BE5F85">
              <w:rPr>
                <w:rStyle w:val="Hyperlink"/>
                <w:noProof/>
                <w:lang w:bidi="en-US"/>
              </w:rPr>
              <w:t>RCN2007-02: Northeast Aquatic Connectivity</w:t>
            </w:r>
            <w:r w:rsidR="002E66B9">
              <w:rPr>
                <w:noProof/>
                <w:webHidden/>
              </w:rPr>
              <w:tab/>
            </w:r>
            <w:r w:rsidR="002E66B9">
              <w:rPr>
                <w:noProof/>
                <w:webHidden/>
              </w:rPr>
              <w:fldChar w:fldCharType="begin"/>
            </w:r>
            <w:r w:rsidR="002E66B9">
              <w:rPr>
                <w:noProof/>
                <w:webHidden/>
              </w:rPr>
              <w:instrText xml:space="preserve"> PAGEREF _Toc386140555 \h </w:instrText>
            </w:r>
            <w:r w:rsidR="002E66B9">
              <w:rPr>
                <w:noProof/>
                <w:webHidden/>
              </w:rPr>
            </w:r>
            <w:r w:rsidR="002E66B9">
              <w:rPr>
                <w:noProof/>
                <w:webHidden/>
              </w:rPr>
              <w:fldChar w:fldCharType="separate"/>
            </w:r>
            <w:r w:rsidR="002E66B9">
              <w:rPr>
                <w:noProof/>
                <w:webHidden/>
              </w:rPr>
              <w:t>41</w:t>
            </w:r>
            <w:r w:rsidR="002E66B9">
              <w:rPr>
                <w:noProof/>
                <w:webHidden/>
              </w:rPr>
              <w:fldChar w:fldCharType="end"/>
            </w:r>
          </w:hyperlink>
        </w:p>
        <w:p w:rsidR="002E66B9" w:rsidRDefault="00AF16EA">
          <w:pPr>
            <w:pStyle w:val="TOC2"/>
            <w:tabs>
              <w:tab w:val="right" w:leader="hyphen" w:pos="10214"/>
            </w:tabs>
            <w:rPr>
              <w:noProof/>
            </w:rPr>
          </w:pPr>
          <w:hyperlink w:anchor="_Toc386140556" w:history="1">
            <w:r w:rsidR="002E66B9" w:rsidRPr="00BE5F85">
              <w:rPr>
                <w:rStyle w:val="Hyperlink"/>
                <w:noProof/>
                <w:lang w:bidi="en-US"/>
              </w:rPr>
              <w:t>RCN2007-07: Establishing a Regional Initiative for Biomass Energy Development for Early-Succession SGCN in the Northeast</w:t>
            </w:r>
            <w:r w:rsidR="002E66B9">
              <w:rPr>
                <w:noProof/>
                <w:webHidden/>
              </w:rPr>
              <w:tab/>
            </w:r>
            <w:r w:rsidR="002E66B9">
              <w:rPr>
                <w:noProof/>
                <w:webHidden/>
              </w:rPr>
              <w:fldChar w:fldCharType="begin"/>
            </w:r>
            <w:r w:rsidR="002E66B9">
              <w:rPr>
                <w:noProof/>
                <w:webHidden/>
              </w:rPr>
              <w:instrText xml:space="preserve"> PAGEREF _Toc386140556 \h </w:instrText>
            </w:r>
            <w:r w:rsidR="002E66B9">
              <w:rPr>
                <w:noProof/>
                <w:webHidden/>
              </w:rPr>
            </w:r>
            <w:r w:rsidR="002E66B9">
              <w:rPr>
                <w:noProof/>
                <w:webHidden/>
              </w:rPr>
              <w:fldChar w:fldCharType="separate"/>
            </w:r>
            <w:r w:rsidR="002E66B9">
              <w:rPr>
                <w:noProof/>
                <w:webHidden/>
              </w:rPr>
              <w:t>44</w:t>
            </w:r>
            <w:r w:rsidR="002E66B9">
              <w:rPr>
                <w:noProof/>
                <w:webHidden/>
              </w:rPr>
              <w:fldChar w:fldCharType="end"/>
            </w:r>
          </w:hyperlink>
        </w:p>
        <w:p w:rsidR="002E66B9" w:rsidRDefault="00AF16EA">
          <w:pPr>
            <w:pStyle w:val="TOC2"/>
            <w:tabs>
              <w:tab w:val="right" w:leader="hyphen" w:pos="10214"/>
            </w:tabs>
            <w:rPr>
              <w:noProof/>
            </w:rPr>
          </w:pPr>
          <w:hyperlink w:anchor="_Toc386140557" w:history="1">
            <w:r w:rsidR="002E66B9" w:rsidRPr="00BE5F85">
              <w:rPr>
                <w:rStyle w:val="Hyperlink"/>
                <w:noProof/>
                <w:lang w:bidi="en-US"/>
              </w:rPr>
              <w:t>RCN2007-08: Implementing Bird Action Plans for Shrubland Dependents in the Northeast</w:t>
            </w:r>
            <w:r w:rsidR="002E66B9">
              <w:rPr>
                <w:noProof/>
                <w:webHidden/>
              </w:rPr>
              <w:tab/>
            </w:r>
            <w:r w:rsidR="002E66B9">
              <w:rPr>
                <w:noProof/>
                <w:webHidden/>
              </w:rPr>
              <w:fldChar w:fldCharType="begin"/>
            </w:r>
            <w:r w:rsidR="002E66B9">
              <w:rPr>
                <w:noProof/>
                <w:webHidden/>
              </w:rPr>
              <w:instrText xml:space="preserve"> PAGEREF _Toc386140557 \h </w:instrText>
            </w:r>
            <w:r w:rsidR="002E66B9">
              <w:rPr>
                <w:noProof/>
                <w:webHidden/>
              </w:rPr>
            </w:r>
            <w:r w:rsidR="002E66B9">
              <w:rPr>
                <w:noProof/>
                <w:webHidden/>
              </w:rPr>
              <w:fldChar w:fldCharType="separate"/>
            </w:r>
            <w:r w:rsidR="002E66B9">
              <w:rPr>
                <w:noProof/>
                <w:webHidden/>
              </w:rPr>
              <w:t>46</w:t>
            </w:r>
            <w:r w:rsidR="002E66B9">
              <w:rPr>
                <w:noProof/>
                <w:webHidden/>
              </w:rPr>
              <w:fldChar w:fldCharType="end"/>
            </w:r>
          </w:hyperlink>
        </w:p>
        <w:p w:rsidR="002E66B9" w:rsidRDefault="00AF16EA">
          <w:pPr>
            <w:pStyle w:val="TOC1"/>
            <w:rPr>
              <w:b w:val="0"/>
            </w:rPr>
          </w:pPr>
          <w:hyperlink w:anchor="_Toc386140558" w:history="1">
            <w:r w:rsidR="002E66B9" w:rsidRPr="00BE5F85">
              <w:rPr>
                <w:rStyle w:val="Hyperlink"/>
              </w:rPr>
              <w:t>Identification of Invasive Species</w:t>
            </w:r>
            <w:r w:rsidR="002E66B9">
              <w:rPr>
                <w:webHidden/>
              </w:rPr>
              <w:tab/>
            </w:r>
            <w:r w:rsidR="002E66B9">
              <w:rPr>
                <w:webHidden/>
              </w:rPr>
              <w:fldChar w:fldCharType="begin"/>
            </w:r>
            <w:r w:rsidR="002E66B9">
              <w:rPr>
                <w:webHidden/>
              </w:rPr>
              <w:instrText xml:space="preserve"> PAGEREF _Toc386140558 \h </w:instrText>
            </w:r>
            <w:r w:rsidR="002E66B9">
              <w:rPr>
                <w:webHidden/>
              </w:rPr>
            </w:r>
            <w:r w:rsidR="002E66B9">
              <w:rPr>
                <w:webHidden/>
              </w:rPr>
              <w:fldChar w:fldCharType="separate"/>
            </w:r>
            <w:r w:rsidR="002E66B9">
              <w:rPr>
                <w:webHidden/>
              </w:rPr>
              <w:t>48</w:t>
            </w:r>
            <w:r w:rsidR="002E66B9">
              <w:rPr>
                <w:webHidden/>
              </w:rPr>
              <w:fldChar w:fldCharType="end"/>
            </w:r>
          </w:hyperlink>
        </w:p>
        <w:p w:rsidR="002E66B9" w:rsidRDefault="00AF16EA">
          <w:pPr>
            <w:pStyle w:val="TOC2"/>
            <w:tabs>
              <w:tab w:val="right" w:leader="hyphen" w:pos="10214"/>
            </w:tabs>
            <w:rPr>
              <w:noProof/>
            </w:rPr>
          </w:pPr>
          <w:hyperlink w:anchor="_Toc386140559" w:history="1">
            <w:r w:rsidR="002E66B9" w:rsidRPr="00BE5F85">
              <w:rPr>
                <w:rStyle w:val="Hyperlink"/>
                <w:noProof/>
                <w:lang w:bidi="en-US"/>
              </w:rPr>
              <w:t>RCN2007-03: Identifying Relationships between Invasive Species and SGCN in the Northeast</w:t>
            </w:r>
            <w:r w:rsidR="002E66B9">
              <w:rPr>
                <w:noProof/>
                <w:webHidden/>
              </w:rPr>
              <w:tab/>
            </w:r>
            <w:r w:rsidR="002E66B9">
              <w:rPr>
                <w:noProof/>
                <w:webHidden/>
              </w:rPr>
              <w:fldChar w:fldCharType="begin"/>
            </w:r>
            <w:r w:rsidR="002E66B9">
              <w:rPr>
                <w:noProof/>
                <w:webHidden/>
              </w:rPr>
              <w:instrText xml:space="preserve"> PAGEREF _Toc386140559 \h </w:instrText>
            </w:r>
            <w:r w:rsidR="002E66B9">
              <w:rPr>
                <w:noProof/>
                <w:webHidden/>
              </w:rPr>
            </w:r>
            <w:r w:rsidR="002E66B9">
              <w:rPr>
                <w:noProof/>
                <w:webHidden/>
              </w:rPr>
              <w:fldChar w:fldCharType="separate"/>
            </w:r>
            <w:r w:rsidR="002E66B9">
              <w:rPr>
                <w:noProof/>
                <w:webHidden/>
              </w:rPr>
              <w:t>48</w:t>
            </w:r>
            <w:r w:rsidR="002E66B9">
              <w:rPr>
                <w:noProof/>
                <w:webHidden/>
              </w:rPr>
              <w:fldChar w:fldCharType="end"/>
            </w:r>
          </w:hyperlink>
        </w:p>
        <w:p w:rsidR="002E66B9" w:rsidRDefault="00AF16EA">
          <w:pPr>
            <w:pStyle w:val="TOC1"/>
            <w:rPr>
              <w:b w:val="0"/>
            </w:rPr>
          </w:pPr>
          <w:hyperlink w:anchor="_Toc386140560" w:history="1">
            <w:r w:rsidR="002E66B9" w:rsidRPr="00BE5F85">
              <w:rPr>
                <w:rStyle w:val="Hyperlink"/>
              </w:rPr>
              <w:t>Instream Flow</w:t>
            </w:r>
            <w:r w:rsidR="002E66B9">
              <w:rPr>
                <w:webHidden/>
              </w:rPr>
              <w:tab/>
            </w:r>
            <w:r w:rsidR="002E66B9">
              <w:rPr>
                <w:webHidden/>
              </w:rPr>
              <w:fldChar w:fldCharType="begin"/>
            </w:r>
            <w:r w:rsidR="002E66B9">
              <w:rPr>
                <w:webHidden/>
              </w:rPr>
              <w:instrText xml:space="preserve"> PAGEREF _Toc386140560 \h </w:instrText>
            </w:r>
            <w:r w:rsidR="002E66B9">
              <w:rPr>
                <w:webHidden/>
              </w:rPr>
            </w:r>
            <w:r w:rsidR="002E66B9">
              <w:rPr>
                <w:webHidden/>
              </w:rPr>
              <w:fldChar w:fldCharType="separate"/>
            </w:r>
            <w:r w:rsidR="002E66B9">
              <w:rPr>
                <w:webHidden/>
              </w:rPr>
              <w:t>50</w:t>
            </w:r>
            <w:r w:rsidR="002E66B9">
              <w:rPr>
                <w:webHidden/>
              </w:rPr>
              <w:fldChar w:fldCharType="end"/>
            </w:r>
          </w:hyperlink>
        </w:p>
        <w:p w:rsidR="002E66B9" w:rsidRDefault="00AF16EA">
          <w:pPr>
            <w:pStyle w:val="TOC2"/>
            <w:tabs>
              <w:tab w:val="right" w:leader="hyphen" w:pos="10214"/>
            </w:tabs>
            <w:rPr>
              <w:noProof/>
            </w:rPr>
          </w:pPr>
          <w:hyperlink w:anchor="_Toc386140561" w:history="1">
            <w:r w:rsidR="002E66B9" w:rsidRPr="00BE5F85">
              <w:rPr>
                <w:rStyle w:val="Hyperlink"/>
                <w:noProof/>
                <w:lang w:bidi="en-US"/>
              </w:rPr>
              <w:t>RCN2007-06: An Interactive, GIS-Based Application to Estimate Continuous, Unimpacted Daily Streamflow at Ungaged Locations in the Connecticut River Basin</w:t>
            </w:r>
            <w:r w:rsidR="002E66B9">
              <w:rPr>
                <w:noProof/>
                <w:webHidden/>
              </w:rPr>
              <w:tab/>
            </w:r>
            <w:r w:rsidR="002E66B9">
              <w:rPr>
                <w:noProof/>
                <w:webHidden/>
              </w:rPr>
              <w:fldChar w:fldCharType="begin"/>
            </w:r>
            <w:r w:rsidR="002E66B9">
              <w:rPr>
                <w:noProof/>
                <w:webHidden/>
              </w:rPr>
              <w:instrText xml:space="preserve"> PAGEREF _Toc386140561 \h </w:instrText>
            </w:r>
            <w:r w:rsidR="002E66B9">
              <w:rPr>
                <w:noProof/>
                <w:webHidden/>
              </w:rPr>
            </w:r>
            <w:r w:rsidR="002E66B9">
              <w:rPr>
                <w:noProof/>
                <w:webHidden/>
              </w:rPr>
              <w:fldChar w:fldCharType="separate"/>
            </w:r>
            <w:r w:rsidR="002E66B9">
              <w:rPr>
                <w:noProof/>
                <w:webHidden/>
              </w:rPr>
              <w:t>50</w:t>
            </w:r>
            <w:r w:rsidR="002E66B9">
              <w:rPr>
                <w:noProof/>
                <w:webHidden/>
              </w:rPr>
              <w:fldChar w:fldCharType="end"/>
            </w:r>
          </w:hyperlink>
        </w:p>
        <w:p w:rsidR="002E66B9" w:rsidRDefault="00AF16EA">
          <w:pPr>
            <w:pStyle w:val="TOC2"/>
            <w:tabs>
              <w:tab w:val="right" w:leader="hyphen" w:pos="10214"/>
            </w:tabs>
            <w:rPr>
              <w:noProof/>
            </w:rPr>
          </w:pPr>
          <w:hyperlink w:anchor="_Toc386140562" w:history="1">
            <w:r w:rsidR="002E66B9" w:rsidRPr="00BE5F85">
              <w:rPr>
                <w:rStyle w:val="Hyperlink"/>
                <w:noProof/>
                <w:lang w:bidi="en-US"/>
              </w:rPr>
              <w:t>RCN2010-02: Instream Flow Recommendations for the Great Lakes Basin of New York and Pennsylvania</w:t>
            </w:r>
            <w:r w:rsidR="002E66B9">
              <w:rPr>
                <w:noProof/>
                <w:webHidden/>
              </w:rPr>
              <w:tab/>
            </w:r>
            <w:r w:rsidR="002E66B9">
              <w:rPr>
                <w:noProof/>
                <w:webHidden/>
              </w:rPr>
              <w:fldChar w:fldCharType="begin"/>
            </w:r>
            <w:r w:rsidR="002E66B9">
              <w:rPr>
                <w:noProof/>
                <w:webHidden/>
              </w:rPr>
              <w:instrText xml:space="preserve"> PAGEREF _Toc386140562 \h </w:instrText>
            </w:r>
            <w:r w:rsidR="002E66B9">
              <w:rPr>
                <w:noProof/>
                <w:webHidden/>
              </w:rPr>
            </w:r>
            <w:r w:rsidR="002E66B9">
              <w:rPr>
                <w:noProof/>
                <w:webHidden/>
              </w:rPr>
              <w:fldChar w:fldCharType="separate"/>
            </w:r>
            <w:r w:rsidR="002E66B9">
              <w:rPr>
                <w:noProof/>
                <w:webHidden/>
              </w:rPr>
              <w:t>52</w:t>
            </w:r>
            <w:r w:rsidR="002E66B9">
              <w:rPr>
                <w:noProof/>
                <w:webHidden/>
              </w:rPr>
              <w:fldChar w:fldCharType="end"/>
            </w:r>
          </w:hyperlink>
        </w:p>
        <w:p w:rsidR="002E66B9" w:rsidRDefault="00AF16EA">
          <w:pPr>
            <w:pStyle w:val="TOC1"/>
            <w:rPr>
              <w:b w:val="0"/>
            </w:rPr>
          </w:pPr>
          <w:hyperlink w:anchor="_Toc386140563" w:history="1">
            <w:r w:rsidR="002E66B9" w:rsidRPr="00BE5F85">
              <w:rPr>
                <w:rStyle w:val="Hyperlink"/>
              </w:rPr>
              <w:t>Factors in Regional Decline of SGCN</w:t>
            </w:r>
            <w:r w:rsidR="002E66B9">
              <w:rPr>
                <w:webHidden/>
              </w:rPr>
              <w:tab/>
            </w:r>
            <w:r w:rsidR="002E66B9">
              <w:rPr>
                <w:webHidden/>
              </w:rPr>
              <w:fldChar w:fldCharType="begin"/>
            </w:r>
            <w:r w:rsidR="002E66B9">
              <w:rPr>
                <w:webHidden/>
              </w:rPr>
              <w:instrText xml:space="preserve"> PAGEREF _Toc386140563 \h </w:instrText>
            </w:r>
            <w:r w:rsidR="002E66B9">
              <w:rPr>
                <w:webHidden/>
              </w:rPr>
            </w:r>
            <w:r w:rsidR="002E66B9">
              <w:rPr>
                <w:webHidden/>
              </w:rPr>
              <w:fldChar w:fldCharType="separate"/>
            </w:r>
            <w:r w:rsidR="002E66B9">
              <w:rPr>
                <w:webHidden/>
              </w:rPr>
              <w:t>54</w:t>
            </w:r>
            <w:r w:rsidR="002E66B9">
              <w:rPr>
                <w:webHidden/>
              </w:rPr>
              <w:fldChar w:fldCharType="end"/>
            </w:r>
          </w:hyperlink>
        </w:p>
        <w:p w:rsidR="002E66B9" w:rsidRDefault="00AF16EA">
          <w:pPr>
            <w:pStyle w:val="TOC2"/>
            <w:tabs>
              <w:tab w:val="right" w:leader="hyphen" w:pos="10214"/>
            </w:tabs>
            <w:rPr>
              <w:noProof/>
            </w:rPr>
          </w:pPr>
          <w:hyperlink w:anchor="_Toc386140564" w:history="1">
            <w:r w:rsidR="002E66B9" w:rsidRPr="00BE5F85">
              <w:rPr>
                <w:rStyle w:val="Hyperlink"/>
                <w:noProof/>
                <w:lang w:bidi="en-US"/>
              </w:rPr>
              <w:t>RCN2007-09: Exploring the Connection between Arousal Patterns in Hibernating Bats and White Nose Syndrome</w:t>
            </w:r>
            <w:r w:rsidR="002E66B9">
              <w:rPr>
                <w:noProof/>
                <w:webHidden/>
              </w:rPr>
              <w:tab/>
            </w:r>
            <w:r w:rsidR="002E66B9">
              <w:rPr>
                <w:noProof/>
                <w:webHidden/>
              </w:rPr>
              <w:fldChar w:fldCharType="begin"/>
            </w:r>
            <w:r w:rsidR="002E66B9">
              <w:rPr>
                <w:noProof/>
                <w:webHidden/>
              </w:rPr>
              <w:instrText xml:space="preserve"> PAGEREF _Toc386140564 \h </w:instrText>
            </w:r>
            <w:r w:rsidR="002E66B9">
              <w:rPr>
                <w:noProof/>
                <w:webHidden/>
              </w:rPr>
            </w:r>
            <w:r w:rsidR="002E66B9">
              <w:rPr>
                <w:noProof/>
                <w:webHidden/>
              </w:rPr>
              <w:fldChar w:fldCharType="separate"/>
            </w:r>
            <w:r w:rsidR="002E66B9">
              <w:rPr>
                <w:noProof/>
                <w:webHidden/>
              </w:rPr>
              <w:t>54</w:t>
            </w:r>
            <w:r w:rsidR="002E66B9">
              <w:rPr>
                <w:noProof/>
                <w:webHidden/>
              </w:rPr>
              <w:fldChar w:fldCharType="end"/>
            </w:r>
          </w:hyperlink>
        </w:p>
        <w:p w:rsidR="002E66B9" w:rsidRDefault="00AF16EA">
          <w:pPr>
            <w:pStyle w:val="TOC2"/>
            <w:tabs>
              <w:tab w:val="right" w:leader="hyphen" w:pos="10214"/>
            </w:tabs>
            <w:rPr>
              <w:noProof/>
            </w:rPr>
          </w:pPr>
          <w:hyperlink w:anchor="_Toc386140565" w:history="1">
            <w:r w:rsidR="002E66B9" w:rsidRPr="00BE5F85">
              <w:rPr>
                <w:rStyle w:val="Hyperlink"/>
                <w:noProof/>
                <w:lang w:bidi="en-US"/>
              </w:rPr>
              <w:t>RCN2010-01: Laboratory and Field Testing of Treatments of White Nosed Syndrome</w:t>
            </w:r>
            <w:r w:rsidR="002E66B9">
              <w:rPr>
                <w:noProof/>
                <w:webHidden/>
              </w:rPr>
              <w:tab/>
            </w:r>
            <w:r w:rsidR="002E66B9">
              <w:rPr>
                <w:noProof/>
                <w:webHidden/>
              </w:rPr>
              <w:fldChar w:fldCharType="begin"/>
            </w:r>
            <w:r w:rsidR="002E66B9">
              <w:rPr>
                <w:noProof/>
                <w:webHidden/>
              </w:rPr>
              <w:instrText xml:space="preserve"> PAGEREF _Toc386140565 \h </w:instrText>
            </w:r>
            <w:r w:rsidR="002E66B9">
              <w:rPr>
                <w:noProof/>
                <w:webHidden/>
              </w:rPr>
            </w:r>
            <w:r w:rsidR="002E66B9">
              <w:rPr>
                <w:noProof/>
                <w:webHidden/>
              </w:rPr>
              <w:fldChar w:fldCharType="separate"/>
            </w:r>
            <w:r w:rsidR="002E66B9">
              <w:rPr>
                <w:noProof/>
                <w:webHidden/>
              </w:rPr>
              <w:t>56</w:t>
            </w:r>
            <w:r w:rsidR="002E66B9">
              <w:rPr>
                <w:noProof/>
                <w:webHidden/>
              </w:rPr>
              <w:fldChar w:fldCharType="end"/>
            </w:r>
          </w:hyperlink>
        </w:p>
        <w:p w:rsidR="002E66B9" w:rsidRDefault="00AF16EA">
          <w:pPr>
            <w:pStyle w:val="TOC1"/>
            <w:rPr>
              <w:b w:val="0"/>
            </w:rPr>
          </w:pPr>
          <w:hyperlink w:anchor="_Toc386140566" w:history="1">
            <w:r w:rsidR="002E66B9" w:rsidRPr="00BE5F85">
              <w:rPr>
                <w:rStyle w:val="Hyperlink"/>
              </w:rPr>
              <w:t>Guidelines for Local Planning Boards</w:t>
            </w:r>
            <w:r w:rsidR="002E66B9">
              <w:rPr>
                <w:webHidden/>
              </w:rPr>
              <w:tab/>
            </w:r>
            <w:r w:rsidR="002E66B9">
              <w:rPr>
                <w:webHidden/>
              </w:rPr>
              <w:fldChar w:fldCharType="begin"/>
            </w:r>
            <w:r w:rsidR="002E66B9">
              <w:rPr>
                <w:webHidden/>
              </w:rPr>
              <w:instrText xml:space="preserve"> PAGEREF _Toc386140566 \h </w:instrText>
            </w:r>
            <w:r w:rsidR="002E66B9">
              <w:rPr>
                <w:webHidden/>
              </w:rPr>
            </w:r>
            <w:r w:rsidR="002E66B9">
              <w:rPr>
                <w:webHidden/>
              </w:rPr>
              <w:fldChar w:fldCharType="separate"/>
            </w:r>
            <w:r w:rsidR="002E66B9">
              <w:rPr>
                <w:webHidden/>
              </w:rPr>
              <w:t>57</w:t>
            </w:r>
            <w:r w:rsidR="002E66B9">
              <w:rPr>
                <w:webHidden/>
              </w:rPr>
              <w:fldChar w:fldCharType="end"/>
            </w:r>
          </w:hyperlink>
        </w:p>
        <w:p w:rsidR="002E66B9" w:rsidRDefault="00AF16EA">
          <w:pPr>
            <w:pStyle w:val="TOC2"/>
            <w:tabs>
              <w:tab w:val="right" w:leader="hyphen" w:pos="10214"/>
            </w:tabs>
            <w:rPr>
              <w:noProof/>
            </w:rPr>
          </w:pPr>
          <w:hyperlink w:anchor="_Toc386140567" w:history="1">
            <w:r w:rsidR="002E66B9" w:rsidRPr="00BE5F85">
              <w:rPr>
                <w:rStyle w:val="Hyperlink"/>
                <w:noProof/>
                <w:lang w:bidi="en-US"/>
              </w:rPr>
              <w:t>RCN2008-02: Development of Model Guidelines for Assisting Local Planning Boards with Conservation of Species of Greatest Conservation Need and their Key Habitats through Local Land Use Planning</w:t>
            </w:r>
            <w:r w:rsidR="002E66B9">
              <w:rPr>
                <w:noProof/>
                <w:webHidden/>
              </w:rPr>
              <w:tab/>
            </w:r>
            <w:r w:rsidR="002E66B9">
              <w:rPr>
                <w:noProof/>
                <w:webHidden/>
              </w:rPr>
              <w:fldChar w:fldCharType="begin"/>
            </w:r>
            <w:r w:rsidR="002E66B9">
              <w:rPr>
                <w:noProof/>
                <w:webHidden/>
              </w:rPr>
              <w:instrText xml:space="preserve"> PAGEREF _Toc386140567 \h </w:instrText>
            </w:r>
            <w:r w:rsidR="002E66B9">
              <w:rPr>
                <w:noProof/>
                <w:webHidden/>
              </w:rPr>
            </w:r>
            <w:r w:rsidR="002E66B9">
              <w:rPr>
                <w:noProof/>
                <w:webHidden/>
              </w:rPr>
              <w:fldChar w:fldCharType="separate"/>
            </w:r>
            <w:r w:rsidR="002E66B9">
              <w:rPr>
                <w:noProof/>
                <w:webHidden/>
              </w:rPr>
              <w:t>57</w:t>
            </w:r>
            <w:r w:rsidR="002E66B9">
              <w:rPr>
                <w:noProof/>
                <w:webHidden/>
              </w:rPr>
              <w:fldChar w:fldCharType="end"/>
            </w:r>
          </w:hyperlink>
        </w:p>
        <w:p w:rsidR="002E66B9" w:rsidRDefault="00AF16EA">
          <w:pPr>
            <w:pStyle w:val="TOC1"/>
            <w:rPr>
              <w:b w:val="0"/>
            </w:rPr>
          </w:pPr>
          <w:hyperlink w:anchor="_Toc386140568" w:history="1">
            <w:r w:rsidR="002E66B9" w:rsidRPr="00BE5F85">
              <w:rPr>
                <w:rStyle w:val="Hyperlink"/>
              </w:rPr>
              <w:t>Regional Focal Areas</w:t>
            </w:r>
            <w:r w:rsidR="002E66B9">
              <w:rPr>
                <w:webHidden/>
              </w:rPr>
              <w:tab/>
            </w:r>
            <w:r w:rsidR="002E66B9">
              <w:rPr>
                <w:webHidden/>
              </w:rPr>
              <w:fldChar w:fldCharType="begin"/>
            </w:r>
            <w:r w:rsidR="002E66B9">
              <w:rPr>
                <w:webHidden/>
              </w:rPr>
              <w:instrText xml:space="preserve"> PAGEREF _Toc386140568 \h </w:instrText>
            </w:r>
            <w:r w:rsidR="002E66B9">
              <w:rPr>
                <w:webHidden/>
              </w:rPr>
            </w:r>
            <w:r w:rsidR="002E66B9">
              <w:rPr>
                <w:webHidden/>
              </w:rPr>
              <w:fldChar w:fldCharType="separate"/>
            </w:r>
            <w:r w:rsidR="002E66B9">
              <w:rPr>
                <w:webHidden/>
              </w:rPr>
              <w:t>59</w:t>
            </w:r>
            <w:r w:rsidR="002E66B9">
              <w:rPr>
                <w:webHidden/>
              </w:rPr>
              <w:fldChar w:fldCharType="end"/>
            </w:r>
          </w:hyperlink>
        </w:p>
        <w:p w:rsidR="002E66B9" w:rsidRDefault="00AF16EA">
          <w:pPr>
            <w:pStyle w:val="TOC2"/>
            <w:tabs>
              <w:tab w:val="right" w:leader="hyphen" w:pos="10214"/>
            </w:tabs>
            <w:rPr>
              <w:noProof/>
            </w:rPr>
          </w:pPr>
          <w:hyperlink w:anchor="_Toc386140569" w:history="1">
            <w:r w:rsidR="002E66B9" w:rsidRPr="00BE5F85">
              <w:rPr>
                <w:rStyle w:val="Hyperlink"/>
                <w:noProof/>
                <w:lang w:bidi="en-US"/>
              </w:rPr>
              <w:t>RCN2008-03: Regional Focal Areas for Species of Greatest Conservation Need Based on Site Adaptive Capacity, Network Resilience and Connectivity</w:t>
            </w:r>
            <w:r w:rsidR="002E66B9">
              <w:rPr>
                <w:noProof/>
                <w:webHidden/>
              </w:rPr>
              <w:tab/>
            </w:r>
            <w:r w:rsidR="002E66B9">
              <w:rPr>
                <w:noProof/>
                <w:webHidden/>
              </w:rPr>
              <w:fldChar w:fldCharType="begin"/>
            </w:r>
            <w:r w:rsidR="002E66B9">
              <w:rPr>
                <w:noProof/>
                <w:webHidden/>
              </w:rPr>
              <w:instrText xml:space="preserve"> PAGEREF _Toc386140569 \h </w:instrText>
            </w:r>
            <w:r w:rsidR="002E66B9">
              <w:rPr>
                <w:noProof/>
                <w:webHidden/>
              </w:rPr>
            </w:r>
            <w:r w:rsidR="002E66B9">
              <w:rPr>
                <w:noProof/>
                <w:webHidden/>
              </w:rPr>
              <w:fldChar w:fldCharType="separate"/>
            </w:r>
            <w:r w:rsidR="002E66B9">
              <w:rPr>
                <w:noProof/>
                <w:webHidden/>
              </w:rPr>
              <w:t>59</w:t>
            </w:r>
            <w:r w:rsidR="002E66B9">
              <w:rPr>
                <w:noProof/>
                <w:webHidden/>
              </w:rPr>
              <w:fldChar w:fldCharType="end"/>
            </w:r>
          </w:hyperlink>
        </w:p>
        <w:p w:rsidR="002E66B9" w:rsidRDefault="00AF16EA">
          <w:pPr>
            <w:pStyle w:val="TOC2"/>
            <w:tabs>
              <w:tab w:val="right" w:leader="hyphen" w:pos="10214"/>
            </w:tabs>
            <w:rPr>
              <w:noProof/>
            </w:rPr>
          </w:pPr>
          <w:hyperlink w:anchor="_Toc386140570" w:history="1">
            <w:r w:rsidR="002E66B9" w:rsidRPr="00BE5F85">
              <w:rPr>
                <w:rStyle w:val="Hyperlink"/>
                <w:noProof/>
                <w:lang w:bidi="en-US"/>
              </w:rPr>
              <w:t>RCN2010-03: Identification of Tidal Marsh Bird Focal Areas in Bird Conservation Region 30</w:t>
            </w:r>
            <w:r w:rsidR="002E66B9">
              <w:rPr>
                <w:noProof/>
                <w:webHidden/>
              </w:rPr>
              <w:tab/>
            </w:r>
            <w:r w:rsidR="002E66B9">
              <w:rPr>
                <w:noProof/>
                <w:webHidden/>
              </w:rPr>
              <w:fldChar w:fldCharType="begin"/>
            </w:r>
            <w:r w:rsidR="002E66B9">
              <w:rPr>
                <w:noProof/>
                <w:webHidden/>
              </w:rPr>
              <w:instrText xml:space="preserve"> PAGEREF _Toc386140570 \h </w:instrText>
            </w:r>
            <w:r w:rsidR="002E66B9">
              <w:rPr>
                <w:noProof/>
                <w:webHidden/>
              </w:rPr>
            </w:r>
            <w:r w:rsidR="002E66B9">
              <w:rPr>
                <w:noProof/>
                <w:webHidden/>
              </w:rPr>
              <w:fldChar w:fldCharType="separate"/>
            </w:r>
            <w:r w:rsidR="002E66B9">
              <w:rPr>
                <w:noProof/>
                <w:webHidden/>
              </w:rPr>
              <w:t>61</w:t>
            </w:r>
            <w:r w:rsidR="002E66B9">
              <w:rPr>
                <w:noProof/>
                <w:webHidden/>
              </w:rPr>
              <w:fldChar w:fldCharType="end"/>
            </w:r>
          </w:hyperlink>
        </w:p>
        <w:p w:rsidR="002E66B9" w:rsidRDefault="00AF16EA">
          <w:pPr>
            <w:pStyle w:val="TOC2"/>
            <w:tabs>
              <w:tab w:val="right" w:leader="hyphen" w:pos="10214"/>
            </w:tabs>
            <w:rPr>
              <w:noProof/>
            </w:rPr>
          </w:pPr>
          <w:hyperlink w:anchor="_Toc386140571" w:history="1">
            <w:r w:rsidR="002E66B9" w:rsidRPr="00BE5F85">
              <w:rPr>
                <w:rStyle w:val="Hyperlink"/>
                <w:noProof/>
                <w:lang w:bidi="en-US"/>
              </w:rPr>
              <w:t>LCC-9: Designing Sustainable Landscapes: Assessment of Landscape Changes in the North Atlantic Landscape Conservation Cooperative: Decision-Support Tools for Conservation</w:t>
            </w:r>
            <w:r w:rsidR="002E66B9">
              <w:rPr>
                <w:noProof/>
                <w:webHidden/>
              </w:rPr>
              <w:tab/>
            </w:r>
            <w:r w:rsidR="002E66B9">
              <w:rPr>
                <w:noProof/>
                <w:webHidden/>
              </w:rPr>
              <w:fldChar w:fldCharType="begin"/>
            </w:r>
            <w:r w:rsidR="002E66B9">
              <w:rPr>
                <w:noProof/>
                <w:webHidden/>
              </w:rPr>
              <w:instrText xml:space="preserve"> PAGEREF _Toc386140571 \h </w:instrText>
            </w:r>
            <w:r w:rsidR="002E66B9">
              <w:rPr>
                <w:noProof/>
                <w:webHidden/>
              </w:rPr>
            </w:r>
            <w:r w:rsidR="002E66B9">
              <w:rPr>
                <w:noProof/>
                <w:webHidden/>
              </w:rPr>
              <w:fldChar w:fldCharType="separate"/>
            </w:r>
            <w:r w:rsidR="002E66B9">
              <w:rPr>
                <w:noProof/>
                <w:webHidden/>
              </w:rPr>
              <w:t>62</w:t>
            </w:r>
            <w:r w:rsidR="002E66B9">
              <w:rPr>
                <w:noProof/>
                <w:webHidden/>
              </w:rPr>
              <w:fldChar w:fldCharType="end"/>
            </w:r>
          </w:hyperlink>
        </w:p>
        <w:p w:rsidR="002E66B9" w:rsidRDefault="00AF16EA">
          <w:pPr>
            <w:pStyle w:val="TOC2"/>
            <w:tabs>
              <w:tab w:val="right" w:leader="hyphen" w:pos="10214"/>
            </w:tabs>
            <w:rPr>
              <w:noProof/>
            </w:rPr>
          </w:pPr>
          <w:hyperlink w:anchor="_Toc386140572" w:history="1">
            <w:r w:rsidR="002E66B9" w:rsidRPr="00BE5F85">
              <w:rPr>
                <w:rStyle w:val="Hyperlink"/>
                <w:noProof/>
                <w:lang w:bidi="en-US"/>
              </w:rPr>
              <w:t>LCC-10: Decision support tool to assess aquatic habitats and threats in North Atlantic watersheds and estuaries</w:t>
            </w:r>
            <w:r w:rsidR="002E66B9">
              <w:rPr>
                <w:noProof/>
                <w:webHidden/>
              </w:rPr>
              <w:tab/>
            </w:r>
            <w:r w:rsidR="002E66B9">
              <w:rPr>
                <w:noProof/>
                <w:webHidden/>
              </w:rPr>
              <w:fldChar w:fldCharType="begin"/>
            </w:r>
            <w:r w:rsidR="002E66B9">
              <w:rPr>
                <w:noProof/>
                <w:webHidden/>
              </w:rPr>
              <w:instrText xml:space="preserve"> PAGEREF _Toc386140572 \h </w:instrText>
            </w:r>
            <w:r w:rsidR="002E66B9">
              <w:rPr>
                <w:noProof/>
                <w:webHidden/>
              </w:rPr>
            </w:r>
            <w:r w:rsidR="002E66B9">
              <w:rPr>
                <w:noProof/>
                <w:webHidden/>
              </w:rPr>
              <w:fldChar w:fldCharType="separate"/>
            </w:r>
            <w:r w:rsidR="002E66B9">
              <w:rPr>
                <w:noProof/>
                <w:webHidden/>
              </w:rPr>
              <w:t>65</w:t>
            </w:r>
            <w:r w:rsidR="002E66B9">
              <w:rPr>
                <w:noProof/>
                <w:webHidden/>
              </w:rPr>
              <w:fldChar w:fldCharType="end"/>
            </w:r>
          </w:hyperlink>
        </w:p>
        <w:p w:rsidR="002E66B9" w:rsidRDefault="00AF16EA">
          <w:pPr>
            <w:pStyle w:val="TOC2"/>
            <w:tabs>
              <w:tab w:val="right" w:leader="hyphen" w:pos="10214"/>
            </w:tabs>
            <w:rPr>
              <w:noProof/>
            </w:rPr>
          </w:pPr>
          <w:hyperlink w:anchor="_Toc386140573" w:history="1">
            <w:r w:rsidR="002E66B9" w:rsidRPr="00BE5F85">
              <w:rPr>
                <w:rStyle w:val="Hyperlink"/>
                <w:noProof/>
                <w:lang w:bidi="en-US"/>
              </w:rPr>
              <w:t>LCC-12: Forecasting Changes in Aquatic Systems and Resilience of Aquatic Populations in the NALCC: Decision-support Tools for Conservation</w:t>
            </w:r>
            <w:r w:rsidR="002E66B9">
              <w:rPr>
                <w:noProof/>
                <w:webHidden/>
              </w:rPr>
              <w:tab/>
            </w:r>
            <w:r w:rsidR="002E66B9">
              <w:rPr>
                <w:noProof/>
                <w:webHidden/>
              </w:rPr>
              <w:fldChar w:fldCharType="begin"/>
            </w:r>
            <w:r w:rsidR="002E66B9">
              <w:rPr>
                <w:noProof/>
                <w:webHidden/>
              </w:rPr>
              <w:instrText xml:space="preserve"> PAGEREF _Toc386140573 \h </w:instrText>
            </w:r>
            <w:r w:rsidR="002E66B9">
              <w:rPr>
                <w:noProof/>
                <w:webHidden/>
              </w:rPr>
            </w:r>
            <w:r w:rsidR="002E66B9">
              <w:rPr>
                <w:noProof/>
                <w:webHidden/>
              </w:rPr>
              <w:fldChar w:fldCharType="separate"/>
            </w:r>
            <w:r w:rsidR="002E66B9">
              <w:rPr>
                <w:noProof/>
                <w:webHidden/>
              </w:rPr>
              <w:t>67</w:t>
            </w:r>
            <w:r w:rsidR="002E66B9">
              <w:rPr>
                <w:noProof/>
                <w:webHidden/>
              </w:rPr>
              <w:fldChar w:fldCharType="end"/>
            </w:r>
          </w:hyperlink>
        </w:p>
        <w:p w:rsidR="002E66B9" w:rsidRDefault="00AF16EA">
          <w:pPr>
            <w:pStyle w:val="TOC2"/>
            <w:tabs>
              <w:tab w:val="right" w:leader="hyphen" w:pos="10214"/>
            </w:tabs>
            <w:rPr>
              <w:noProof/>
            </w:rPr>
          </w:pPr>
          <w:hyperlink w:anchor="_Toc386140574" w:history="1">
            <w:r w:rsidR="002E66B9" w:rsidRPr="00BE5F85">
              <w:rPr>
                <w:rStyle w:val="Hyperlink"/>
                <w:noProof/>
                <w:lang w:bidi="en-US"/>
              </w:rPr>
              <w:t>LCC-14: Assessing Priority Amphibian &amp; Reptile Conservation Areas (PARCAs) and Vulnerability to Climate Change in the North Atlantic Landscape Conservation Cooperative</w:t>
            </w:r>
            <w:r w:rsidR="002E66B9">
              <w:rPr>
                <w:noProof/>
                <w:webHidden/>
              </w:rPr>
              <w:tab/>
            </w:r>
            <w:r w:rsidR="002E66B9">
              <w:rPr>
                <w:noProof/>
                <w:webHidden/>
              </w:rPr>
              <w:fldChar w:fldCharType="begin"/>
            </w:r>
            <w:r w:rsidR="002E66B9">
              <w:rPr>
                <w:noProof/>
                <w:webHidden/>
              </w:rPr>
              <w:instrText xml:space="preserve"> PAGEREF _Toc386140574 \h </w:instrText>
            </w:r>
            <w:r w:rsidR="002E66B9">
              <w:rPr>
                <w:noProof/>
                <w:webHidden/>
              </w:rPr>
            </w:r>
            <w:r w:rsidR="002E66B9">
              <w:rPr>
                <w:noProof/>
                <w:webHidden/>
              </w:rPr>
              <w:fldChar w:fldCharType="separate"/>
            </w:r>
            <w:r w:rsidR="002E66B9">
              <w:rPr>
                <w:noProof/>
                <w:webHidden/>
              </w:rPr>
              <w:t>69</w:t>
            </w:r>
            <w:r w:rsidR="002E66B9">
              <w:rPr>
                <w:noProof/>
                <w:webHidden/>
              </w:rPr>
              <w:fldChar w:fldCharType="end"/>
            </w:r>
          </w:hyperlink>
        </w:p>
        <w:p w:rsidR="002E66B9" w:rsidRDefault="00AF16EA">
          <w:pPr>
            <w:pStyle w:val="TOC2"/>
            <w:tabs>
              <w:tab w:val="right" w:leader="hyphen" w:pos="10214"/>
            </w:tabs>
            <w:rPr>
              <w:noProof/>
            </w:rPr>
          </w:pPr>
          <w:hyperlink w:anchor="_Toc386140575" w:history="1">
            <w:r w:rsidR="002E66B9" w:rsidRPr="00BE5F85">
              <w:rPr>
                <w:rStyle w:val="Hyperlink"/>
                <w:noProof/>
                <w:lang w:bidi="en-US"/>
              </w:rPr>
              <w:t>LCC-15: Identifying Important Migratory Landbird Stopover Sites in the Northeast</w:t>
            </w:r>
            <w:r w:rsidR="002E66B9">
              <w:rPr>
                <w:noProof/>
                <w:webHidden/>
              </w:rPr>
              <w:tab/>
            </w:r>
            <w:r w:rsidR="002E66B9">
              <w:rPr>
                <w:noProof/>
                <w:webHidden/>
              </w:rPr>
              <w:fldChar w:fldCharType="begin"/>
            </w:r>
            <w:r w:rsidR="002E66B9">
              <w:rPr>
                <w:noProof/>
                <w:webHidden/>
              </w:rPr>
              <w:instrText xml:space="preserve"> PAGEREF _Toc386140575 \h </w:instrText>
            </w:r>
            <w:r w:rsidR="002E66B9">
              <w:rPr>
                <w:noProof/>
                <w:webHidden/>
              </w:rPr>
            </w:r>
            <w:r w:rsidR="002E66B9">
              <w:rPr>
                <w:noProof/>
                <w:webHidden/>
              </w:rPr>
              <w:fldChar w:fldCharType="separate"/>
            </w:r>
            <w:r w:rsidR="002E66B9">
              <w:rPr>
                <w:noProof/>
                <w:webHidden/>
              </w:rPr>
              <w:t>71</w:t>
            </w:r>
            <w:r w:rsidR="002E66B9">
              <w:rPr>
                <w:noProof/>
                <w:webHidden/>
              </w:rPr>
              <w:fldChar w:fldCharType="end"/>
            </w:r>
          </w:hyperlink>
        </w:p>
        <w:p w:rsidR="002E66B9" w:rsidRDefault="00AF16EA">
          <w:pPr>
            <w:pStyle w:val="TOC1"/>
            <w:rPr>
              <w:b w:val="0"/>
            </w:rPr>
          </w:pPr>
          <w:hyperlink w:anchor="_Toc386140576" w:history="1">
            <w:r w:rsidR="002E66B9" w:rsidRPr="00BE5F85">
              <w:rPr>
                <w:rStyle w:val="Hyperlink"/>
              </w:rPr>
              <w:t>Impact of Climate Change on SGCN</w:t>
            </w:r>
            <w:r w:rsidR="002E66B9">
              <w:rPr>
                <w:webHidden/>
              </w:rPr>
              <w:tab/>
            </w:r>
            <w:r w:rsidR="002E66B9">
              <w:rPr>
                <w:webHidden/>
              </w:rPr>
              <w:fldChar w:fldCharType="begin"/>
            </w:r>
            <w:r w:rsidR="002E66B9">
              <w:rPr>
                <w:webHidden/>
              </w:rPr>
              <w:instrText xml:space="preserve"> PAGEREF _Toc386140576 \h </w:instrText>
            </w:r>
            <w:r w:rsidR="002E66B9">
              <w:rPr>
                <w:webHidden/>
              </w:rPr>
            </w:r>
            <w:r w:rsidR="002E66B9">
              <w:rPr>
                <w:webHidden/>
              </w:rPr>
              <w:fldChar w:fldCharType="separate"/>
            </w:r>
            <w:r w:rsidR="002E66B9">
              <w:rPr>
                <w:webHidden/>
              </w:rPr>
              <w:t>73</w:t>
            </w:r>
            <w:r w:rsidR="002E66B9">
              <w:rPr>
                <w:webHidden/>
              </w:rPr>
              <w:fldChar w:fldCharType="end"/>
            </w:r>
          </w:hyperlink>
        </w:p>
        <w:p w:rsidR="002E66B9" w:rsidRDefault="00AF16EA">
          <w:pPr>
            <w:pStyle w:val="TOC2"/>
            <w:tabs>
              <w:tab w:val="right" w:leader="hyphen" w:pos="10214"/>
            </w:tabs>
            <w:rPr>
              <w:noProof/>
            </w:rPr>
          </w:pPr>
          <w:hyperlink w:anchor="_Toc386140577" w:history="1">
            <w:r w:rsidR="002E66B9" w:rsidRPr="00BE5F85">
              <w:rPr>
                <w:rStyle w:val="Hyperlink"/>
                <w:noProof/>
                <w:lang w:bidi="en-US"/>
              </w:rPr>
              <w:t>RCN2009-01: Assessing the Likely Impacts of Climate Change on Northeastern Fish and Wildlife Habitats and Species of Greatest Conservation Need</w:t>
            </w:r>
            <w:r w:rsidR="002E66B9">
              <w:rPr>
                <w:noProof/>
                <w:webHidden/>
              </w:rPr>
              <w:tab/>
            </w:r>
            <w:r w:rsidR="002E66B9">
              <w:rPr>
                <w:noProof/>
                <w:webHidden/>
              </w:rPr>
              <w:fldChar w:fldCharType="begin"/>
            </w:r>
            <w:r w:rsidR="002E66B9">
              <w:rPr>
                <w:noProof/>
                <w:webHidden/>
              </w:rPr>
              <w:instrText xml:space="preserve"> PAGEREF _Toc386140577 \h </w:instrText>
            </w:r>
            <w:r w:rsidR="002E66B9">
              <w:rPr>
                <w:noProof/>
                <w:webHidden/>
              </w:rPr>
            </w:r>
            <w:r w:rsidR="002E66B9">
              <w:rPr>
                <w:noProof/>
                <w:webHidden/>
              </w:rPr>
              <w:fldChar w:fldCharType="separate"/>
            </w:r>
            <w:r w:rsidR="002E66B9">
              <w:rPr>
                <w:noProof/>
                <w:webHidden/>
              </w:rPr>
              <w:t>73</w:t>
            </w:r>
            <w:r w:rsidR="002E66B9">
              <w:rPr>
                <w:noProof/>
                <w:webHidden/>
              </w:rPr>
              <w:fldChar w:fldCharType="end"/>
            </w:r>
          </w:hyperlink>
        </w:p>
        <w:p w:rsidR="002E66B9" w:rsidRDefault="00AF16EA">
          <w:pPr>
            <w:pStyle w:val="TOC2"/>
            <w:tabs>
              <w:tab w:val="right" w:leader="hyphen" w:pos="10214"/>
            </w:tabs>
            <w:rPr>
              <w:noProof/>
            </w:rPr>
          </w:pPr>
          <w:hyperlink w:anchor="_Toc386140578" w:history="1">
            <w:r w:rsidR="002E66B9" w:rsidRPr="00BE5F85">
              <w:rPr>
                <w:rStyle w:val="Hyperlink"/>
                <w:noProof/>
                <w:lang w:bidi="en-US"/>
              </w:rPr>
              <w:t>LCC-6: Vulnerabilities to Climate Change of Northeast Fish and Wildlife Habitats, Phase II</w:t>
            </w:r>
            <w:r w:rsidR="002E66B9">
              <w:rPr>
                <w:noProof/>
                <w:webHidden/>
              </w:rPr>
              <w:tab/>
            </w:r>
            <w:r w:rsidR="002E66B9">
              <w:rPr>
                <w:noProof/>
                <w:webHidden/>
              </w:rPr>
              <w:fldChar w:fldCharType="begin"/>
            </w:r>
            <w:r w:rsidR="002E66B9">
              <w:rPr>
                <w:noProof/>
                <w:webHidden/>
              </w:rPr>
              <w:instrText xml:space="preserve"> PAGEREF _Toc386140578 \h </w:instrText>
            </w:r>
            <w:r w:rsidR="002E66B9">
              <w:rPr>
                <w:noProof/>
                <w:webHidden/>
              </w:rPr>
            </w:r>
            <w:r w:rsidR="002E66B9">
              <w:rPr>
                <w:noProof/>
                <w:webHidden/>
              </w:rPr>
              <w:fldChar w:fldCharType="separate"/>
            </w:r>
            <w:r w:rsidR="002E66B9">
              <w:rPr>
                <w:noProof/>
                <w:webHidden/>
              </w:rPr>
              <w:t>75</w:t>
            </w:r>
            <w:r w:rsidR="002E66B9">
              <w:rPr>
                <w:noProof/>
                <w:webHidden/>
              </w:rPr>
              <w:fldChar w:fldCharType="end"/>
            </w:r>
          </w:hyperlink>
        </w:p>
        <w:p w:rsidR="002E66B9" w:rsidRDefault="00AF16EA">
          <w:pPr>
            <w:pStyle w:val="TOC2"/>
            <w:tabs>
              <w:tab w:val="right" w:leader="hyphen" w:pos="10214"/>
            </w:tabs>
            <w:rPr>
              <w:noProof/>
            </w:rPr>
          </w:pPr>
          <w:hyperlink w:anchor="_Toc386140579" w:history="1">
            <w:r w:rsidR="002E66B9" w:rsidRPr="00BE5F85">
              <w:rPr>
                <w:rStyle w:val="Hyperlink"/>
                <w:noProof/>
                <w:lang w:bidi="en-US"/>
              </w:rPr>
              <w:t>LCC-7: Completing Northeast Regional Vulnerability Assessment Incorporating the NatureServe Climate Change Vulnerability Index</w:t>
            </w:r>
            <w:r w:rsidR="002E66B9">
              <w:rPr>
                <w:noProof/>
                <w:webHidden/>
              </w:rPr>
              <w:tab/>
            </w:r>
            <w:r w:rsidR="002E66B9">
              <w:rPr>
                <w:noProof/>
                <w:webHidden/>
              </w:rPr>
              <w:fldChar w:fldCharType="begin"/>
            </w:r>
            <w:r w:rsidR="002E66B9">
              <w:rPr>
                <w:noProof/>
                <w:webHidden/>
              </w:rPr>
              <w:instrText xml:space="preserve"> PAGEREF _Toc386140579 \h </w:instrText>
            </w:r>
            <w:r w:rsidR="002E66B9">
              <w:rPr>
                <w:noProof/>
                <w:webHidden/>
              </w:rPr>
            </w:r>
            <w:r w:rsidR="002E66B9">
              <w:rPr>
                <w:noProof/>
                <w:webHidden/>
              </w:rPr>
              <w:fldChar w:fldCharType="separate"/>
            </w:r>
            <w:r w:rsidR="002E66B9">
              <w:rPr>
                <w:noProof/>
                <w:webHidden/>
              </w:rPr>
              <w:t>77</w:t>
            </w:r>
            <w:r w:rsidR="002E66B9">
              <w:rPr>
                <w:noProof/>
                <w:webHidden/>
              </w:rPr>
              <w:fldChar w:fldCharType="end"/>
            </w:r>
          </w:hyperlink>
        </w:p>
        <w:p w:rsidR="002E66B9" w:rsidRDefault="00AF16EA">
          <w:pPr>
            <w:pStyle w:val="TOC2"/>
            <w:tabs>
              <w:tab w:val="right" w:leader="hyphen" w:pos="10214"/>
            </w:tabs>
            <w:rPr>
              <w:noProof/>
            </w:rPr>
          </w:pPr>
          <w:hyperlink w:anchor="_Toc386140580" w:history="1">
            <w:r w:rsidR="002E66B9" w:rsidRPr="00BE5F85">
              <w:rPr>
                <w:rStyle w:val="Hyperlink"/>
                <w:noProof/>
                <w:lang w:bidi="en-US"/>
              </w:rPr>
              <w:t>LCC-13: Forecast Effects of Accelerating Sea-level Rise on the Habitat of Atlantic Coast Piping Plovers and Identify Responsive Conservation Strategies</w:t>
            </w:r>
            <w:r w:rsidR="002E66B9">
              <w:rPr>
                <w:noProof/>
                <w:webHidden/>
              </w:rPr>
              <w:tab/>
            </w:r>
            <w:r w:rsidR="002E66B9">
              <w:rPr>
                <w:noProof/>
                <w:webHidden/>
              </w:rPr>
              <w:fldChar w:fldCharType="begin"/>
            </w:r>
            <w:r w:rsidR="002E66B9">
              <w:rPr>
                <w:noProof/>
                <w:webHidden/>
              </w:rPr>
              <w:instrText xml:space="preserve"> PAGEREF _Toc386140580 \h </w:instrText>
            </w:r>
            <w:r w:rsidR="002E66B9">
              <w:rPr>
                <w:noProof/>
                <w:webHidden/>
              </w:rPr>
            </w:r>
            <w:r w:rsidR="002E66B9">
              <w:rPr>
                <w:noProof/>
                <w:webHidden/>
              </w:rPr>
              <w:fldChar w:fldCharType="separate"/>
            </w:r>
            <w:r w:rsidR="002E66B9">
              <w:rPr>
                <w:noProof/>
                <w:webHidden/>
              </w:rPr>
              <w:t>79</w:t>
            </w:r>
            <w:r w:rsidR="002E66B9">
              <w:rPr>
                <w:noProof/>
                <w:webHidden/>
              </w:rPr>
              <w:fldChar w:fldCharType="end"/>
            </w:r>
          </w:hyperlink>
        </w:p>
        <w:p w:rsidR="002E66B9" w:rsidRDefault="00AF16EA">
          <w:pPr>
            <w:pStyle w:val="TOC1"/>
            <w:rPr>
              <w:b w:val="0"/>
            </w:rPr>
          </w:pPr>
          <w:hyperlink w:anchor="_Toc386140581" w:history="1">
            <w:r w:rsidR="002E66B9" w:rsidRPr="00BE5F85">
              <w:rPr>
                <w:rStyle w:val="Hyperlink"/>
              </w:rPr>
              <w:t>Invertebrate Online Database</w:t>
            </w:r>
            <w:r w:rsidR="002E66B9">
              <w:rPr>
                <w:webHidden/>
              </w:rPr>
              <w:tab/>
            </w:r>
            <w:r w:rsidR="002E66B9">
              <w:rPr>
                <w:webHidden/>
              </w:rPr>
              <w:fldChar w:fldCharType="begin"/>
            </w:r>
            <w:r w:rsidR="002E66B9">
              <w:rPr>
                <w:webHidden/>
              </w:rPr>
              <w:instrText xml:space="preserve"> PAGEREF _Toc386140581 \h </w:instrText>
            </w:r>
            <w:r w:rsidR="002E66B9">
              <w:rPr>
                <w:webHidden/>
              </w:rPr>
            </w:r>
            <w:r w:rsidR="002E66B9">
              <w:rPr>
                <w:webHidden/>
              </w:rPr>
              <w:fldChar w:fldCharType="separate"/>
            </w:r>
            <w:r w:rsidR="002E66B9">
              <w:rPr>
                <w:webHidden/>
              </w:rPr>
              <w:t>81</w:t>
            </w:r>
            <w:r w:rsidR="002E66B9">
              <w:rPr>
                <w:webHidden/>
              </w:rPr>
              <w:fldChar w:fldCharType="end"/>
            </w:r>
          </w:hyperlink>
        </w:p>
        <w:p w:rsidR="002E66B9" w:rsidRDefault="00AF16EA">
          <w:pPr>
            <w:pStyle w:val="TOC2"/>
            <w:tabs>
              <w:tab w:val="right" w:leader="hyphen" w:pos="10214"/>
            </w:tabs>
            <w:rPr>
              <w:noProof/>
            </w:rPr>
          </w:pPr>
          <w:hyperlink w:anchor="_Toc386140582" w:history="1">
            <w:r w:rsidR="002E66B9" w:rsidRPr="00BE5F85">
              <w:rPr>
                <w:rStyle w:val="Hyperlink"/>
                <w:noProof/>
                <w:lang w:bidi="en-US"/>
              </w:rPr>
              <w:t>RCN2009-03: Development of an Online Database to Enhance the Conservation of SGCN Invertebrates in the Northeastern Region</w:t>
            </w:r>
            <w:r w:rsidR="002E66B9">
              <w:rPr>
                <w:noProof/>
                <w:webHidden/>
              </w:rPr>
              <w:tab/>
            </w:r>
            <w:r w:rsidR="002E66B9">
              <w:rPr>
                <w:noProof/>
                <w:webHidden/>
              </w:rPr>
              <w:fldChar w:fldCharType="begin"/>
            </w:r>
            <w:r w:rsidR="002E66B9">
              <w:rPr>
                <w:noProof/>
                <w:webHidden/>
              </w:rPr>
              <w:instrText xml:space="preserve"> PAGEREF _Toc386140582 \h </w:instrText>
            </w:r>
            <w:r w:rsidR="002E66B9">
              <w:rPr>
                <w:noProof/>
                <w:webHidden/>
              </w:rPr>
            </w:r>
            <w:r w:rsidR="002E66B9">
              <w:rPr>
                <w:noProof/>
                <w:webHidden/>
              </w:rPr>
              <w:fldChar w:fldCharType="separate"/>
            </w:r>
            <w:r w:rsidR="002E66B9">
              <w:rPr>
                <w:noProof/>
                <w:webHidden/>
              </w:rPr>
              <w:t>81</w:t>
            </w:r>
            <w:r w:rsidR="002E66B9">
              <w:rPr>
                <w:noProof/>
                <w:webHidden/>
              </w:rPr>
              <w:fldChar w:fldCharType="end"/>
            </w:r>
          </w:hyperlink>
        </w:p>
        <w:p w:rsidR="002E66B9" w:rsidRDefault="00AF16EA">
          <w:pPr>
            <w:pStyle w:val="TOC1"/>
            <w:rPr>
              <w:b w:val="0"/>
            </w:rPr>
          </w:pPr>
          <w:hyperlink w:anchor="_Toc386140583" w:history="1">
            <w:r w:rsidR="002E66B9" w:rsidRPr="00BE5F85">
              <w:rPr>
                <w:rStyle w:val="Hyperlink"/>
              </w:rPr>
              <w:t>Design and Implement Conservation Strategies for NE Species of</w:t>
            </w:r>
            <w:r w:rsidR="002E66B9">
              <w:rPr>
                <w:webHidden/>
              </w:rPr>
              <w:tab/>
            </w:r>
            <w:r w:rsidR="002E66B9">
              <w:rPr>
                <w:webHidden/>
              </w:rPr>
              <w:fldChar w:fldCharType="begin"/>
            </w:r>
            <w:r w:rsidR="002E66B9">
              <w:rPr>
                <w:webHidden/>
              </w:rPr>
              <w:instrText xml:space="preserve"> PAGEREF _Toc386140583 \h </w:instrText>
            </w:r>
            <w:r w:rsidR="002E66B9">
              <w:rPr>
                <w:webHidden/>
              </w:rPr>
            </w:r>
            <w:r w:rsidR="002E66B9">
              <w:rPr>
                <w:webHidden/>
              </w:rPr>
              <w:fldChar w:fldCharType="separate"/>
            </w:r>
            <w:r w:rsidR="002E66B9">
              <w:rPr>
                <w:webHidden/>
              </w:rPr>
              <w:t>83</w:t>
            </w:r>
            <w:r w:rsidR="002E66B9">
              <w:rPr>
                <w:webHidden/>
              </w:rPr>
              <w:fldChar w:fldCharType="end"/>
            </w:r>
          </w:hyperlink>
        </w:p>
        <w:p w:rsidR="002E66B9" w:rsidRDefault="00AF16EA">
          <w:pPr>
            <w:pStyle w:val="TOC1"/>
            <w:rPr>
              <w:b w:val="0"/>
            </w:rPr>
          </w:pPr>
          <w:hyperlink w:anchor="_Toc386140584" w:history="1">
            <w:r w:rsidR="002E66B9" w:rsidRPr="00BE5F85">
              <w:rPr>
                <w:rStyle w:val="Hyperlink"/>
              </w:rPr>
              <w:t>Greatest Conservation Need</w:t>
            </w:r>
            <w:r w:rsidR="002E66B9">
              <w:rPr>
                <w:webHidden/>
              </w:rPr>
              <w:tab/>
            </w:r>
            <w:r w:rsidR="002E66B9">
              <w:rPr>
                <w:webHidden/>
              </w:rPr>
              <w:fldChar w:fldCharType="begin"/>
            </w:r>
            <w:r w:rsidR="002E66B9">
              <w:rPr>
                <w:webHidden/>
              </w:rPr>
              <w:instrText xml:space="preserve"> PAGEREF _Toc386140584 \h </w:instrText>
            </w:r>
            <w:r w:rsidR="002E66B9">
              <w:rPr>
                <w:webHidden/>
              </w:rPr>
            </w:r>
            <w:r w:rsidR="002E66B9">
              <w:rPr>
                <w:webHidden/>
              </w:rPr>
              <w:fldChar w:fldCharType="separate"/>
            </w:r>
            <w:r w:rsidR="002E66B9">
              <w:rPr>
                <w:webHidden/>
              </w:rPr>
              <w:t>83</w:t>
            </w:r>
            <w:r w:rsidR="002E66B9">
              <w:rPr>
                <w:webHidden/>
              </w:rPr>
              <w:fldChar w:fldCharType="end"/>
            </w:r>
          </w:hyperlink>
        </w:p>
        <w:p w:rsidR="002E66B9" w:rsidRDefault="00AF16EA">
          <w:pPr>
            <w:pStyle w:val="TOC2"/>
            <w:tabs>
              <w:tab w:val="right" w:leader="hyphen" w:pos="10214"/>
            </w:tabs>
            <w:rPr>
              <w:noProof/>
            </w:rPr>
          </w:pPr>
          <w:hyperlink w:anchor="_Toc386140585" w:history="1">
            <w:r w:rsidR="002E66B9" w:rsidRPr="00BE5F85">
              <w:rPr>
                <w:rStyle w:val="Hyperlink"/>
                <w:noProof/>
                <w:lang w:bidi="en-US"/>
              </w:rPr>
              <w:t>RCN2011-01: Support for Status Assessment and Conservation Action Plan for the Eastern Black Rail across the Northeast Region</w:t>
            </w:r>
            <w:r w:rsidR="002E66B9">
              <w:rPr>
                <w:noProof/>
                <w:webHidden/>
              </w:rPr>
              <w:tab/>
            </w:r>
            <w:r w:rsidR="002E66B9">
              <w:rPr>
                <w:noProof/>
                <w:webHidden/>
              </w:rPr>
              <w:fldChar w:fldCharType="begin"/>
            </w:r>
            <w:r w:rsidR="002E66B9">
              <w:rPr>
                <w:noProof/>
                <w:webHidden/>
              </w:rPr>
              <w:instrText xml:space="preserve"> PAGEREF _Toc386140585 \h </w:instrText>
            </w:r>
            <w:r w:rsidR="002E66B9">
              <w:rPr>
                <w:noProof/>
                <w:webHidden/>
              </w:rPr>
            </w:r>
            <w:r w:rsidR="002E66B9">
              <w:rPr>
                <w:noProof/>
                <w:webHidden/>
              </w:rPr>
              <w:fldChar w:fldCharType="separate"/>
            </w:r>
            <w:r w:rsidR="002E66B9">
              <w:rPr>
                <w:noProof/>
                <w:webHidden/>
              </w:rPr>
              <w:t>83</w:t>
            </w:r>
            <w:r w:rsidR="002E66B9">
              <w:rPr>
                <w:noProof/>
                <w:webHidden/>
              </w:rPr>
              <w:fldChar w:fldCharType="end"/>
            </w:r>
          </w:hyperlink>
        </w:p>
        <w:p w:rsidR="002E66B9" w:rsidRDefault="00AF16EA">
          <w:pPr>
            <w:pStyle w:val="TOC2"/>
            <w:tabs>
              <w:tab w:val="right" w:leader="hyphen" w:pos="10214"/>
            </w:tabs>
            <w:rPr>
              <w:noProof/>
            </w:rPr>
          </w:pPr>
          <w:hyperlink w:anchor="_Toc386140586" w:history="1">
            <w:r w:rsidR="002E66B9" w:rsidRPr="00BE5F85">
              <w:rPr>
                <w:rStyle w:val="Hyperlink"/>
                <w:noProof/>
                <w:lang w:bidi="en-US"/>
              </w:rPr>
              <w:t>RCN2011-02: The Wood Turtle (</w:t>
            </w:r>
            <w:r w:rsidR="002E66B9" w:rsidRPr="00BE5F85">
              <w:rPr>
                <w:rStyle w:val="Hyperlink"/>
                <w:i/>
                <w:noProof/>
                <w:lang w:bidi="en-US"/>
              </w:rPr>
              <w:t>Glyptemys insculpta</w:t>
            </w:r>
            <w:r w:rsidR="002E66B9" w:rsidRPr="00BE5F85">
              <w:rPr>
                <w:rStyle w:val="Hyperlink"/>
                <w:noProof/>
                <w:lang w:bidi="en-US"/>
              </w:rPr>
              <w:t>) in the Northeastern United States: A Status Assessment and Conservation Strategy</w:t>
            </w:r>
            <w:r w:rsidR="002E66B9">
              <w:rPr>
                <w:noProof/>
                <w:webHidden/>
              </w:rPr>
              <w:tab/>
            </w:r>
            <w:r w:rsidR="002E66B9">
              <w:rPr>
                <w:noProof/>
                <w:webHidden/>
              </w:rPr>
              <w:fldChar w:fldCharType="begin"/>
            </w:r>
            <w:r w:rsidR="002E66B9">
              <w:rPr>
                <w:noProof/>
                <w:webHidden/>
              </w:rPr>
              <w:instrText xml:space="preserve"> PAGEREF _Toc386140586 \h </w:instrText>
            </w:r>
            <w:r w:rsidR="002E66B9">
              <w:rPr>
                <w:noProof/>
                <w:webHidden/>
              </w:rPr>
            </w:r>
            <w:r w:rsidR="002E66B9">
              <w:rPr>
                <w:noProof/>
                <w:webHidden/>
              </w:rPr>
              <w:fldChar w:fldCharType="separate"/>
            </w:r>
            <w:r w:rsidR="002E66B9">
              <w:rPr>
                <w:noProof/>
                <w:webHidden/>
              </w:rPr>
              <w:t>84</w:t>
            </w:r>
            <w:r w:rsidR="002E66B9">
              <w:rPr>
                <w:noProof/>
                <w:webHidden/>
              </w:rPr>
              <w:fldChar w:fldCharType="end"/>
            </w:r>
          </w:hyperlink>
        </w:p>
        <w:p w:rsidR="002E66B9" w:rsidRDefault="00AF16EA">
          <w:pPr>
            <w:pStyle w:val="TOC2"/>
            <w:tabs>
              <w:tab w:val="right" w:leader="hyphen" w:pos="10214"/>
            </w:tabs>
            <w:rPr>
              <w:noProof/>
            </w:rPr>
          </w:pPr>
          <w:hyperlink w:anchor="_Toc386140587" w:history="1">
            <w:r w:rsidR="002E66B9" w:rsidRPr="00BE5F85">
              <w:rPr>
                <w:rStyle w:val="Hyperlink"/>
                <w:noProof/>
                <w:lang w:bidi="en-US"/>
              </w:rPr>
              <w:t>SWG-BLTU: Conservation of Blanding’s Turtle and Associated Wetland SGCN in the Northeast</w:t>
            </w:r>
            <w:r w:rsidR="002E66B9">
              <w:rPr>
                <w:noProof/>
                <w:webHidden/>
              </w:rPr>
              <w:tab/>
            </w:r>
            <w:r w:rsidR="002E66B9">
              <w:rPr>
                <w:noProof/>
                <w:webHidden/>
              </w:rPr>
              <w:fldChar w:fldCharType="begin"/>
            </w:r>
            <w:r w:rsidR="002E66B9">
              <w:rPr>
                <w:noProof/>
                <w:webHidden/>
              </w:rPr>
              <w:instrText xml:space="preserve"> PAGEREF _Toc386140587 \h </w:instrText>
            </w:r>
            <w:r w:rsidR="002E66B9">
              <w:rPr>
                <w:noProof/>
                <w:webHidden/>
              </w:rPr>
            </w:r>
            <w:r w:rsidR="002E66B9">
              <w:rPr>
                <w:noProof/>
                <w:webHidden/>
              </w:rPr>
              <w:fldChar w:fldCharType="separate"/>
            </w:r>
            <w:r w:rsidR="002E66B9">
              <w:rPr>
                <w:noProof/>
                <w:webHidden/>
              </w:rPr>
              <w:t>85</w:t>
            </w:r>
            <w:r w:rsidR="002E66B9">
              <w:rPr>
                <w:noProof/>
                <w:webHidden/>
              </w:rPr>
              <w:fldChar w:fldCharType="end"/>
            </w:r>
          </w:hyperlink>
        </w:p>
        <w:p w:rsidR="002E66B9" w:rsidRDefault="00AF16EA">
          <w:pPr>
            <w:pStyle w:val="TOC2"/>
            <w:tabs>
              <w:tab w:val="right" w:leader="hyphen" w:pos="10214"/>
            </w:tabs>
            <w:rPr>
              <w:noProof/>
            </w:rPr>
          </w:pPr>
          <w:hyperlink w:anchor="_Toc386140588" w:history="1">
            <w:r w:rsidR="002E66B9" w:rsidRPr="00BE5F85">
              <w:rPr>
                <w:rStyle w:val="Hyperlink"/>
                <w:noProof/>
                <w:lang w:bidi="en-US"/>
              </w:rPr>
              <w:t xml:space="preserve">SWG-NEC: </w:t>
            </w:r>
            <w:r w:rsidR="002E66B9" w:rsidRPr="00BE5F85">
              <w:rPr>
                <w:rStyle w:val="Hyperlink"/>
                <w:rFonts w:eastAsia="Times New Roman"/>
                <w:noProof/>
                <w:lang w:bidi="en-US"/>
              </w:rPr>
              <w:t>Conservation Strategy for the New England cottontail (</w:t>
            </w:r>
            <w:r w:rsidR="002E66B9" w:rsidRPr="00BE5F85">
              <w:rPr>
                <w:rStyle w:val="Hyperlink"/>
                <w:rFonts w:eastAsia="Times New Roman"/>
                <w:i/>
                <w:noProof/>
                <w:lang w:bidi="en-US"/>
              </w:rPr>
              <w:t>Sylvilagus transitionalis</w:t>
            </w:r>
            <w:r w:rsidR="002E66B9" w:rsidRPr="00BE5F85">
              <w:rPr>
                <w:rStyle w:val="Hyperlink"/>
                <w:rFonts w:eastAsia="Times New Roman"/>
                <w:noProof/>
                <w:lang w:bidi="en-US"/>
              </w:rPr>
              <w:t>)</w:t>
            </w:r>
            <w:r w:rsidR="002E66B9">
              <w:rPr>
                <w:noProof/>
                <w:webHidden/>
              </w:rPr>
              <w:tab/>
            </w:r>
            <w:r w:rsidR="002E66B9">
              <w:rPr>
                <w:noProof/>
                <w:webHidden/>
              </w:rPr>
              <w:fldChar w:fldCharType="begin"/>
            </w:r>
            <w:r w:rsidR="002E66B9">
              <w:rPr>
                <w:noProof/>
                <w:webHidden/>
              </w:rPr>
              <w:instrText xml:space="preserve"> PAGEREF _Toc386140588 \h </w:instrText>
            </w:r>
            <w:r w:rsidR="002E66B9">
              <w:rPr>
                <w:noProof/>
                <w:webHidden/>
              </w:rPr>
            </w:r>
            <w:r w:rsidR="002E66B9">
              <w:rPr>
                <w:noProof/>
                <w:webHidden/>
              </w:rPr>
              <w:fldChar w:fldCharType="separate"/>
            </w:r>
            <w:r w:rsidR="002E66B9">
              <w:rPr>
                <w:noProof/>
                <w:webHidden/>
              </w:rPr>
              <w:t>90</w:t>
            </w:r>
            <w:r w:rsidR="002E66B9">
              <w:rPr>
                <w:noProof/>
                <w:webHidden/>
              </w:rPr>
              <w:fldChar w:fldCharType="end"/>
            </w:r>
          </w:hyperlink>
        </w:p>
        <w:p w:rsidR="002E66B9" w:rsidRDefault="00AF16EA">
          <w:pPr>
            <w:pStyle w:val="TOC1"/>
            <w:rPr>
              <w:b w:val="0"/>
            </w:rPr>
          </w:pPr>
          <w:hyperlink w:anchor="_Toc386140589" w:history="1">
            <w:r w:rsidR="002E66B9" w:rsidRPr="00BE5F85">
              <w:rPr>
                <w:rStyle w:val="Hyperlink"/>
              </w:rPr>
              <w:t>Identify High Priority NE Species of Greatest Conservation Need</w:t>
            </w:r>
            <w:r w:rsidR="002E66B9">
              <w:rPr>
                <w:webHidden/>
              </w:rPr>
              <w:tab/>
            </w:r>
            <w:r w:rsidR="002E66B9">
              <w:rPr>
                <w:webHidden/>
              </w:rPr>
              <w:fldChar w:fldCharType="begin"/>
            </w:r>
            <w:r w:rsidR="002E66B9">
              <w:rPr>
                <w:webHidden/>
              </w:rPr>
              <w:instrText xml:space="preserve"> PAGEREF _Toc386140589 \h </w:instrText>
            </w:r>
            <w:r w:rsidR="002E66B9">
              <w:rPr>
                <w:webHidden/>
              </w:rPr>
            </w:r>
            <w:r w:rsidR="002E66B9">
              <w:rPr>
                <w:webHidden/>
              </w:rPr>
              <w:fldChar w:fldCharType="separate"/>
            </w:r>
            <w:r w:rsidR="002E66B9">
              <w:rPr>
                <w:webHidden/>
              </w:rPr>
              <w:t>98</w:t>
            </w:r>
            <w:r w:rsidR="002E66B9">
              <w:rPr>
                <w:webHidden/>
              </w:rPr>
              <w:fldChar w:fldCharType="end"/>
            </w:r>
          </w:hyperlink>
        </w:p>
        <w:p w:rsidR="002E66B9" w:rsidRDefault="00AF16EA">
          <w:pPr>
            <w:pStyle w:val="TOC2"/>
            <w:tabs>
              <w:tab w:val="right" w:leader="hyphen" w:pos="10214"/>
            </w:tabs>
            <w:rPr>
              <w:noProof/>
            </w:rPr>
          </w:pPr>
          <w:hyperlink w:anchor="_Toc386140590" w:history="1">
            <w:r w:rsidR="002E66B9" w:rsidRPr="00BE5F85">
              <w:rPr>
                <w:rStyle w:val="Hyperlink"/>
                <w:noProof/>
                <w:lang w:bidi="en-US"/>
              </w:rPr>
              <w:t>RCN2011-03: Conservation Assessment of Odonata (Dragonflies and Damselflies) in the Northeastern Region (RCN2011-03)</w:t>
            </w:r>
            <w:r w:rsidR="002E66B9">
              <w:rPr>
                <w:noProof/>
                <w:webHidden/>
              </w:rPr>
              <w:tab/>
            </w:r>
            <w:r w:rsidR="002E66B9">
              <w:rPr>
                <w:noProof/>
                <w:webHidden/>
              </w:rPr>
              <w:fldChar w:fldCharType="begin"/>
            </w:r>
            <w:r w:rsidR="002E66B9">
              <w:rPr>
                <w:noProof/>
                <w:webHidden/>
              </w:rPr>
              <w:instrText xml:space="preserve"> PAGEREF _Toc386140590 \h </w:instrText>
            </w:r>
            <w:r w:rsidR="002E66B9">
              <w:rPr>
                <w:noProof/>
                <w:webHidden/>
              </w:rPr>
            </w:r>
            <w:r w:rsidR="002E66B9">
              <w:rPr>
                <w:noProof/>
                <w:webHidden/>
              </w:rPr>
              <w:fldChar w:fldCharType="separate"/>
            </w:r>
            <w:r w:rsidR="002E66B9">
              <w:rPr>
                <w:noProof/>
                <w:webHidden/>
              </w:rPr>
              <w:t>98</w:t>
            </w:r>
            <w:r w:rsidR="002E66B9">
              <w:rPr>
                <w:noProof/>
                <w:webHidden/>
              </w:rPr>
              <w:fldChar w:fldCharType="end"/>
            </w:r>
          </w:hyperlink>
        </w:p>
        <w:p w:rsidR="002E66B9" w:rsidRDefault="00AF16EA">
          <w:pPr>
            <w:pStyle w:val="TOC2"/>
            <w:tabs>
              <w:tab w:val="right" w:leader="hyphen" w:pos="10214"/>
            </w:tabs>
            <w:rPr>
              <w:noProof/>
            </w:rPr>
          </w:pPr>
          <w:hyperlink w:anchor="_Toc386140591" w:history="1">
            <w:r w:rsidR="002E66B9" w:rsidRPr="00BE5F85">
              <w:rPr>
                <w:rStyle w:val="Hyperlink"/>
                <w:noProof/>
                <w:lang w:bidi="en-US"/>
              </w:rPr>
              <w:t>LCC-11: Mapping the Distribution, Abundance and Risk Assessment of Marine Birds in the Northwest Atlantic Ocean</w:t>
            </w:r>
            <w:r w:rsidR="002E66B9">
              <w:rPr>
                <w:noProof/>
                <w:webHidden/>
              </w:rPr>
              <w:tab/>
            </w:r>
            <w:r w:rsidR="002E66B9">
              <w:rPr>
                <w:noProof/>
                <w:webHidden/>
              </w:rPr>
              <w:fldChar w:fldCharType="begin"/>
            </w:r>
            <w:r w:rsidR="002E66B9">
              <w:rPr>
                <w:noProof/>
                <w:webHidden/>
              </w:rPr>
              <w:instrText xml:space="preserve"> PAGEREF _Toc386140591 \h </w:instrText>
            </w:r>
            <w:r w:rsidR="002E66B9">
              <w:rPr>
                <w:noProof/>
                <w:webHidden/>
              </w:rPr>
            </w:r>
            <w:r w:rsidR="002E66B9">
              <w:rPr>
                <w:noProof/>
                <w:webHidden/>
              </w:rPr>
              <w:fldChar w:fldCharType="separate"/>
            </w:r>
            <w:r w:rsidR="002E66B9">
              <w:rPr>
                <w:noProof/>
                <w:webHidden/>
              </w:rPr>
              <w:t>99</w:t>
            </w:r>
            <w:r w:rsidR="002E66B9">
              <w:rPr>
                <w:noProof/>
                <w:webHidden/>
              </w:rPr>
              <w:fldChar w:fldCharType="end"/>
            </w:r>
          </w:hyperlink>
        </w:p>
        <w:p w:rsidR="002E66B9" w:rsidRDefault="00AF16EA">
          <w:pPr>
            <w:pStyle w:val="TOC1"/>
            <w:rPr>
              <w:b w:val="0"/>
            </w:rPr>
          </w:pPr>
          <w:hyperlink w:anchor="_Toc386140592" w:history="1">
            <w:r w:rsidR="002E66B9" w:rsidRPr="00BE5F85">
              <w:rPr>
                <w:rStyle w:val="Hyperlink"/>
              </w:rPr>
              <w:t>Northeast Regional Conservation Synthesis</w:t>
            </w:r>
            <w:r w:rsidR="002E66B9">
              <w:rPr>
                <w:webHidden/>
              </w:rPr>
              <w:tab/>
            </w:r>
            <w:r w:rsidR="002E66B9">
              <w:rPr>
                <w:webHidden/>
              </w:rPr>
              <w:fldChar w:fldCharType="begin"/>
            </w:r>
            <w:r w:rsidR="002E66B9">
              <w:rPr>
                <w:webHidden/>
              </w:rPr>
              <w:instrText xml:space="preserve"> PAGEREF _Toc386140592 \h </w:instrText>
            </w:r>
            <w:r w:rsidR="002E66B9">
              <w:rPr>
                <w:webHidden/>
              </w:rPr>
            </w:r>
            <w:r w:rsidR="002E66B9">
              <w:rPr>
                <w:webHidden/>
              </w:rPr>
              <w:fldChar w:fldCharType="separate"/>
            </w:r>
            <w:r w:rsidR="002E66B9">
              <w:rPr>
                <w:webHidden/>
              </w:rPr>
              <w:t>101</w:t>
            </w:r>
            <w:r w:rsidR="002E66B9">
              <w:rPr>
                <w:webHidden/>
              </w:rPr>
              <w:fldChar w:fldCharType="end"/>
            </w:r>
          </w:hyperlink>
        </w:p>
        <w:p w:rsidR="002E66B9" w:rsidRDefault="00AF16EA">
          <w:pPr>
            <w:pStyle w:val="TOC2"/>
            <w:tabs>
              <w:tab w:val="right" w:leader="hyphen" w:pos="10214"/>
            </w:tabs>
            <w:rPr>
              <w:noProof/>
            </w:rPr>
          </w:pPr>
          <w:hyperlink w:anchor="_Toc386140593" w:history="1">
            <w:r w:rsidR="002E66B9" w:rsidRPr="00BE5F85">
              <w:rPr>
                <w:rStyle w:val="Hyperlink"/>
                <w:noProof/>
                <w:lang w:bidi="en-US"/>
              </w:rPr>
              <w:t>RCN2011-07: Northeast Regional Conservation Synthesis for State Wildlife Action Plan Revisions</w:t>
            </w:r>
            <w:r w:rsidR="002E66B9">
              <w:rPr>
                <w:noProof/>
                <w:webHidden/>
              </w:rPr>
              <w:tab/>
            </w:r>
            <w:r w:rsidR="002E66B9">
              <w:rPr>
                <w:noProof/>
                <w:webHidden/>
              </w:rPr>
              <w:fldChar w:fldCharType="begin"/>
            </w:r>
            <w:r w:rsidR="002E66B9">
              <w:rPr>
                <w:noProof/>
                <w:webHidden/>
              </w:rPr>
              <w:instrText xml:space="preserve"> PAGEREF _Toc386140593 \h </w:instrText>
            </w:r>
            <w:r w:rsidR="002E66B9">
              <w:rPr>
                <w:noProof/>
                <w:webHidden/>
              </w:rPr>
            </w:r>
            <w:r w:rsidR="002E66B9">
              <w:rPr>
                <w:noProof/>
                <w:webHidden/>
              </w:rPr>
              <w:fldChar w:fldCharType="separate"/>
            </w:r>
            <w:r w:rsidR="002E66B9">
              <w:rPr>
                <w:noProof/>
                <w:webHidden/>
              </w:rPr>
              <w:t>101</w:t>
            </w:r>
            <w:r w:rsidR="002E66B9">
              <w:rPr>
                <w:noProof/>
                <w:webHidden/>
              </w:rPr>
              <w:fldChar w:fldCharType="end"/>
            </w:r>
          </w:hyperlink>
        </w:p>
        <w:p w:rsidR="002E66B9" w:rsidRDefault="00AF16EA">
          <w:pPr>
            <w:pStyle w:val="TOC2"/>
            <w:tabs>
              <w:tab w:val="right" w:leader="hyphen" w:pos="10214"/>
            </w:tabs>
            <w:rPr>
              <w:noProof/>
            </w:rPr>
          </w:pPr>
          <w:hyperlink w:anchor="_Toc386140594" w:history="1">
            <w:r w:rsidR="002E66B9" w:rsidRPr="00BE5F85">
              <w:rPr>
                <w:rStyle w:val="Hyperlink"/>
                <w:noProof/>
                <w:lang w:bidi="en-US"/>
              </w:rPr>
              <w:t>RCN2011-08: Northeast State Wildlife Action Plans: Database Framework for Common Elements</w:t>
            </w:r>
            <w:r w:rsidR="002E66B9">
              <w:rPr>
                <w:noProof/>
                <w:webHidden/>
              </w:rPr>
              <w:tab/>
            </w:r>
            <w:r w:rsidR="002E66B9">
              <w:rPr>
                <w:noProof/>
                <w:webHidden/>
              </w:rPr>
              <w:fldChar w:fldCharType="begin"/>
            </w:r>
            <w:r w:rsidR="002E66B9">
              <w:rPr>
                <w:noProof/>
                <w:webHidden/>
              </w:rPr>
              <w:instrText xml:space="preserve"> PAGEREF _Toc386140594 \h </w:instrText>
            </w:r>
            <w:r w:rsidR="002E66B9">
              <w:rPr>
                <w:noProof/>
                <w:webHidden/>
              </w:rPr>
            </w:r>
            <w:r w:rsidR="002E66B9">
              <w:rPr>
                <w:noProof/>
                <w:webHidden/>
              </w:rPr>
              <w:fldChar w:fldCharType="separate"/>
            </w:r>
            <w:r w:rsidR="002E66B9">
              <w:rPr>
                <w:noProof/>
                <w:webHidden/>
              </w:rPr>
              <w:t>103</w:t>
            </w:r>
            <w:r w:rsidR="002E66B9">
              <w:rPr>
                <w:noProof/>
                <w:webHidden/>
              </w:rPr>
              <w:fldChar w:fldCharType="end"/>
            </w:r>
          </w:hyperlink>
        </w:p>
        <w:p w:rsidR="002E66B9" w:rsidRDefault="00AF16EA">
          <w:pPr>
            <w:pStyle w:val="TOC2"/>
            <w:tabs>
              <w:tab w:val="right" w:leader="hyphen" w:pos="10214"/>
            </w:tabs>
            <w:rPr>
              <w:noProof/>
            </w:rPr>
          </w:pPr>
          <w:hyperlink w:anchor="_Toc386140595" w:history="1">
            <w:r w:rsidR="002E66B9" w:rsidRPr="00BE5F85">
              <w:rPr>
                <w:rStyle w:val="Hyperlink"/>
                <w:noProof/>
                <w:lang w:bidi="en-US"/>
              </w:rPr>
              <w:t>LCC-16: Northeast Regional Conservation Design, Regional Synthesis and Delivery of Conservation Information and Tools for SWAP updates</w:t>
            </w:r>
            <w:r w:rsidR="002E66B9">
              <w:rPr>
                <w:noProof/>
                <w:webHidden/>
              </w:rPr>
              <w:tab/>
            </w:r>
            <w:r w:rsidR="002E66B9">
              <w:rPr>
                <w:noProof/>
                <w:webHidden/>
              </w:rPr>
              <w:fldChar w:fldCharType="begin"/>
            </w:r>
            <w:r w:rsidR="002E66B9">
              <w:rPr>
                <w:noProof/>
                <w:webHidden/>
              </w:rPr>
              <w:instrText xml:space="preserve"> PAGEREF _Toc386140595 \h </w:instrText>
            </w:r>
            <w:r w:rsidR="002E66B9">
              <w:rPr>
                <w:noProof/>
                <w:webHidden/>
              </w:rPr>
            </w:r>
            <w:r w:rsidR="002E66B9">
              <w:rPr>
                <w:noProof/>
                <w:webHidden/>
              </w:rPr>
              <w:fldChar w:fldCharType="separate"/>
            </w:r>
            <w:r w:rsidR="002E66B9">
              <w:rPr>
                <w:noProof/>
                <w:webHidden/>
              </w:rPr>
              <w:t>104</w:t>
            </w:r>
            <w:r w:rsidR="002E66B9">
              <w:rPr>
                <w:noProof/>
                <w:webHidden/>
              </w:rPr>
              <w:fldChar w:fldCharType="end"/>
            </w:r>
          </w:hyperlink>
        </w:p>
        <w:p w:rsidR="002E66B9" w:rsidRDefault="00AF16EA">
          <w:pPr>
            <w:pStyle w:val="TOC1"/>
            <w:rPr>
              <w:b w:val="0"/>
            </w:rPr>
          </w:pPr>
          <w:hyperlink w:anchor="_Toc386140596" w:history="1">
            <w:r w:rsidR="002E66B9" w:rsidRPr="00BE5F85">
              <w:rPr>
                <w:rStyle w:val="Hyperlink"/>
              </w:rPr>
              <w:t>Appendix 1 – Regional Project Summary Table (includes RCN, SWG and NALCC projects)</w:t>
            </w:r>
            <w:r w:rsidR="002E66B9">
              <w:rPr>
                <w:webHidden/>
              </w:rPr>
              <w:tab/>
            </w:r>
            <w:r w:rsidR="002E66B9">
              <w:rPr>
                <w:webHidden/>
              </w:rPr>
              <w:fldChar w:fldCharType="begin"/>
            </w:r>
            <w:r w:rsidR="002E66B9">
              <w:rPr>
                <w:webHidden/>
              </w:rPr>
              <w:instrText xml:space="preserve"> PAGEREF _Toc386140596 \h </w:instrText>
            </w:r>
            <w:r w:rsidR="002E66B9">
              <w:rPr>
                <w:webHidden/>
              </w:rPr>
            </w:r>
            <w:r w:rsidR="002E66B9">
              <w:rPr>
                <w:webHidden/>
              </w:rPr>
              <w:fldChar w:fldCharType="separate"/>
            </w:r>
            <w:r w:rsidR="002E66B9">
              <w:rPr>
                <w:webHidden/>
              </w:rPr>
              <w:t>106</w:t>
            </w:r>
            <w:r w:rsidR="002E66B9">
              <w:rPr>
                <w:webHidden/>
              </w:rPr>
              <w:fldChar w:fldCharType="end"/>
            </w:r>
          </w:hyperlink>
        </w:p>
        <w:p w:rsidR="002E66B9" w:rsidRDefault="00AF16EA">
          <w:pPr>
            <w:pStyle w:val="TOC1"/>
            <w:rPr>
              <w:b w:val="0"/>
            </w:rPr>
          </w:pPr>
          <w:hyperlink w:anchor="_Toc386140597" w:history="1">
            <w:r w:rsidR="002E66B9" w:rsidRPr="00BE5F85">
              <w:rPr>
                <w:rStyle w:val="Hyperlink"/>
              </w:rPr>
              <w:t>Appendix 2 – Summary of Threats Identified by RCN Projects</w:t>
            </w:r>
            <w:r w:rsidR="002E66B9">
              <w:rPr>
                <w:webHidden/>
              </w:rPr>
              <w:tab/>
            </w:r>
            <w:r w:rsidR="002E66B9">
              <w:rPr>
                <w:webHidden/>
              </w:rPr>
              <w:fldChar w:fldCharType="begin"/>
            </w:r>
            <w:r w:rsidR="002E66B9">
              <w:rPr>
                <w:webHidden/>
              </w:rPr>
              <w:instrText xml:space="preserve"> PAGEREF _Toc386140597 \h </w:instrText>
            </w:r>
            <w:r w:rsidR="002E66B9">
              <w:rPr>
                <w:webHidden/>
              </w:rPr>
            </w:r>
            <w:r w:rsidR="002E66B9">
              <w:rPr>
                <w:webHidden/>
              </w:rPr>
              <w:fldChar w:fldCharType="separate"/>
            </w:r>
            <w:r w:rsidR="002E66B9">
              <w:rPr>
                <w:webHidden/>
              </w:rPr>
              <w:t>116</w:t>
            </w:r>
            <w:r w:rsidR="002E66B9">
              <w:rPr>
                <w:webHidden/>
              </w:rPr>
              <w:fldChar w:fldCharType="end"/>
            </w:r>
          </w:hyperlink>
        </w:p>
        <w:p w:rsidR="002E66B9" w:rsidRDefault="00AF16EA">
          <w:pPr>
            <w:pStyle w:val="TOC1"/>
            <w:rPr>
              <w:b w:val="0"/>
            </w:rPr>
          </w:pPr>
          <w:hyperlink w:anchor="_Toc386140598" w:history="1">
            <w:r w:rsidR="002E66B9" w:rsidRPr="00BE5F85">
              <w:rPr>
                <w:rStyle w:val="Hyperlink"/>
              </w:rPr>
              <w:t>Appendix 3 – Summary of Actions Identified by RCN Projects</w:t>
            </w:r>
            <w:r w:rsidR="002E66B9">
              <w:rPr>
                <w:webHidden/>
              </w:rPr>
              <w:tab/>
            </w:r>
            <w:r w:rsidR="002E66B9">
              <w:rPr>
                <w:webHidden/>
              </w:rPr>
              <w:fldChar w:fldCharType="begin"/>
            </w:r>
            <w:r w:rsidR="002E66B9">
              <w:rPr>
                <w:webHidden/>
              </w:rPr>
              <w:instrText xml:space="preserve"> PAGEREF _Toc386140598 \h </w:instrText>
            </w:r>
            <w:r w:rsidR="002E66B9">
              <w:rPr>
                <w:webHidden/>
              </w:rPr>
            </w:r>
            <w:r w:rsidR="002E66B9">
              <w:rPr>
                <w:webHidden/>
              </w:rPr>
              <w:fldChar w:fldCharType="separate"/>
            </w:r>
            <w:r w:rsidR="002E66B9">
              <w:rPr>
                <w:webHidden/>
              </w:rPr>
              <w:t>123</w:t>
            </w:r>
            <w:r w:rsidR="002E66B9">
              <w:rPr>
                <w:webHidden/>
              </w:rPr>
              <w:fldChar w:fldCharType="end"/>
            </w:r>
          </w:hyperlink>
        </w:p>
        <w:p w:rsidR="007D75C4" w:rsidRDefault="00796AD7">
          <w:r>
            <w:fldChar w:fldCharType="end"/>
          </w:r>
        </w:p>
      </w:sdtContent>
    </w:sdt>
    <w:p w:rsidR="00E4097D" w:rsidRDefault="00E4097D" w:rsidP="006026F5">
      <w:pPr>
        <w:spacing w:after="240" w:line="360" w:lineRule="auto"/>
        <w:rPr>
          <w:b/>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A4549D" w:rsidRDefault="00A4549D" w:rsidP="00A4549D">
      <w:pPr>
        <w:spacing w:after="0" w:line="240" w:lineRule="auto"/>
        <w:ind w:left="720" w:hanging="720"/>
        <w:rPr>
          <w:rFonts w:cstheme="minorHAnsi"/>
          <w:color w:val="222222"/>
          <w:sz w:val="20"/>
          <w:szCs w:val="20"/>
          <w:shd w:val="clear" w:color="auto" w:fill="FFFFFF"/>
        </w:rPr>
      </w:pPr>
    </w:p>
    <w:p w:rsidR="00E4097D" w:rsidRPr="00A4549D" w:rsidRDefault="00A4549D" w:rsidP="00A4549D">
      <w:pPr>
        <w:spacing w:after="0" w:line="240" w:lineRule="auto"/>
        <w:ind w:left="810" w:hanging="810"/>
        <w:rPr>
          <w:rFonts w:cstheme="minorHAnsi"/>
          <w:b/>
          <w:sz w:val="20"/>
          <w:szCs w:val="20"/>
        </w:rPr>
      </w:pPr>
      <w:r w:rsidRPr="00A4549D">
        <w:rPr>
          <w:rFonts w:cstheme="minorHAnsi"/>
          <w:b/>
          <w:color w:val="222222"/>
          <w:sz w:val="20"/>
          <w:szCs w:val="20"/>
          <w:shd w:val="clear" w:color="auto" w:fill="FFFFFF"/>
        </w:rPr>
        <w:t>Citation:</w:t>
      </w:r>
      <w:r w:rsidRPr="00A4549D">
        <w:rPr>
          <w:rFonts w:cstheme="minorHAnsi"/>
          <w:color w:val="222222"/>
          <w:sz w:val="20"/>
          <w:szCs w:val="20"/>
          <w:shd w:val="clear" w:color="auto" w:fill="FFFFFF"/>
        </w:rPr>
        <w:t xml:space="preserve"> </w:t>
      </w:r>
      <w:r w:rsidRPr="00A4549D">
        <w:rPr>
          <w:rFonts w:cstheme="minorHAnsi"/>
          <w:b/>
          <w:color w:val="222222"/>
          <w:sz w:val="20"/>
          <w:szCs w:val="20"/>
          <w:shd w:val="clear" w:color="auto" w:fill="FFFFFF"/>
        </w:rPr>
        <w:t>Terwilliger Consulting, Inc. and the Northeast Fish and Wildlife Diversity Technical Committee. 2013. Northeast Regional Wildlife Conservation Project Summaries for State Wildlife Action Plans: Regional Conservation Needs (RCN), Competitive State Wildlife Grants (SWG) and North Atlantic Landscape Conservation Cooperative (NALCC) Projects. Locustville, VA.</w:t>
      </w:r>
    </w:p>
    <w:p w:rsidR="00884B6C" w:rsidRDefault="00884B6C" w:rsidP="00884B6C">
      <w:pPr>
        <w:rPr>
          <w:rFonts w:ascii="Arial" w:hAnsi="Arial" w:cs="Arial"/>
          <w:b/>
          <w:bCs/>
          <w:i/>
          <w:iCs/>
          <w:color w:val="222222"/>
          <w:shd w:val="clear" w:color="auto" w:fill="FFFFFF"/>
        </w:rPr>
      </w:pPr>
    </w:p>
    <w:p w:rsidR="00884B6C" w:rsidRPr="00884B6C" w:rsidRDefault="00884B6C" w:rsidP="00884B6C">
      <w:pPr>
        <w:rPr>
          <w:rFonts w:cstheme="minorHAnsi"/>
          <w:b/>
          <w:sz w:val="20"/>
          <w:szCs w:val="20"/>
        </w:rPr>
      </w:pPr>
      <w:r w:rsidRPr="00884B6C">
        <w:rPr>
          <w:rFonts w:cstheme="minorHAnsi"/>
          <w:b/>
          <w:bCs/>
          <w:iCs/>
          <w:color w:val="222222"/>
          <w:sz w:val="20"/>
          <w:szCs w:val="20"/>
          <w:shd w:val="clear" w:color="auto" w:fill="FFFFFF"/>
        </w:rPr>
        <w:t>Northeast Regional Conservation Synthesis for State Wildlife Action Plan Revisions (RCN2011-07) was supported by State Wildlife Grant funding awarded through the Northeast Regional Conservation Needs (RCN) Program.  The RCN Program joins thirteen northeast states, the District of Columbia, and the U.S. Fish and Wildlife Service in a partnership to address landscape-scale, regional wildlife conservation issues.  Progress on these regional issues is achieved through combining resources, leveraging funds, and prioritizing conservation actions identified in the State Wildlife Action Plans.  See RCNGrants.org for more information.</w:t>
      </w:r>
    </w:p>
    <w:p w:rsidR="00F556EB" w:rsidRPr="006026F5" w:rsidRDefault="00F556EB" w:rsidP="006026F5">
      <w:pPr>
        <w:spacing w:after="240" w:line="360" w:lineRule="auto"/>
      </w:pPr>
      <w:r>
        <w:rPr>
          <w:b/>
        </w:rPr>
        <w:br w:type="page"/>
      </w:r>
    </w:p>
    <w:p w:rsidR="00DE0E1F" w:rsidRDefault="00C812AB" w:rsidP="00D55616">
      <w:pPr>
        <w:pStyle w:val="Heading1"/>
        <w:spacing w:before="0"/>
        <w:jc w:val="center"/>
        <w:rPr>
          <w:sz w:val="26"/>
          <w:szCs w:val="26"/>
        </w:rPr>
      </w:pPr>
      <w:bookmarkStart w:id="1" w:name="_Introduction"/>
      <w:bookmarkStart w:id="2" w:name="_Toc386140532"/>
      <w:bookmarkStart w:id="3" w:name="Intro"/>
      <w:bookmarkEnd w:id="1"/>
      <w:r w:rsidRPr="00156795">
        <w:rPr>
          <w:sz w:val="26"/>
          <w:szCs w:val="26"/>
        </w:rPr>
        <w:t>Introduction</w:t>
      </w:r>
      <w:bookmarkEnd w:id="2"/>
    </w:p>
    <w:bookmarkEnd w:id="3"/>
    <w:p w:rsidR="00D55616" w:rsidRPr="00D55616" w:rsidRDefault="00D55616" w:rsidP="00D55616">
      <w:pPr>
        <w:spacing w:after="0"/>
      </w:pPr>
    </w:p>
    <w:p w:rsidR="00F556EB" w:rsidRDefault="00F556EB" w:rsidP="00D55616">
      <w:pPr>
        <w:spacing w:after="0" w:line="240" w:lineRule="auto"/>
      </w:pPr>
      <w:r w:rsidRPr="004307E2">
        <w:t xml:space="preserve">The Northeast </w:t>
      </w:r>
      <w:r w:rsidR="00510682" w:rsidRPr="004307E2">
        <w:t>r</w:t>
      </w:r>
      <w:r w:rsidRPr="004307E2">
        <w:t>egion has a long and productive history of collaboration and coordination among natural resource agencies</w:t>
      </w:r>
      <w:r w:rsidR="0072322E" w:rsidRPr="004307E2">
        <w:t xml:space="preserve">. </w:t>
      </w:r>
      <w:r w:rsidRPr="004307E2">
        <w:t xml:space="preserve">A key component of these efforts has been the </w:t>
      </w:r>
      <w:r w:rsidRPr="00E4641D">
        <w:t>Regional Conservation Needs</w:t>
      </w:r>
      <w:r w:rsidRPr="004307E2">
        <w:t xml:space="preserve"> (</w:t>
      </w:r>
      <w:hyperlink r:id="rId16" w:history="1">
        <w:r w:rsidRPr="00E4641D">
          <w:rPr>
            <w:rStyle w:val="Hyperlink"/>
          </w:rPr>
          <w:t>RCN</w:t>
        </w:r>
      </w:hyperlink>
      <w:r w:rsidRPr="004307E2">
        <w:t>) grants program</w:t>
      </w:r>
      <w:r w:rsidR="00FB3EE2">
        <w:t xml:space="preserve">. </w:t>
      </w:r>
      <w:r w:rsidRPr="004307E2">
        <w:t>Since 2007, the RCN grants program has funded almost $3</w:t>
      </w:r>
      <w:r w:rsidR="00AD12AF">
        <w:t xml:space="preserve"> </w:t>
      </w:r>
      <w:r w:rsidR="00647DD4">
        <w:t xml:space="preserve">million </w:t>
      </w:r>
      <w:r w:rsidRPr="004307E2">
        <w:t xml:space="preserve">to </w:t>
      </w:r>
      <w:r w:rsidR="00DC396D">
        <w:t xml:space="preserve">support </w:t>
      </w:r>
      <w:r w:rsidRPr="004307E2">
        <w:t>region</w:t>
      </w:r>
      <w:r w:rsidR="00510682" w:rsidRPr="004307E2">
        <w:t>al</w:t>
      </w:r>
      <w:r w:rsidRPr="004307E2">
        <w:t xml:space="preserve"> scale conservation projects and research</w:t>
      </w:r>
      <w:r w:rsidR="00AD12AF">
        <w:t xml:space="preserve">.  </w:t>
      </w:r>
      <w:r w:rsidR="00E4641D">
        <w:t>The State Wildlife Grants (</w:t>
      </w:r>
      <w:hyperlink r:id="rId17" w:history="1">
        <w:r w:rsidR="00E4641D" w:rsidRPr="00354064">
          <w:rPr>
            <w:rStyle w:val="Hyperlink"/>
          </w:rPr>
          <w:t>SWG</w:t>
        </w:r>
      </w:hyperlink>
      <w:r w:rsidR="00E4641D">
        <w:t>) program and the North Atlantic Landscape Conservation Cooperative (</w:t>
      </w:r>
      <w:hyperlink r:id="rId18" w:history="1">
        <w:r w:rsidR="00E4641D" w:rsidRPr="00354064">
          <w:rPr>
            <w:rStyle w:val="Hyperlink"/>
          </w:rPr>
          <w:t>NALCC</w:t>
        </w:r>
      </w:hyperlink>
      <w:r w:rsidR="00E4641D">
        <w:t>) have also spear-headed</w:t>
      </w:r>
      <w:r w:rsidR="00354064">
        <w:t xml:space="preserve"> a variety of </w:t>
      </w:r>
      <w:r w:rsidR="00E4641D">
        <w:t>region-wide conservation initiatives.  All together, these programs</w:t>
      </w:r>
      <w:r w:rsidRPr="004307E2">
        <w:t xml:space="preserve"> have resulted in</w:t>
      </w:r>
      <w:r w:rsidR="00E4641D">
        <w:t xml:space="preserve"> volumes of information</w:t>
      </w:r>
      <w:r w:rsidRPr="004307E2">
        <w:t>, tools and other products</w:t>
      </w:r>
      <w:r w:rsidR="00354064">
        <w:t xml:space="preserve"> related to wildlife conservation in the Northeast</w:t>
      </w:r>
      <w:r w:rsidR="0072322E" w:rsidRPr="004307E2">
        <w:t xml:space="preserve">. </w:t>
      </w:r>
      <w:r w:rsidRPr="004307E2">
        <w:t xml:space="preserve">As </w:t>
      </w:r>
      <w:r w:rsidR="009E03BC" w:rsidRPr="004307E2">
        <w:t>s</w:t>
      </w:r>
      <w:r w:rsidRPr="004307E2">
        <w:t xml:space="preserve">tates revise their State Wildlife Action Plans (SWAP) for 2015 approval, there is a need to synthesize this information in a way that is most useful </w:t>
      </w:r>
      <w:r w:rsidR="00510682" w:rsidRPr="004307E2">
        <w:t xml:space="preserve">and efficient </w:t>
      </w:r>
      <w:r w:rsidRPr="004307E2">
        <w:t>for that process</w:t>
      </w:r>
      <w:r w:rsidR="0072322E" w:rsidRPr="004307E2">
        <w:t xml:space="preserve">. </w:t>
      </w:r>
      <w:r w:rsidRPr="004307E2">
        <w:t xml:space="preserve">This document represents </w:t>
      </w:r>
      <w:r w:rsidR="00510682" w:rsidRPr="004307E2">
        <w:t>the first</w:t>
      </w:r>
      <w:r w:rsidRPr="004307E2">
        <w:t xml:space="preserve"> step in that direction by </w:t>
      </w:r>
      <w:r w:rsidR="00510682" w:rsidRPr="004307E2">
        <w:t>concisely</w:t>
      </w:r>
      <w:r w:rsidRPr="004307E2">
        <w:t xml:space="preserve"> summarizing all current and </w:t>
      </w:r>
      <w:r w:rsidR="00656FC9">
        <w:t>ongoing</w:t>
      </w:r>
      <w:r w:rsidR="00AD12AF">
        <w:t xml:space="preserve"> RCN, </w:t>
      </w:r>
      <w:r w:rsidR="00354064">
        <w:t>SWG and NALCC</w:t>
      </w:r>
      <w:r w:rsidRPr="004307E2">
        <w:t xml:space="preserve"> projects funded in the Northeast region</w:t>
      </w:r>
      <w:r w:rsidR="0072322E" w:rsidRPr="004307E2">
        <w:t xml:space="preserve">. </w:t>
      </w:r>
      <w:r w:rsidR="003714D8" w:rsidRPr="004307E2">
        <w:t>Hopefully, this information will assist state wildlife agencies in integrating these regional data and tools into their SWAP revision and other planning processes.</w:t>
      </w:r>
    </w:p>
    <w:p w:rsidR="00E4641D" w:rsidRPr="004307E2" w:rsidRDefault="00E4641D" w:rsidP="00D55616">
      <w:pPr>
        <w:spacing w:after="0" w:line="240" w:lineRule="auto"/>
      </w:pPr>
    </w:p>
    <w:p w:rsidR="00050076" w:rsidRPr="001071ED" w:rsidRDefault="00F556EB" w:rsidP="004152C0">
      <w:pPr>
        <w:rPr>
          <w:color w:val="000000" w:themeColor="text1"/>
        </w:rPr>
      </w:pPr>
      <w:r w:rsidRPr="004307E2">
        <w:t xml:space="preserve">This summary report is </w:t>
      </w:r>
      <w:r w:rsidR="00BE4D73" w:rsidRPr="004307E2">
        <w:t>a component</w:t>
      </w:r>
      <w:r w:rsidRPr="004307E2">
        <w:t xml:space="preserve"> of the </w:t>
      </w:r>
      <w:hyperlink w:anchor="synthesis" w:history="1">
        <w:r w:rsidRPr="00050076">
          <w:rPr>
            <w:rStyle w:val="Heading3Char"/>
          </w:rPr>
          <w:t>Northeast Synthesis</w:t>
        </w:r>
      </w:hyperlink>
      <w:r w:rsidRPr="004307E2">
        <w:t xml:space="preserve"> project</w:t>
      </w:r>
      <w:r w:rsidR="00EF6ACD">
        <w:t xml:space="preserve"> initiated in December 2012</w:t>
      </w:r>
      <w:r w:rsidR="00FB3EE2">
        <w:t xml:space="preserve">. </w:t>
      </w:r>
      <w:r w:rsidR="00BE4D73" w:rsidRPr="004307E2">
        <w:rPr>
          <w:color w:val="000000" w:themeColor="text1"/>
        </w:rPr>
        <w:t xml:space="preserve">All </w:t>
      </w:r>
      <w:r w:rsidR="00354064">
        <w:rPr>
          <w:color w:val="000000" w:themeColor="text1"/>
        </w:rPr>
        <w:t>regional</w:t>
      </w:r>
      <w:r w:rsidR="00BE4D73" w:rsidRPr="004307E2">
        <w:rPr>
          <w:color w:val="000000" w:themeColor="text1"/>
        </w:rPr>
        <w:t xml:space="preserve"> projects were reviewed and </w:t>
      </w:r>
      <w:r w:rsidR="00DC396D">
        <w:rPr>
          <w:color w:val="000000" w:themeColor="text1"/>
        </w:rPr>
        <w:t>condensed</w:t>
      </w:r>
      <w:r w:rsidR="003714D8" w:rsidRPr="004307E2">
        <w:rPr>
          <w:color w:val="000000" w:themeColor="text1"/>
        </w:rPr>
        <w:t xml:space="preserve"> into short summaries intended to</w:t>
      </w:r>
      <w:r w:rsidR="00BE4D73" w:rsidRPr="004307E2">
        <w:rPr>
          <w:color w:val="000000" w:themeColor="text1"/>
        </w:rPr>
        <w:t xml:space="preserve"> capture </w:t>
      </w:r>
      <w:r w:rsidR="00354064">
        <w:rPr>
          <w:color w:val="000000" w:themeColor="text1"/>
        </w:rPr>
        <w:t xml:space="preserve">relevant information for each of the 8 required </w:t>
      </w:r>
      <w:r w:rsidR="003714D8" w:rsidRPr="004307E2">
        <w:rPr>
          <w:color w:val="000000" w:themeColor="text1"/>
        </w:rPr>
        <w:t>SWAP element</w:t>
      </w:r>
      <w:r w:rsidR="00354064">
        <w:rPr>
          <w:color w:val="000000" w:themeColor="text1"/>
        </w:rPr>
        <w:t>s</w:t>
      </w:r>
      <w:r w:rsidR="00050076">
        <w:rPr>
          <w:color w:val="000000" w:themeColor="text1"/>
        </w:rPr>
        <w:t xml:space="preserve">.  </w:t>
      </w:r>
      <w:r w:rsidR="00CB114F" w:rsidRPr="004307E2">
        <w:t>The table below summarizes th</w:t>
      </w:r>
      <w:r w:rsidR="00EF6ACD">
        <w:t xml:space="preserve">e information captured in each </w:t>
      </w:r>
      <w:r w:rsidR="00CB114F" w:rsidRPr="004307E2">
        <w:t>project summary.</w:t>
      </w:r>
      <w:r w:rsidR="00F300E2" w:rsidRPr="004307E2">
        <w:t xml:space="preserve"> </w:t>
      </w:r>
      <w:r w:rsidR="00166AAB" w:rsidRPr="004307E2">
        <w:rPr>
          <w:color w:val="000000" w:themeColor="text1"/>
        </w:rPr>
        <w:t xml:space="preserve">This summary document provides easy indexing and links to each project </w:t>
      </w:r>
      <w:r w:rsidR="00E96DC7">
        <w:rPr>
          <w:color w:val="000000" w:themeColor="text1"/>
        </w:rPr>
        <w:t>for use in State Wildlife Action Plans as a companion guide to the Northeast Regional Synthesis</w:t>
      </w:r>
      <w:r w:rsidR="004152C0">
        <w:rPr>
          <w:color w:val="000000" w:themeColor="text1"/>
        </w:rPr>
        <w:t xml:space="preserve"> (</w:t>
      </w:r>
      <w:r w:rsidR="004152C0" w:rsidRPr="0027099E">
        <w:t xml:space="preserve">Terwilliger Consulting, Inc. and the Northeast Fish and Wildlife Diversity Technical Committee. 2013. Taking Action Together: Northeast Regional Synthesis for </w:t>
      </w:r>
      <w:r w:rsidR="004152C0">
        <w:t>State Wildlife Action Plans</w:t>
      </w:r>
      <w:r w:rsidR="004152C0" w:rsidRPr="0027099E">
        <w:t xml:space="preserve">. A </w:t>
      </w:r>
      <w:r w:rsidR="004152C0">
        <w:t>report</w:t>
      </w:r>
      <w:r w:rsidR="004152C0" w:rsidRPr="0027099E">
        <w:t xml:space="preserve"> submitted to the Northeast Fish and Wildlife Diversity Committee. Locustville, VA.</w:t>
      </w:r>
      <w:r w:rsidR="004152C0">
        <w:t>)</w:t>
      </w:r>
    </w:p>
    <w:tbl>
      <w:tblPr>
        <w:tblW w:w="0" w:type="auto"/>
        <w:tblLook w:val="00A0" w:firstRow="1" w:lastRow="0" w:firstColumn="1" w:lastColumn="0" w:noHBand="0" w:noVBand="0"/>
      </w:tblPr>
      <w:tblGrid>
        <w:gridCol w:w="3258"/>
        <w:gridCol w:w="7020"/>
      </w:tblGrid>
      <w:tr w:rsidR="00F300E2" w:rsidRPr="0072764E" w:rsidTr="00346351">
        <w:trPr>
          <w:trHeight w:val="773"/>
        </w:trPr>
        <w:tc>
          <w:tcPr>
            <w:tcW w:w="3258" w:type="dxa"/>
          </w:tcPr>
          <w:p w:rsidR="00F300E2" w:rsidRPr="004D0B87" w:rsidRDefault="00F300E2" w:rsidP="009C63BA">
            <w:pPr>
              <w:rPr>
                <w:b/>
              </w:rPr>
            </w:pPr>
            <w:r w:rsidRPr="004D0B87">
              <w:rPr>
                <w:b/>
              </w:rPr>
              <w:t>General Project Information</w:t>
            </w:r>
          </w:p>
        </w:tc>
        <w:tc>
          <w:tcPr>
            <w:tcW w:w="7020" w:type="dxa"/>
          </w:tcPr>
          <w:p w:rsidR="00F300E2" w:rsidRPr="0072764E" w:rsidRDefault="0015595B" w:rsidP="005722C0">
            <w:r>
              <w:t>A list of g</w:t>
            </w:r>
            <w:r w:rsidR="00F300E2" w:rsidRPr="0072764E">
              <w:t xml:space="preserve">eneral information common to each  project including project status (completed or </w:t>
            </w:r>
            <w:r w:rsidR="00656FC9">
              <w:t>ongoing</w:t>
            </w:r>
            <w:r w:rsidR="00F300E2" w:rsidRPr="0072764E">
              <w:t>), principal investigator</w:t>
            </w:r>
            <w:r w:rsidR="00F300E2">
              <w:t xml:space="preserve"> and contact information</w:t>
            </w:r>
            <w:r>
              <w:t xml:space="preserve">, and  </w:t>
            </w:r>
            <w:r w:rsidR="00F300E2" w:rsidRPr="0072764E">
              <w:t>the URL of the project website</w:t>
            </w:r>
          </w:p>
        </w:tc>
      </w:tr>
      <w:tr w:rsidR="00F300E2" w:rsidRPr="0072764E" w:rsidTr="00346351">
        <w:trPr>
          <w:trHeight w:val="449"/>
        </w:trPr>
        <w:tc>
          <w:tcPr>
            <w:tcW w:w="3258" w:type="dxa"/>
          </w:tcPr>
          <w:p w:rsidR="00F300E2" w:rsidRPr="004D0B87" w:rsidRDefault="00F300E2" w:rsidP="009C63BA">
            <w:pPr>
              <w:rPr>
                <w:b/>
              </w:rPr>
            </w:pPr>
            <w:r w:rsidRPr="004D0B87">
              <w:rPr>
                <w:b/>
              </w:rPr>
              <w:t>Summary</w:t>
            </w:r>
          </w:p>
        </w:tc>
        <w:tc>
          <w:tcPr>
            <w:tcW w:w="7020" w:type="dxa"/>
          </w:tcPr>
          <w:p w:rsidR="00F300E2" w:rsidRPr="0072764E" w:rsidRDefault="00F300E2" w:rsidP="005722C0">
            <w:r w:rsidRPr="0072764E">
              <w:t xml:space="preserve">A </w:t>
            </w:r>
            <w:r>
              <w:t>concise</w:t>
            </w:r>
            <w:r w:rsidRPr="0072764E">
              <w:t xml:space="preserve"> summary of </w:t>
            </w:r>
            <w:r>
              <w:t xml:space="preserve">each </w:t>
            </w:r>
            <w:r w:rsidRPr="0072764E">
              <w:t>project</w:t>
            </w:r>
            <w:r>
              <w:t>’</w:t>
            </w:r>
            <w:r w:rsidRPr="0072764E">
              <w:t>s</w:t>
            </w:r>
            <w:r>
              <w:t xml:space="preserve"> key</w:t>
            </w:r>
            <w:r w:rsidRPr="0072764E">
              <w:t xml:space="preserve"> goals and outputs</w:t>
            </w:r>
          </w:p>
        </w:tc>
      </w:tr>
      <w:tr w:rsidR="00F300E2" w:rsidRPr="0072764E" w:rsidTr="00346351">
        <w:trPr>
          <w:trHeight w:val="341"/>
        </w:trPr>
        <w:tc>
          <w:tcPr>
            <w:tcW w:w="3258" w:type="dxa"/>
          </w:tcPr>
          <w:p w:rsidR="00F300E2" w:rsidRPr="004D0B87" w:rsidRDefault="00F300E2" w:rsidP="009C63BA">
            <w:pPr>
              <w:rPr>
                <w:b/>
              </w:rPr>
            </w:pPr>
            <w:r w:rsidRPr="004D0B87">
              <w:rPr>
                <w:b/>
              </w:rPr>
              <w:t>States</w:t>
            </w:r>
          </w:p>
        </w:tc>
        <w:tc>
          <w:tcPr>
            <w:tcW w:w="7020" w:type="dxa"/>
          </w:tcPr>
          <w:p w:rsidR="00F300E2" w:rsidRDefault="00F300E2" w:rsidP="005722C0">
            <w:r w:rsidRPr="0072764E">
              <w:t>Geographic extent of the project</w:t>
            </w:r>
            <w:r>
              <w:t>- states included are listed</w:t>
            </w:r>
          </w:p>
          <w:p w:rsidR="00F300E2" w:rsidRPr="0072764E" w:rsidRDefault="00F300E2" w:rsidP="005722C0"/>
        </w:tc>
      </w:tr>
      <w:tr w:rsidR="00F300E2" w:rsidRPr="0072764E" w:rsidTr="00346351">
        <w:trPr>
          <w:trHeight w:val="368"/>
        </w:trPr>
        <w:tc>
          <w:tcPr>
            <w:tcW w:w="3258" w:type="dxa"/>
          </w:tcPr>
          <w:p w:rsidR="00F300E2" w:rsidRPr="004D0B87" w:rsidRDefault="00F300E2" w:rsidP="009C63BA">
            <w:pPr>
              <w:rPr>
                <w:b/>
              </w:rPr>
            </w:pPr>
            <w:r w:rsidRPr="004D0B87">
              <w:rPr>
                <w:b/>
              </w:rPr>
              <w:t>Species – SWAP Element 1</w:t>
            </w:r>
          </w:p>
        </w:tc>
        <w:tc>
          <w:tcPr>
            <w:tcW w:w="7020" w:type="dxa"/>
          </w:tcPr>
          <w:p w:rsidR="00F300E2" w:rsidRPr="0072764E" w:rsidRDefault="009E1818" w:rsidP="005722C0">
            <w:r>
              <w:t>A list of the</w:t>
            </w:r>
            <w:r w:rsidR="00F300E2" w:rsidRPr="0072764E">
              <w:t xml:space="preserve"> species or taxonomic groups covered by the project</w:t>
            </w:r>
          </w:p>
        </w:tc>
      </w:tr>
      <w:tr w:rsidR="00F300E2" w:rsidRPr="0072764E" w:rsidTr="00346351">
        <w:trPr>
          <w:trHeight w:val="566"/>
        </w:trPr>
        <w:tc>
          <w:tcPr>
            <w:tcW w:w="3258" w:type="dxa"/>
          </w:tcPr>
          <w:p w:rsidR="00F300E2" w:rsidRPr="004D0B87" w:rsidRDefault="00F300E2" w:rsidP="009C63BA">
            <w:pPr>
              <w:rPr>
                <w:b/>
              </w:rPr>
            </w:pPr>
            <w:r w:rsidRPr="004D0B87">
              <w:rPr>
                <w:b/>
              </w:rPr>
              <w:t>Habitats – SWAP Element 2</w:t>
            </w:r>
          </w:p>
        </w:tc>
        <w:tc>
          <w:tcPr>
            <w:tcW w:w="7020" w:type="dxa"/>
          </w:tcPr>
          <w:p w:rsidR="00F300E2" w:rsidRPr="0072764E" w:rsidRDefault="009E1818" w:rsidP="005722C0">
            <w:r>
              <w:t>A list of</w:t>
            </w:r>
            <w:r w:rsidR="00F300E2" w:rsidRPr="0072764E">
              <w:t xml:space="preserve"> the habitat</w:t>
            </w:r>
            <w:r>
              <w:t>s</w:t>
            </w:r>
            <w:r w:rsidR="00F300E2" w:rsidRPr="0072764E">
              <w:t xml:space="preserve"> covered by the project as classified using the </w:t>
            </w:r>
            <w:hyperlink w:anchor="NETHCS" w:history="1">
              <w:r w:rsidR="00F300E2" w:rsidRPr="006737A7">
                <w:rPr>
                  <w:rStyle w:val="Heading3Char"/>
                </w:rPr>
                <w:t>Northeast Terrestrial Wildlife Habitat  classification System</w:t>
              </w:r>
            </w:hyperlink>
          </w:p>
        </w:tc>
      </w:tr>
      <w:tr w:rsidR="00F300E2" w:rsidRPr="0072764E" w:rsidTr="00346351">
        <w:trPr>
          <w:trHeight w:val="539"/>
        </w:trPr>
        <w:tc>
          <w:tcPr>
            <w:tcW w:w="3258" w:type="dxa"/>
          </w:tcPr>
          <w:p w:rsidR="00F300E2" w:rsidRPr="004D0B87" w:rsidRDefault="00F300E2" w:rsidP="009C63BA">
            <w:pPr>
              <w:rPr>
                <w:b/>
              </w:rPr>
            </w:pPr>
            <w:r w:rsidRPr="004D0B87">
              <w:rPr>
                <w:b/>
              </w:rPr>
              <w:t>Threats – SWAP Element 3</w:t>
            </w:r>
          </w:p>
        </w:tc>
        <w:tc>
          <w:tcPr>
            <w:tcW w:w="7020" w:type="dxa"/>
          </w:tcPr>
          <w:p w:rsidR="00F300E2" w:rsidRPr="0072764E" w:rsidRDefault="009E1818" w:rsidP="005722C0">
            <w:r>
              <w:t xml:space="preserve">A list of the </w:t>
            </w:r>
            <w:r w:rsidR="00F300E2" w:rsidRPr="0072764E">
              <w:t>threats identified or measured by the project classified using the TRACS and IUCN threat taxonomy</w:t>
            </w:r>
            <w:r w:rsidR="006737A7">
              <w:t xml:space="preserve"> (</w:t>
            </w:r>
            <w:hyperlink w:anchor="app2" w:history="1">
              <w:r w:rsidR="006737A7" w:rsidRPr="006737A7">
                <w:rPr>
                  <w:rStyle w:val="Heading3Char"/>
                </w:rPr>
                <w:t>Appendix 2</w:t>
              </w:r>
            </w:hyperlink>
            <w:r w:rsidR="006737A7">
              <w:t>)</w:t>
            </w:r>
          </w:p>
        </w:tc>
      </w:tr>
      <w:tr w:rsidR="00F300E2" w:rsidRPr="0072764E" w:rsidTr="00346351">
        <w:trPr>
          <w:trHeight w:val="611"/>
        </w:trPr>
        <w:tc>
          <w:tcPr>
            <w:tcW w:w="3258" w:type="dxa"/>
          </w:tcPr>
          <w:p w:rsidR="00F300E2" w:rsidRPr="004D0B87" w:rsidRDefault="00F300E2" w:rsidP="009C63BA">
            <w:pPr>
              <w:rPr>
                <w:b/>
              </w:rPr>
            </w:pPr>
            <w:r w:rsidRPr="004D0B87">
              <w:rPr>
                <w:b/>
              </w:rPr>
              <w:t>Actions – SWAP Element 4</w:t>
            </w:r>
          </w:p>
        </w:tc>
        <w:tc>
          <w:tcPr>
            <w:tcW w:w="7020" w:type="dxa"/>
          </w:tcPr>
          <w:p w:rsidR="00F300E2" w:rsidRPr="0072764E" w:rsidRDefault="009E1818" w:rsidP="005722C0">
            <w:r>
              <w:t>A list of regional</w:t>
            </w:r>
            <w:r w:rsidR="00F300E2" w:rsidRPr="0072764E">
              <w:t xml:space="preserve"> actions identified by the project</w:t>
            </w:r>
            <w:r>
              <w:t xml:space="preserve"> and </w:t>
            </w:r>
            <w:r w:rsidR="00F300E2" w:rsidRPr="0072764E">
              <w:t>classified using the TRACS and IUCN Actions taxonomy</w:t>
            </w:r>
            <w:r w:rsidR="006737A7">
              <w:t xml:space="preserve"> (</w:t>
            </w:r>
            <w:hyperlink w:anchor="app3" w:history="1">
              <w:r w:rsidR="006737A7" w:rsidRPr="006737A7">
                <w:rPr>
                  <w:rStyle w:val="Heading3Char"/>
                </w:rPr>
                <w:t>Appendix 3</w:t>
              </w:r>
            </w:hyperlink>
            <w:r w:rsidR="006737A7">
              <w:t>)</w:t>
            </w:r>
          </w:p>
        </w:tc>
      </w:tr>
      <w:tr w:rsidR="00F300E2" w:rsidRPr="0072764E" w:rsidTr="00346351">
        <w:trPr>
          <w:trHeight w:val="359"/>
        </w:trPr>
        <w:tc>
          <w:tcPr>
            <w:tcW w:w="3258" w:type="dxa"/>
          </w:tcPr>
          <w:p w:rsidR="00F300E2" w:rsidRPr="004D0B87" w:rsidRDefault="00F300E2" w:rsidP="009C63BA">
            <w:pPr>
              <w:rPr>
                <w:b/>
              </w:rPr>
            </w:pPr>
            <w:r w:rsidRPr="004D0B87">
              <w:rPr>
                <w:b/>
              </w:rPr>
              <w:t>Monitoring – SWAP Element 5</w:t>
            </w:r>
          </w:p>
        </w:tc>
        <w:tc>
          <w:tcPr>
            <w:tcW w:w="7020" w:type="dxa"/>
          </w:tcPr>
          <w:p w:rsidR="00F300E2" w:rsidRPr="0072764E" w:rsidRDefault="00F300E2" w:rsidP="005722C0">
            <w:r w:rsidRPr="0072764E">
              <w:t>Data on monitoring actions and protocols identified by the project</w:t>
            </w:r>
          </w:p>
        </w:tc>
      </w:tr>
      <w:tr w:rsidR="00F300E2" w:rsidRPr="0072764E" w:rsidTr="00346351">
        <w:trPr>
          <w:trHeight w:val="620"/>
        </w:trPr>
        <w:tc>
          <w:tcPr>
            <w:tcW w:w="3258" w:type="dxa"/>
          </w:tcPr>
          <w:p w:rsidR="00F300E2" w:rsidRPr="004D0B87" w:rsidRDefault="00F300E2" w:rsidP="009C63BA">
            <w:pPr>
              <w:rPr>
                <w:b/>
              </w:rPr>
            </w:pPr>
            <w:r w:rsidRPr="004D0B87">
              <w:rPr>
                <w:b/>
              </w:rPr>
              <w:t>Review and Coordination – Element 6-8</w:t>
            </w:r>
          </w:p>
        </w:tc>
        <w:tc>
          <w:tcPr>
            <w:tcW w:w="7020" w:type="dxa"/>
          </w:tcPr>
          <w:p w:rsidR="00F300E2" w:rsidRPr="0072764E" w:rsidRDefault="00F300E2" w:rsidP="005722C0">
            <w:r w:rsidRPr="0072764E">
              <w:t>Description of regional review and coordination recommendation made by the project</w:t>
            </w:r>
          </w:p>
        </w:tc>
      </w:tr>
      <w:tr w:rsidR="00F300E2" w:rsidRPr="0072764E" w:rsidTr="00346351">
        <w:tc>
          <w:tcPr>
            <w:tcW w:w="3258" w:type="dxa"/>
          </w:tcPr>
          <w:p w:rsidR="00F300E2" w:rsidRPr="004D0B87" w:rsidRDefault="00F300E2" w:rsidP="009C63BA">
            <w:pPr>
              <w:rPr>
                <w:b/>
              </w:rPr>
            </w:pPr>
            <w:r w:rsidRPr="004D0B87">
              <w:rPr>
                <w:b/>
              </w:rPr>
              <w:t>Project Tools</w:t>
            </w:r>
          </w:p>
        </w:tc>
        <w:tc>
          <w:tcPr>
            <w:tcW w:w="7020" w:type="dxa"/>
          </w:tcPr>
          <w:p w:rsidR="00F300E2" w:rsidRPr="0072764E" w:rsidRDefault="00F300E2" w:rsidP="005722C0">
            <w:r w:rsidRPr="0072764E">
              <w:t>Description of regional tools generated by the project including GIS data, tabular databases and monitoring protocols</w:t>
            </w:r>
          </w:p>
        </w:tc>
      </w:tr>
    </w:tbl>
    <w:p w:rsidR="00F556EB" w:rsidRDefault="00F556EB" w:rsidP="00F556EB">
      <w:pPr>
        <w:spacing w:after="0"/>
      </w:pPr>
    </w:p>
    <w:p w:rsidR="008341F9" w:rsidRDefault="003E4382" w:rsidP="008341F9">
      <w:pPr>
        <w:spacing w:after="0" w:line="240" w:lineRule="auto"/>
      </w:pPr>
      <w:r>
        <w:t>For ease of use and nav</w:t>
      </w:r>
      <w:r w:rsidR="0073526A">
        <w:t xml:space="preserve">igation, this document has </w:t>
      </w:r>
      <w:r>
        <w:t>both internal and external hyperlinks</w:t>
      </w:r>
      <w:r w:rsidR="0073526A">
        <w:t xml:space="preserve">.  Text in underlined blue fonts </w:t>
      </w:r>
      <w:r w:rsidR="00810378">
        <w:t>will direct</w:t>
      </w:r>
      <w:r>
        <w:t xml:space="preserve"> users to releva</w:t>
      </w:r>
      <w:r w:rsidR="0073526A">
        <w:t>nt websites</w:t>
      </w:r>
      <w:r w:rsidR="00810378">
        <w:t xml:space="preserve"> on the internet</w:t>
      </w:r>
      <w:r w:rsidR="00504378">
        <w:t xml:space="preserve">.  </w:t>
      </w:r>
      <w:r w:rsidR="00810378">
        <w:t>Text with underlined</w:t>
      </w:r>
      <w:r w:rsidR="00504378">
        <w:t>,</w:t>
      </w:r>
      <w:r w:rsidR="00810378">
        <w:t xml:space="preserve"> black fonts are</w:t>
      </w:r>
      <w:r>
        <w:t xml:space="preserve"> internal </w:t>
      </w:r>
      <w:r w:rsidR="0073526A">
        <w:t xml:space="preserve">links within the document that refer users to the selected </w:t>
      </w:r>
      <w:r w:rsidR="00810378">
        <w:t>RCN T</w:t>
      </w:r>
      <w:r w:rsidR="0073526A">
        <w:t xml:space="preserve">opic or </w:t>
      </w:r>
      <w:r w:rsidR="00810378">
        <w:t xml:space="preserve">to a </w:t>
      </w:r>
      <w:r w:rsidR="0073526A">
        <w:t xml:space="preserve">specific </w:t>
      </w:r>
      <w:r>
        <w:t>project.</w:t>
      </w:r>
      <w:r w:rsidR="008341F9">
        <w:t xml:space="preserve">  In the PDF version, bookmarks</w:t>
      </w:r>
      <w:r w:rsidR="00504378">
        <w:t xml:space="preserve"> </w:t>
      </w:r>
      <w:r>
        <w:t xml:space="preserve">have been included to help with navigation.  </w:t>
      </w:r>
    </w:p>
    <w:p w:rsidR="00921289" w:rsidRDefault="00F556EB" w:rsidP="008341F9">
      <w:pPr>
        <w:spacing w:after="0" w:line="240" w:lineRule="auto"/>
        <w:jc w:val="center"/>
      </w:pPr>
      <w:r w:rsidRPr="00FC2C2E">
        <w:br w:type="page"/>
      </w:r>
      <w:bookmarkStart w:id="4" w:name="reg_hab_mapping"/>
      <w:bookmarkStart w:id="5" w:name="_Toc386140533"/>
      <w:r w:rsidR="007D75C4" w:rsidRPr="00C37CA0">
        <w:rPr>
          <w:rStyle w:val="Heading1Char"/>
          <w:sz w:val="32"/>
          <w:szCs w:val="32"/>
        </w:rPr>
        <w:t>Regional Habitat Classification and Mapping</w:t>
      </w:r>
      <w:bookmarkEnd w:id="4"/>
      <w:bookmarkEnd w:id="5"/>
    </w:p>
    <w:p w:rsidR="00921289" w:rsidRPr="00921289" w:rsidRDefault="00921289" w:rsidP="004F27E2">
      <w:pPr>
        <w:spacing w:after="0"/>
      </w:pPr>
    </w:p>
    <w:p w:rsidR="00B37883" w:rsidRPr="00C37CA0" w:rsidRDefault="007D75C4" w:rsidP="001D24F2">
      <w:pPr>
        <w:pStyle w:val="Heading2"/>
        <w:spacing w:before="0" w:line="240" w:lineRule="auto"/>
        <w:rPr>
          <w:sz w:val="26"/>
        </w:rPr>
      </w:pPr>
      <w:bookmarkStart w:id="6" w:name="_Toc386140534"/>
      <w:bookmarkStart w:id="7" w:name="NETHCS"/>
      <w:r w:rsidRPr="00C37CA0">
        <w:rPr>
          <w:sz w:val="26"/>
        </w:rPr>
        <w:t>NET</w:t>
      </w:r>
      <w:r w:rsidR="00BE7803" w:rsidRPr="00C37CA0">
        <w:rPr>
          <w:sz w:val="26"/>
        </w:rPr>
        <w:t>W</w:t>
      </w:r>
      <w:r w:rsidRPr="00C37CA0">
        <w:rPr>
          <w:sz w:val="26"/>
        </w:rPr>
        <w:t xml:space="preserve">HCS: </w:t>
      </w:r>
      <w:r w:rsidR="00B37883" w:rsidRPr="00C37CA0">
        <w:rPr>
          <w:sz w:val="26"/>
        </w:rPr>
        <w:t>Northeast Terrestrial Wildlife Habitat Classification System</w:t>
      </w:r>
      <w:bookmarkEnd w:id="6"/>
      <w:r w:rsidRPr="00C37CA0">
        <w:rPr>
          <w:sz w:val="26"/>
        </w:rPr>
        <w:t xml:space="preserve"> </w:t>
      </w:r>
    </w:p>
    <w:bookmarkEnd w:id="7"/>
    <w:p w:rsidR="001D24F2" w:rsidRDefault="001D24F2" w:rsidP="00F467F7">
      <w:pPr>
        <w:spacing w:after="0" w:line="240" w:lineRule="auto"/>
      </w:pPr>
    </w:p>
    <w:tbl>
      <w:tblPr>
        <w:tblW w:w="0" w:type="auto"/>
        <w:tblLook w:val="04A0" w:firstRow="1" w:lastRow="0" w:firstColumn="1" w:lastColumn="0" w:noHBand="0" w:noVBand="1"/>
      </w:tblPr>
      <w:tblGrid>
        <w:gridCol w:w="2358"/>
        <w:gridCol w:w="8082"/>
      </w:tblGrid>
      <w:tr w:rsidR="001D24F2" w:rsidTr="004D0B87">
        <w:tc>
          <w:tcPr>
            <w:tcW w:w="2358" w:type="dxa"/>
          </w:tcPr>
          <w:p w:rsidR="001D24F2" w:rsidRPr="001D24F2" w:rsidRDefault="001D24F2" w:rsidP="001D24F2">
            <w:pPr>
              <w:jc w:val="right"/>
              <w:rPr>
                <w:b/>
              </w:rPr>
            </w:pPr>
            <w:r w:rsidRPr="001D24F2">
              <w:rPr>
                <w:b/>
              </w:rPr>
              <w:t>Status</w:t>
            </w:r>
          </w:p>
        </w:tc>
        <w:tc>
          <w:tcPr>
            <w:tcW w:w="8082" w:type="dxa"/>
          </w:tcPr>
          <w:p w:rsidR="001D24F2" w:rsidRPr="001D24F2" w:rsidRDefault="001D24F2" w:rsidP="00F467F7">
            <w:pPr>
              <w:rPr>
                <w:bCs/>
              </w:rPr>
            </w:pPr>
            <w:r>
              <w:rPr>
                <w:bCs/>
              </w:rPr>
              <w:t>Completed (December 2008)</w:t>
            </w:r>
          </w:p>
        </w:tc>
      </w:tr>
      <w:tr w:rsidR="001D24F2" w:rsidTr="004D0B87">
        <w:tc>
          <w:tcPr>
            <w:tcW w:w="2358" w:type="dxa"/>
          </w:tcPr>
          <w:p w:rsidR="001D24F2" w:rsidRPr="001D24F2" w:rsidRDefault="001D24F2" w:rsidP="001D24F2">
            <w:pPr>
              <w:jc w:val="right"/>
              <w:rPr>
                <w:b/>
              </w:rPr>
            </w:pPr>
            <w:r w:rsidRPr="001D24F2">
              <w:rPr>
                <w:b/>
              </w:rPr>
              <w:t>Principal Investigator</w:t>
            </w:r>
          </w:p>
        </w:tc>
        <w:tc>
          <w:tcPr>
            <w:tcW w:w="8082" w:type="dxa"/>
          </w:tcPr>
          <w:p w:rsidR="001D24F2" w:rsidRDefault="001D24F2" w:rsidP="00F467F7">
            <w:r w:rsidRPr="00CA12A5">
              <w:t>Dave Morton</w:t>
            </w:r>
          </w:p>
        </w:tc>
      </w:tr>
      <w:tr w:rsidR="001D24F2" w:rsidTr="004D0B87">
        <w:tc>
          <w:tcPr>
            <w:tcW w:w="2358" w:type="dxa"/>
          </w:tcPr>
          <w:p w:rsidR="001D24F2" w:rsidRPr="001D24F2" w:rsidRDefault="001D24F2" w:rsidP="001D24F2">
            <w:pPr>
              <w:jc w:val="right"/>
              <w:rPr>
                <w:b/>
              </w:rPr>
            </w:pPr>
            <w:r w:rsidRPr="001D24F2">
              <w:rPr>
                <w:b/>
              </w:rPr>
              <w:t>Organization</w:t>
            </w:r>
          </w:p>
        </w:tc>
        <w:tc>
          <w:tcPr>
            <w:tcW w:w="8082" w:type="dxa"/>
          </w:tcPr>
          <w:p w:rsidR="001D24F2" w:rsidRDefault="001D24F2" w:rsidP="00F467F7">
            <w:r>
              <w:t>Virginia Department of Inland Fisheries and Wildlife</w:t>
            </w:r>
          </w:p>
        </w:tc>
      </w:tr>
      <w:tr w:rsidR="001D24F2" w:rsidTr="004D0B87">
        <w:tc>
          <w:tcPr>
            <w:tcW w:w="2358" w:type="dxa"/>
          </w:tcPr>
          <w:p w:rsidR="001D24F2" w:rsidRPr="001D24F2" w:rsidRDefault="001D24F2" w:rsidP="001D24F2">
            <w:pPr>
              <w:jc w:val="right"/>
              <w:rPr>
                <w:b/>
              </w:rPr>
            </w:pPr>
            <w:r w:rsidRPr="001D24F2">
              <w:rPr>
                <w:b/>
              </w:rPr>
              <w:t>Email</w:t>
            </w:r>
          </w:p>
        </w:tc>
        <w:tc>
          <w:tcPr>
            <w:tcW w:w="8082" w:type="dxa"/>
          </w:tcPr>
          <w:p w:rsidR="001D24F2" w:rsidRDefault="00AF16EA" w:rsidP="00F467F7">
            <w:hyperlink r:id="rId19" w:history="1">
              <w:r w:rsidR="001D24F2" w:rsidRPr="006722B5">
                <w:rPr>
                  <w:rStyle w:val="Hyperlink"/>
                  <w:bCs/>
                </w:rPr>
                <w:t>dave.morton@dgif.virginia.gov</w:t>
              </w:r>
            </w:hyperlink>
          </w:p>
        </w:tc>
      </w:tr>
      <w:tr w:rsidR="001D24F2" w:rsidTr="004D0B87">
        <w:tc>
          <w:tcPr>
            <w:tcW w:w="2358" w:type="dxa"/>
          </w:tcPr>
          <w:p w:rsidR="001D24F2" w:rsidRPr="001D24F2" w:rsidRDefault="001D24F2" w:rsidP="001D24F2">
            <w:pPr>
              <w:jc w:val="right"/>
              <w:rPr>
                <w:b/>
              </w:rPr>
            </w:pPr>
            <w:r w:rsidRPr="001D24F2">
              <w:rPr>
                <w:b/>
              </w:rPr>
              <w:t>Address</w:t>
            </w:r>
          </w:p>
        </w:tc>
        <w:tc>
          <w:tcPr>
            <w:tcW w:w="8082" w:type="dxa"/>
          </w:tcPr>
          <w:p w:rsidR="001D24F2" w:rsidRDefault="001D24F2" w:rsidP="00F467F7">
            <w:r w:rsidRPr="00CA12A5">
              <w:t>4010 West Broad Street, Richmond, VA 23230</w:t>
            </w:r>
          </w:p>
        </w:tc>
      </w:tr>
      <w:tr w:rsidR="001D24F2" w:rsidTr="004D0B87">
        <w:tc>
          <w:tcPr>
            <w:tcW w:w="2358" w:type="dxa"/>
          </w:tcPr>
          <w:p w:rsidR="001D24F2" w:rsidRPr="001D24F2" w:rsidRDefault="001D24F2" w:rsidP="001D24F2">
            <w:pPr>
              <w:jc w:val="right"/>
              <w:rPr>
                <w:b/>
              </w:rPr>
            </w:pPr>
            <w:r w:rsidRPr="001D24F2">
              <w:rPr>
                <w:b/>
              </w:rPr>
              <w:t>Phone</w:t>
            </w:r>
          </w:p>
        </w:tc>
        <w:tc>
          <w:tcPr>
            <w:tcW w:w="8082" w:type="dxa"/>
          </w:tcPr>
          <w:p w:rsidR="001D24F2" w:rsidRDefault="001D24F2" w:rsidP="00F467F7">
            <w:r w:rsidRPr="00CA12A5">
              <w:t>804-367-6772</w:t>
            </w:r>
          </w:p>
        </w:tc>
      </w:tr>
      <w:tr w:rsidR="001D24F2" w:rsidTr="004D0B87">
        <w:tc>
          <w:tcPr>
            <w:tcW w:w="2358" w:type="dxa"/>
          </w:tcPr>
          <w:p w:rsidR="001D24F2" w:rsidRPr="001D24F2" w:rsidRDefault="001D24F2" w:rsidP="001D24F2">
            <w:pPr>
              <w:jc w:val="right"/>
              <w:rPr>
                <w:b/>
              </w:rPr>
            </w:pPr>
            <w:r w:rsidRPr="001D24F2">
              <w:rPr>
                <w:b/>
              </w:rPr>
              <w:t>Link</w:t>
            </w:r>
          </w:p>
        </w:tc>
        <w:tc>
          <w:tcPr>
            <w:tcW w:w="8082" w:type="dxa"/>
          </w:tcPr>
          <w:p w:rsidR="003E4CA4" w:rsidRPr="00C37CA0" w:rsidRDefault="00AF16EA" w:rsidP="00F467F7">
            <w:hyperlink r:id="rId20" w:history="1">
              <w:r w:rsidR="003E4CA4" w:rsidRPr="00C37CA0">
                <w:rPr>
                  <w:rStyle w:val="Hyperlink"/>
                </w:rPr>
                <w:t>http://rcngrants.org/content/northeastern-terrestrial-wildlife-habitat-classification</w:t>
              </w:r>
            </w:hyperlink>
          </w:p>
        </w:tc>
      </w:tr>
      <w:tr w:rsidR="001D24F2" w:rsidTr="004D0B87">
        <w:tc>
          <w:tcPr>
            <w:tcW w:w="2358" w:type="dxa"/>
          </w:tcPr>
          <w:p w:rsidR="001D24F2" w:rsidRPr="001D24F2" w:rsidRDefault="001D24F2" w:rsidP="001D24F2">
            <w:pPr>
              <w:jc w:val="right"/>
              <w:rPr>
                <w:b/>
              </w:rPr>
            </w:pPr>
            <w:r w:rsidRPr="001D24F2">
              <w:rPr>
                <w:b/>
              </w:rPr>
              <w:t>Citation</w:t>
            </w:r>
          </w:p>
        </w:tc>
        <w:tc>
          <w:tcPr>
            <w:tcW w:w="8082" w:type="dxa"/>
          </w:tcPr>
          <w:p w:rsidR="001D24F2" w:rsidRDefault="001D24F2" w:rsidP="001D24F2">
            <w:r w:rsidRPr="00F467F7">
              <w:t>Gawler, S. C. 2008. Northeastern Terrestrial Wildlife Habitat Classification. Report</w:t>
            </w:r>
            <w:r>
              <w:t xml:space="preserve"> </w:t>
            </w:r>
            <w:r w:rsidRPr="00F467F7">
              <w:t>to the Virginia Department of Game and Inland Fisheries on behalf of the Northeast Association of Fish</w:t>
            </w:r>
            <w:r>
              <w:t xml:space="preserve"> </w:t>
            </w:r>
            <w:r w:rsidRPr="00F467F7">
              <w:t>and Wildlife Agencies and the National Fish and Wildlife Foundation. NatureServe, Boston,</w:t>
            </w:r>
            <w:r w:rsidR="003E4CA4">
              <w:t xml:space="preserve"> </w:t>
            </w:r>
            <w:r w:rsidRPr="00F467F7">
              <w:t>Massachusetts. 102 pp.</w:t>
            </w:r>
          </w:p>
          <w:p w:rsidR="001D24F2" w:rsidRDefault="001D24F2" w:rsidP="00F467F7"/>
        </w:tc>
      </w:tr>
    </w:tbl>
    <w:p w:rsidR="00B37883" w:rsidRPr="00C3338F" w:rsidRDefault="00B37883" w:rsidP="00B37883">
      <w:pPr>
        <w:spacing w:after="0" w:line="240" w:lineRule="auto"/>
        <w:rPr>
          <w:b/>
          <w:sz w:val="26"/>
          <w:szCs w:val="26"/>
        </w:rPr>
      </w:pPr>
      <w:r w:rsidRPr="00C3338F">
        <w:rPr>
          <w:b/>
          <w:sz w:val="26"/>
          <w:szCs w:val="26"/>
        </w:rPr>
        <w:t>Summary</w:t>
      </w:r>
    </w:p>
    <w:p w:rsidR="00B37883" w:rsidRDefault="00B37883" w:rsidP="00B37883">
      <w:pPr>
        <w:spacing w:after="0" w:line="240" w:lineRule="auto"/>
      </w:pPr>
      <w:r w:rsidRPr="00F74031">
        <w:t>The Northeast Terrestrial Wildlife Habitat Classification System (NETWHCS) is a flexible framework for characterizing wildlife habitat that works on two levels – habitat systems and structural modifiers. The basic layer is the habitat system which corresponds to the</w:t>
      </w:r>
      <w:r>
        <w:t xml:space="preserve"> </w:t>
      </w:r>
      <w:hyperlink r:id="rId21" w:history="1">
        <w:r w:rsidRPr="00A21112">
          <w:rPr>
            <w:rStyle w:val="Hyperlink"/>
          </w:rPr>
          <w:t>Ecological Systems developed by NatureServe</w:t>
        </w:r>
      </w:hyperlink>
      <w:r w:rsidRPr="00F74031">
        <w:t>, with additional systems for altere</w:t>
      </w:r>
      <w:r>
        <w:t xml:space="preserve">d habitats and land-use types. </w:t>
      </w:r>
      <w:r w:rsidRPr="00F74031">
        <w:t>Because most habitat systems can incorporate substantial variation in vegetative species dominance, successional stage, and other characteristics that are relevant to wildlife use, the classification superimposes a set of structural modifiers. The combination of habitat system with structural modifiers provides a powerf</w:t>
      </w:r>
      <w:r>
        <w:t xml:space="preserve">ul tool for assessing habitat. </w:t>
      </w:r>
      <w:r w:rsidRPr="00F74031">
        <w:t xml:space="preserve">The NETWHCS has been designed for maximum compatibility with existing habitat classification efforts in the </w:t>
      </w:r>
      <w:r>
        <w:t>N</w:t>
      </w:r>
      <w:r w:rsidRPr="00F74031">
        <w:t>ortheast, including</w:t>
      </w:r>
      <w:r>
        <w:t xml:space="preserve"> </w:t>
      </w:r>
      <w:hyperlink r:id="rId22" w:history="1">
        <w:r w:rsidRPr="00A21112">
          <w:rPr>
            <w:rStyle w:val="Hyperlink"/>
          </w:rPr>
          <w:t>LANDFIRE</w:t>
        </w:r>
      </w:hyperlink>
      <w:r w:rsidR="005D6EFD">
        <w:t xml:space="preserve"> </w:t>
      </w:r>
      <w:r w:rsidRPr="00F74031">
        <w:t>and the</w:t>
      </w:r>
      <w:r>
        <w:t xml:space="preserve"> </w:t>
      </w:r>
      <w:hyperlink r:id="rId23" w:history="1">
        <w:r w:rsidRPr="00A21112">
          <w:rPr>
            <w:rStyle w:val="Hyperlink"/>
          </w:rPr>
          <w:t>GAP Analysis Program</w:t>
        </w:r>
      </w:hyperlink>
      <w:r w:rsidRPr="00F74031">
        <w:t>. The habitat classification, presented in an Excel workbook with seven worksheets, is hierarchical for habitat systems consistent with the</w:t>
      </w:r>
      <w:r>
        <w:t xml:space="preserve"> </w:t>
      </w:r>
      <w:hyperlink r:id="rId24" w:history="1">
        <w:r w:rsidRPr="00A21112">
          <w:rPr>
            <w:rStyle w:val="Hyperlink"/>
          </w:rPr>
          <w:t>Federal Geographic Data Committee vegetation standard</w:t>
        </w:r>
      </w:hyperlink>
      <w:r w:rsidRPr="00F74031">
        <w:t xml:space="preserve"> and can be scaled to different applications.</w:t>
      </w:r>
    </w:p>
    <w:p w:rsidR="00B37883" w:rsidRPr="001071ED" w:rsidRDefault="00B37883" w:rsidP="00CC2B34">
      <w:pPr>
        <w:spacing w:after="0"/>
        <w:rPr>
          <w:sz w:val="18"/>
          <w:szCs w:val="18"/>
        </w:rPr>
      </w:pPr>
    </w:p>
    <w:p w:rsidR="00B37883" w:rsidRPr="00BB5A36" w:rsidRDefault="00B37883" w:rsidP="00CC2B34">
      <w:pPr>
        <w:spacing w:after="0"/>
        <w:rPr>
          <w:rStyle w:val="Heading3Char"/>
        </w:rPr>
      </w:pPr>
      <w:r w:rsidRPr="00C37CA0">
        <w:rPr>
          <w:b/>
          <w:sz w:val="26"/>
          <w:szCs w:val="26"/>
        </w:rPr>
        <w:t>RCN Topic</w:t>
      </w:r>
      <w:r w:rsidR="00F1412E" w:rsidRPr="00C37CA0">
        <w:rPr>
          <w:b/>
          <w:sz w:val="26"/>
          <w:szCs w:val="26"/>
        </w:rPr>
        <w:t>:</w:t>
      </w:r>
      <w:r w:rsidR="00F1412E">
        <w:rPr>
          <w:rFonts w:eastAsia="Times New Roman" w:cs="Times New Roman"/>
          <w:b/>
          <w:color w:val="000000"/>
        </w:rPr>
        <w:t xml:space="preserve"> </w:t>
      </w:r>
      <w:hyperlink w:anchor="reg_hab_mapping" w:history="1">
        <w:r w:rsidRPr="00BB5A36">
          <w:rPr>
            <w:rStyle w:val="Heading3Char"/>
          </w:rPr>
          <w:t xml:space="preserve">Regional Habitat </w:t>
        </w:r>
        <w:r w:rsidR="00C80B3A" w:rsidRPr="00BB5A36">
          <w:rPr>
            <w:rStyle w:val="Heading3Char"/>
          </w:rPr>
          <w:t>Classification and Mapping</w:t>
        </w:r>
      </w:hyperlink>
    </w:p>
    <w:p w:rsidR="00B37883" w:rsidRPr="001071ED" w:rsidRDefault="00B37883" w:rsidP="003055C4">
      <w:pPr>
        <w:pStyle w:val="Heading3"/>
        <w:spacing w:before="0"/>
        <w:rPr>
          <w:sz w:val="18"/>
          <w:szCs w:val="18"/>
        </w:rPr>
      </w:pPr>
    </w:p>
    <w:p w:rsidR="00BB5A36" w:rsidRPr="00153FDF" w:rsidRDefault="00B37883" w:rsidP="00153FDF">
      <w:pPr>
        <w:spacing w:after="0" w:line="240" w:lineRule="auto"/>
      </w:pPr>
      <w:r w:rsidRPr="00C37CA0">
        <w:rPr>
          <w:b/>
          <w:color w:val="000000"/>
          <w:sz w:val="26"/>
          <w:szCs w:val="26"/>
        </w:rPr>
        <w:t>Related Projects</w:t>
      </w:r>
      <w:r w:rsidR="00F1412E" w:rsidRPr="00C37CA0">
        <w:rPr>
          <w:b/>
          <w:color w:val="000000"/>
          <w:sz w:val="26"/>
          <w:szCs w:val="26"/>
        </w:rPr>
        <w:t>:</w:t>
      </w:r>
      <w:r w:rsidR="00F1412E">
        <w:rPr>
          <w:b/>
          <w:color w:val="000000"/>
        </w:rPr>
        <w:t xml:space="preserve"> </w:t>
      </w:r>
      <w:r w:rsidR="00BB577C" w:rsidRPr="00153FDF">
        <w:t>Northeast Aquatic Habitat Classification System (</w:t>
      </w:r>
      <w:hyperlink w:anchor="NETHCS" w:history="1">
        <w:r w:rsidR="00BB577C" w:rsidRPr="00153FDF">
          <w:rPr>
            <w:rStyle w:val="Heading3Char"/>
          </w:rPr>
          <w:t>NEAHCS</w:t>
        </w:r>
      </w:hyperlink>
      <w:r w:rsidR="00BB577C" w:rsidRPr="00153FDF">
        <w:t xml:space="preserve">), </w:t>
      </w:r>
      <w:r w:rsidRPr="00153FDF">
        <w:t>Creation of Regional Habitat Cover Maps: Application of the Northeast Terrestrial Habitat Classification System (</w:t>
      </w:r>
      <w:hyperlink w:anchor="rcn2007_01" w:history="1">
        <w:r w:rsidRPr="00153FDF">
          <w:rPr>
            <w:rStyle w:val="Heading3Char"/>
          </w:rPr>
          <w:t>RCN2007-01</w:t>
        </w:r>
      </w:hyperlink>
      <w:r w:rsidRPr="00153FDF">
        <w:t xml:space="preserve">), </w:t>
      </w:r>
      <w:r w:rsidR="00AC43BC" w:rsidRPr="00153FDF">
        <w:t>Geospatial Condition Analysis of Northeast Habitats based on the Northeast SGCN Habitat Maps (</w:t>
      </w:r>
      <w:hyperlink w:anchor="rcn2009_02" w:history="1">
        <w:r w:rsidR="00AC43BC" w:rsidRPr="00153FDF">
          <w:rPr>
            <w:rStyle w:val="Heading3Char"/>
          </w:rPr>
          <w:t>RCN2009-02</w:t>
        </w:r>
      </w:hyperlink>
      <w:r w:rsidR="00AC43BC" w:rsidRPr="00153FDF">
        <w:t>), Terrestrial Habitat Map Guidance (</w:t>
      </w:r>
      <w:hyperlink w:anchor="rcn2011_05" w:history="1">
        <w:r w:rsidR="00AC43BC" w:rsidRPr="00153FDF">
          <w:rPr>
            <w:rStyle w:val="Heading3Char"/>
          </w:rPr>
          <w:t>RCN2011-05</w:t>
        </w:r>
      </w:hyperlink>
      <w:r w:rsidR="00AC43BC" w:rsidRPr="00153FDF">
        <w:t>), Virginia Piedmont and Coastal Plain Updates to Northeast Habitat Map (</w:t>
      </w:r>
      <w:hyperlink w:anchor="lcc1" w:history="1">
        <w:r w:rsidR="00AC43BC" w:rsidRPr="00153FDF">
          <w:rPr>
            <w:rStyle w:val="Heading3Char"/>
          </w:rPr>
          <w:t>LCC-1</w:t>
        </w:r>
      </w:hyperlink>
      <w:r w:rsidR="00AC43BC" w:rsidRPr="00153FDF">
        <w:t>), Extending the Northeast Terrestrial Habitat Map to Atlantic Canada (</w:t>
      </w:r>
      <w:hyperlink w:anchor="lcc2" w:history="1">
        <w:r w:rsidR="00AC43BC" w:rsidRPr="00153FDF">
          <w:rPr>
            <w:rStyle w:val="Heading3Char"/>
          </w:rPr>
          <w:t>LCC-2</w:t>
        </w:r>
      </w:hyperlink>
      <w:r w:rsidR="00AC43BC" w:rsidRPr="00153FDF">
        <w:t>)</w:t>
      </w:r>
    </w:p>
    <w:p w:rsidR="00153FDF" w:rsidRPr="001071ED" w:rsidRDefault="00153FDF" w:rsidP="00153FDF">
      <w:pPr>
        <w:spacing w:after="0" w:line="240" w:lineRule="auto"/>
        <w:rPr>
          <w:b/>
          <w:color w:val="000000"/>
          <w:sz w:val="18"/>
          <w:szCs w:val="18"/>
        </w:rPr>
      </w:pPr>
    </w:p>
    <w:p w:rsidR="00B37883" w:rsidRPr="00DB0FE1" w:rsidRDefault="00B37883" w:rsidP="00153FDF">
      <w:pPr>
        <w:spacing w:after="0" w:line="240" w:lineRule="auto"/>
        <w:rPr>
          <w:lang w:val="sv-SE"/>
        </w:rPr>
      </w:pPr>
      <w:r w:rsidRPr="00F3504A">
        <w:rPr>
          <w:b/>
          <w:sz w:val="26"/>
          <w:lang w:val="sv-SE"/>
        </w:rPr>
        <w:t>States -</w:t>
      </w:r>
      <w:r w:rsidRPr="00F3504A">
        <w:rPr>
          <w:b/>
          <w:sz w:val="28"/>
          <w:lang w:val="sv-SE"/>
        </w:rPr>
        <w:t xml:space="preserve"> </w:t>
      </w:r>
      <w:r w:rsidRPr="00F3504A">
        <w:rPr>
          <w:lang w:val="sv-SE"/>
        </w:rPr>
        <w:t xml:space="preserve">ME, NH, VT, MA, CT, RI, NY, NJ, PA, DE, MD, DC, WV, VA </w:t>
      </w:r>
    </w:p>
    <w:p w:rsidR="00B37883" w:rsidRPr="001071ED" w:rsidRDefault="00B37883" w:rsidP="001D24F2">
      <w:pPr>
        <w:spacing w:after="0" w:line="240" w:lineRule="auto"/>
        <w:rPr>
          <w:sz w:val="18"/>
          <w:szCs w:val="18"/>
          <w:lang w:val="sv-SE"/>
        </w:rPr>
      </w:pPr>
    </w:p>
    <w:p w:rsidR="00B37883" w:rsidRPr="00C65EFA" w:rsidRDefault="00B37883" w:rsidP="001D24F2">
      <w:pPr>
        <w:spacing w:after="0" w:line="240" w:lineRule="auto"/>
        <w:rPr>
          <w:b/>
          <w:sz w:val="28"/>
          <w:szCs w:val="28"/>
        </w:rPr>
      </w:pPr>
      <w:r w:rsidRPr="00C3338F">
        <w:rPr>
          <w:b/>
          <w:sz w:val="26"/>
          <w:szCs w:val="26"/>
        </w:rPr>
        <w:t>Species- SWAP Element 1</w:t>
      </w:r>
      <w:r>
        <w:rPr>
          <w:b/>
          <w:sz w:val="28"/>
          <w:szCs w:val="28"/>
        </w:rPr>
        <w:t>-</w:t>
      </w:r>
      <w:r w:rsidR="001B0913">
        <w:t xml:space="preserve">Terrestrial </w:t>
      </w:r>
      <w:r>
        <w:t>SGCN</w:t>
      </w:r>
    </w:p>
    <w:p w:rsidR="00B37883" w:rsidRPr="001071ED" w:rsidRDefault="00B37883" w:rsidP="00B37883">
      <w:pPr>
        <w:spacing w:after="0" w:line="240" w:lineRule="auto"/>
        <w:rPr>
          <w:sz w:val="18"/>
          <w:szCs w:val="18"/>
        </w:rPr>
      </w:pPr>
    </w:p>
    <w:p w:rsidR="00B37883" w:rsidRPr="00C65EFA" w:rsidRDefault="00B37883" w:rsidP="00B37883">
      <w:pPr>
        <w:spacing w:after="0" w:line="240" w:lineRule="auto"/>
        <w:rPr>
          <w:b/>
          <w:sz w:val="28"/>
          <w:szCs w:val="28"/>
        </w:rPr>
      </w:pPr>
      <w:r w:rsidRPr="00C3338F">
        <w:rPr>
          <w:b/>
          <w:sz w:val="26"/>
          <w:szCs w:val="26"/>
        </w:rPr>
        <w:t>Habitats- SWAP Element 2</w:t>
      </w:r>
      <w:r>
        <w:rPr>
          <w:b/>
          <w:sz w:val="28"/>
          <w:szCs w:val="28"/>
        </w:rPr>
        <w:t>-</w:t>
      </w:r>
      <w:r w:rsidR="00E81C75">
        <w:t>Terrestrial</w:t>
      </w:r>
    </w:p>
    <w:p w:rsidR="00B37883" w:rsidRPr="001071ED" w:rsidRDefault="00B37883" w:rsidP="00B37883">
      <w:pPr>
        <w:spacing w:after="0" w:line="240" w:lineRule="auto"/>
        <w:rPr>
          <w:b/>
          <w:sz w:val="18"/>
          <w:szCs w:val="18"/>
        </w:rPr>
      </w:pPr>
    </w:p>
    <w:p w:rsidR="00B37883" w:rsidRPr="00C65EFA" w:rsidRDefault="00B37883" w:rsidP="00B37883">
      <w:pPr>
        <w:spacing w:after="0" w:line="240" w:lineRule="auto"/>
        <w:rPr>
          <w:b/>
          <w:sz w:val="28"/>
          <w:szCs w:val="28"/>
        </w:rPr>
      </w:pPr>
      <w:r w:rsidRPr="00C3338F">
        <w:rPr>
          <w:b/>
          <w:sz w:val="26"/>
          <w:szCs w:val="26"/>
        </w:rPr>
        <w:t>Threats- SWAP Element 3</w:t>
      </w:r>
      <w:r>
        <w:rPr>
          <w:b/>
          <w:sz w:val="28"/>
          <w:szCs w:val="28"/>
        </w:rPr>
        <w:t>-</w:t>
      </w:r>
      <w:r>
        <w:t>None</w:t>
      </w:r>
    </w:p>
    <w:p w:rsidR="00BC120B" w:rsidRDefault="00BC120B" w:rsidP="00B37883">
      <w:pPr>
        <w:spacing w:after="0" w:line="240" w:lineRule="auto"/>
        <w:rPr>
          <w:b/>
          <w:sz w:val="18"/>
          <w:szCs w:val="18"/>
        </w:rPr>
      </w:pPr>
    </w:p>
    <w:p w:rsidR="00BC120B" w:rsidRDefault="00BC120B" w:rsidP="00B37883">
      <w:pPr>
        <w:spacing w:after="0" w:line="240" w:lineRule="auto"/>
        <w:rPr>
          <w:b/>
          <w:sz w:val="26"/>
          <w:szCs w:val="26"/>
        </w:rPr>
      </w:pPr>
    </w:p>
    <w:p w:rsidR="00DE4AAE" w:rsidRPr="008341F9" w:rsidRDefault="00FE2BE1" w:rsidP="00B37883">
      <w:pPr>
        <w:spacing w:after="0" w:line="240" w:lineRule="auto"/>
        <w:rPr>
          <w:b/>
          <w:sz w:val="26"/>
          <w:szCs w:val="26"/>
        </w:rPr>
      </w:pPr>
      <w:r>
        <w:rPr>
          <w:b/>
          <w:sz w:val="26"/>
          <w:szCs w:val="26"/>
        </w:rPr>
        <w:t>Actions-SWAP Element 4</w:t>
      </w:r>
    </w:p>
    <w:tbl>
      <w:tblPr>
        <w:tblW w:w="0" w:type="auto"/>
        <w:tblLook w:val="04A0" w:firstRow="1" w:lastRow="0" w:firstColumn="1" w:lastColumn="0" w:noHBand="0" w:noVBand="1"/>
      </w:tblPr>
      <w:tblGrid>
        <w:gridCol w:w="3888"/>
        <w:gridCol w:w="2700"/>
        <w:gridCol w:w="2700"/>
        <w:gridCol w:w="1152"/>
      </w:tblGrid>
      <w:tr w:rsidR="00BC120B" w:rsidTr="00BC120B">
        <w:trPr>
          <w:cantSplit/>
        </w:trPr>
        <w:tc>
          <w:tcPr>
            <w:tcW w:w="3888" w:type="dxa"/>
            <w:shd w:val="clear" w:color="auto" w:fill="B8CCE4" w:themeFill="accent1" w:themeFillTint="66"/>
          </w:tcPr>
          <w:p w:rsidR="00BC120B" w:rsidRPr="00BC120B" w:rsidRDefault="00BC120B" w:rsidP="00BC120B">
            <w:pPr>
              <w:rPr>
                <w:b/>
              </w:rPr>
            </w:pPr>
            <w:r w:rsidRPr="00BC120B">
              <w:rPr>
                <w:b/>
              </w:rPr>
              <w:t>Action</w:t>
            </w:r>
          </w:p>
        </w:tc>
        <w:tc>
          <w:tcPr>
            <w:tcW w:w="2700" w:type="dxa"/>
            <w:shd w:val="clear" w:color="auto" w:fill="B8CCE4" w:themeFill="accent1" w:themeFillTint="66"/>
          </w:tcPr>
          <w:p w:rsidR="00BC120B" w:rsidRPr="00BC120B" w:rsidRDefault="00BC120B" w:rsidP="00BC120B">
            <w:pPr>
              <w:rPr>
                <w:b/>
              </w:rPr>
            </w:pPr>
            <w:r w:rsidRPr="00BC120B">
              <w:rPr>
                <w:b/>
              </w:rPr>
              <w:t>TRACS Action Level 1</w:t>
            </w:r>
          </w:p>
        </w:tc>
        <w:tc>
          <w:tcPr>
            <w:tcW w:w="2700" w:type="dxa"/>
            <w:shd w:val="clear" w:color="auto" w:fill="B8CCE4" w:themeFill="accent1" w:themeFillTint="66"/>
          </w:tcPr>
          <w:p w:rsidR="00BC120B" w:rsidRPr="00BC120B" w:rsidRDefault="00BC120B" w:rsidP="00BC120B">
            <w:pPr>
              <w:rPr>
                <w:b/>
              </w:rPr>
            </w:pPr>
            <w:r w:rsidRPr="00BC120B">
              <w:rPr>
                <w:b/>
              </w:rPr>
              <w:t>TRACS Action</w:t>
            </w:r>
          </w:p>
        </w:tc>
        <w:tc>
          <w:tcPr>
            <w:tcW w:w="1152" w:type="dxa"/>
            <w:shd w:val="clear" w:color="auto" w:fill="B8CCE4" w:themeFill="accent1" w:themeFillTint="66"/>
          </w:tcPr>
          <w:p w:rsidR="00BC120B" w:rsidRPr="00BC120B" w:rsidRDefault="00BC120B" w:rsidP="00BC120B">
            <w:pPr>
              <w:rPr>
                <w:b/>
              </w:rPr>
            </w:pPr>
            <w:r w:rsidRPr="00BC120B">
              <w:rPr>
                <w:b/>
              </w:rPr>
              <w:t>SWAP</w:t>
            </w:r>
          </w:p>
        </w:tc>
      </w:tr>
      <w:tr w:rsidR="00BC120B" w:rsidTr="00BC120B">
        <w:trPr>
          <w:cantSplit/>
        </w:trPr>
        <w:tc>
          <w:tcPr>
            <w:tcW w:w="3888" w:type="dxa"/>
          </w:tcPr>
          <w:p w:rsidR="00BC120B" w:rsidRDefault="00BC120B" w:rsidP="00B37883">
            <w:pPr>
              <w:rPr>
                <w:b/>
                <w:sz w:val="26"/>
                <w:szCs w:val="26"/>
              </w:rPr>
            </w:pPr>
            <w:r w:rsidRPr="00935786">
              <w:rPr>
                <w:rFonts w:eastAsia="Times New Roman" w:cs="Times New Roman"/>
                <w:color w:val="000000"/>
              </w:rPr>
              <w:t xml:space="preserve">Evaluate ways to </w:t>
            </w:r>
            <w:r>
              <w:rPr>
                <w:rFonts w:eastAsia="Times New Roman" w:cs="Times New Roman"/>
                <w:color w:val="000000"/>
              </w:rPr>
              <w:t>i</w:t>
            </w:r>
            <w:r w:rsidRPr="00935786">
              <w:rPr>
                <w:rFonts w:eastAsia="Times New Roman" w:cs="Times New Roman"/>
                <w:color w:val="000000"/>
              </w:rPr>
              <w:t>ntegrate (whenever feasible)</w:t>
            </w:r>
            <w:r>
              <w:rPr>
                <w:rFonts w:eastAsia="Times New Roman" w:cs="Times New Roman"/>
                <w:color w:val="000000"/>
              </w:rPr>
              <w:t xml:space="preserve"> Northeast Wildlife Habitat Classification System </w:t>
            </w:r>
            <w:r w:rsidRPr="00935786">
              <w:rPr>
                <w:rFonts w:eastAsia="Times New Roman" w:cs="Times New Roman"/>
                <w:color w:val="000000"/>
              </w:rPr>
              <w:t>into</w:t>
            </w:r>
            <w:r>
              <w:rPr>
                <w:rFonts w:eastAsia="Times New Roman" w:cs="Times New Roman"/>
                <w:color w:val="000000"/>
              </w:rPr>
              <w:t xml:space="preserve"> SWAPs</w:t>
            </w:r>
            <w:r w:rsidRPr="00935786">
              <w:rPr>
                <w:rFonts w:eastAsia="Times New Roman" w:cs="Times New Roman"/>
                <w:color w:val="000000"/>
              </w:rPr>
              <w:t xml:space="preserve"> and overall state wildlife planning and operations</w:t>
            </w:r>
            <w:r>
              <w:rPr>
                <w:rFonts w:eastAsia="Times New Roman" w:cs="Times New Roman"/>
                <w:color w:val="000000"/>
              </w:rPr>
              <w:t>.</w:t>
            </w:r>
          </w:p>
        </w:tc>
        <w:tc>
          <w:tcPr>
            <w:tcW w:w="2700" w:type="dxa"/>
          </w:tcPr>
          <w:p w:rsidR="00BC120B" w:rsidRDefault="00BC120B" w:rsidP="00B37883">
            <w:pPr>
              <w:rPr>
                <w:b/>
                <w:sz w:val="26"/>
                <w:szCs w:val="26"/>
              </w:rPr>
            </w:pPr>
            <w:r>
              <w:rPr>
                <w:rFonts w:eastAsia="Times New Roman" w:cs="Times New Roman"/>
                <w:color w:val="000000"/>
              </w:rPr>
              <w:t>Data Collection and Analysis (3)</w:t>
            </w:r>
          </w:p>
        </w:tc>
        <w:tc>
          <w:tcPr>
            <w:tcW w:w="2700" w:type="dxa"/>
          </w:tcPr>
          <w:p w:rsidR="00BC120B" w:rsidRDefault="00BC120B" w:rsidP="00B37883">
            <w:pPr>
              <w:rPr>
                <w:b/>
                <w:sz w:val="26"/>
                <w:szCs w:val="26"/>
              </w:rPr>
            </w:pPr>
            <w:r>
              <w:rPr>
                <w:rFonts w:eastAsia="Times New Roman" w:cs="Times New Roman"/>
                <w:color w:val="000000"/>
              </w:rPr>
              <w:t>Database Development and Management (3.1.1)</w:t>
            </w:r>
          </w:p>
        </w:tc>
        <w:tc>
          <w:tcPr>
            <w:tcW w:w="1152" w:type="dxa"/>
          </w:tcPr>
          <w:p w:rsidR="00BC120B" w:rsidRDefault="00BC120B" w:rsidP="00BC120B">
            <w:r>
              <w:t>Yes</w:t>
            </w:r>
          </w:p>
        </w:tc>
      </w:tr>
    </w:tbl>
    <w:p w:rsidR="00BC120B" w:rsidRPr="001071ED" w:rsidRDefault="00BC120B" w:rsidP="00B37883">
      <w:pPr>
        <w:spacing w:after="0" w:line="240" w:lineRule="auto"/>
        <w:rPr>
          <w:b/>
          <w:sz w:val="18"/>
          <w:szCs w:val="18"/>
        </w:rPr>
      </w:pPr>
    </w:p>
    <w:p w:rsidR="00B37883" w:rsidRPr="00C65EFA" w:rsidRDefault="00B37883" w:rsidP="00B37883">
      <w:pPr>
        <w:spacing w:after="0" w:line="240" w:lineRule="auto"/>
        <w:rPr>
          <w:b/>
          <w:sz w:val="28"/>
          <w:szCs w:val="28"/>
        </w:rPr>
      </w:pPr>
      <w:r w:rsidRPr="00C3338F">
        <w:rPr>
          <w:b/>
          <w:sz w:val="26"/>
          <w:szCs w:val="26"/>
        </w:rPr>
        <w:t>Monitoring-SWAP Element 5</w:t>
      </w:r>
      <w:r>
        <w:rPr>
          <w:b/>
          <w:sz w:val="28"/>
          <w:szCs w:val="28"/>
        </w:rPr>
        <w:t>-</w:t>
      </w:r>
      <w:r>
        <w:t>None</w:t>
      </w:r>
    </w:p>
    <w:p w:rsidR="00B37883" w:rsidRPr="001071ED" w:rsidRDefault="00B37883" w:rsidP="00B37883">
      <w:pPr>
        <w:spacing w:after="0" w:line="240" w:lineRule="auto"/>
        <w:rPr>
          <w:sz w:val="18"/>
          <w:szCs w:val="18"/>
        </w:rPr>
      </w:pPr>
    </w:p>
    <w:p w:rsidR="00B37883" w:rsidRPr="00C65EFA" w:rsidRDefault="00B37883" w:rsidP="00B37883">
      <w:pPr>
        <w:spacing w:after="0" w:line="240" w:lineRule="auto"/>
        <w:rPr>
          <w:b/>
          <w:sz w:val="28"/>
          <w:szCs w:val="28"/>
        </w:rPr>
      </w:pPr>
      <w:r w:rsidRPr="00C3338F">
        <w:rPr>
          <w:b/>
          <w:sz w:val="26"/>
          <w:szCs w:val="26"/>
        </w:rPr>
        <w:t>Regional Review and Coordination (Elements 6-8)-</w:t>
      </w:r>
      <w:r>
        <w:t>None</w:t>
      </w:r>
    </w:p>
    <w:p w:rsidR="00B37883" w:rsidRPr="001071ED" w:rsidRDefault="00B37883" w:rsidP="00B37883">
      <w:pPr>
        <w:spacing w:after="0" w:line="240" w:lineRule="auto"/>
        <w:rPr>
          <w:sz w:val="18"/>
          <w:szCs w:val="18"/>
        </w:rPr>
      </w:pPr>
    </w:p>
    <w:p w:rsidR="00DE4AAE" w:rsidRPr="008341F9" w:rsidRDefault="00B37883" w:rsidP="00B37883">
      <w:pPr>
        <w:spacing w:after="0" w:line="240" w:lineRule="auto"/>
        <w:rPr>
          <w:b/>
          <w:sz w:val="26"/>
          <w:szCs w:val="26"/>
        </w:rPr>
      </w:pPr>
      <w:r w:rsidRPr="00C3338F">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AE2EE0" w:rsidRPr="00AE2EE0" w:rsidTr="00AE2EE0">
        <w:tc>
          <w:tcPr>
            <w:tcW w:w="2088" w:type="dxa"/>
            <w:shd w:val="clear" w:color="auto" w:fill="B8CCE4" w:themeFill="accent1" w:themeFillTint="66"/>
          </w:tcPr>
          <w:p w:rsidR="00AE2EE0" w:rsidRPr="00AE2EE0" w:rsidRDefault="00AE2EE0" w:rsidP="00AE2EE0">
            <w:pPr>
              <w:rPr>
                <w:b/>
              </w:rPr>
            </w:pPr>
            <w:r w:rsidRPr="00AE2EE0">
              <w:rPr>
                <w:b/>
              </w:rPr>
              <w:t>Tool</w:t>
            </w:r>
          </w:p>
        </w:tc>
        <w:tc>
          <w:tcPr>
            <w:tcW w:w="3600" w:type="dxa"/>
            <w:shd w:val="clear" w:color="auto" w:fill="B8CCE4" w:themeFill="accent1" w:themeFillTint="66"/>
          </w:tcPr>
          <w:p w:rsidR="00AE2EE0" w:rsidRPr="00AE2EE0" w:rsidRDefault="00AE2EE0" w:rsidP="00AE2EE0">
            <w:pPr>
              <w:rPr>
                <w:b/>
              </w:rPr>
            </w:pPr>
            <w:r w:rsidRPr="00AE2EE0">
              <w:rPr>
                <w:b/>
              </w:rPr>
              <w:t>Description</w:t>
            </w:r>
          </w:p>
        </w:tc>
        <w:tc>
          <w:tcPr>
            <w:tcW w:w="1530" w:type="dxa"/>
            <w:shd w:val="clear" w:color="auto" w:fill="B8CCE4" w:themeFill="accent1" w:themeFillTint="66"/>
          </w:tcPr>
          <w:p w:rsidR="00AE2EE0" w:rsidRPr="00AE2EE0" w:rsidRDefault="00AE2EE0" w:rsidP="00AE2EE0">
            <w:pPr>
              <w:rPr>
                <w:b/>
              </w:rPr>
            </w:pPr>
            <w:r w:rsidRPr="00AE2EE0">
              <w:rPr>
                <w:b/>
              </w:rPr>
              <w:t>File Type</w:t>
            </w:r>
          </w:p>
        </w:tc>
        <w:tc>
          <w:tcPr>
            <w:tcW w:w="1710" w:type="dxa"/>
            <w:shd w:val="clear" w:color="auto" w:fill="B8CCE4" w:themeFill="accent1" w:themeFillTint="66"/>
          </w:tcPr>
          <w:p w:rsidR="00AE2EE0" w:rsidRPr="00AE2EE0" w:rsidRDefault="00AE2EE0" w:rsidP="00AE2EE0">
            <w:pPr>
              <w:rPr>
                <w:b/>
              </w:rPr>
            </w:pPr>
            <w:r w:rsidRPr="00AE2EE0">
              <w:rPr>
                <w:b/>
              </w:rPr>
              <w:t>Potential Uses</w:t>
            </w:r>
          </w:p>
        </w:tc>
        <w:tc>
          <w:tcPr>
            <w:tcW w:w="1512" w:type="dxa"/>
            <w:shd w:val="clear" w:color="auto" w:fill="B8CCE4" w:themeFill="accent1" w:themeFillTint="66"/>
          </w:tcPr>
          <w:p w:rsidR="00AE2EE0" w:rsidRPr="00AE2EE0" w:rsidRDefault="00AE2EE0" w:rsidP="00AE2EE0">
            <w:pPr>
              <w:rPr>
                <w:b/>
              </w:rPr>
            </w:pPr>
            <w:r w:rsidRPr="00AE2EE0">
              <w:rPr>
                <w:b/>
              </w:rPr>
              <w:t>Primary Users</w:t>
            </w:r>
          </w:p>
        </w:tc>
      </w:tr>
      <w:tr w:rsidR="00AE2EE0" w:rsidTr="00AE2EE0">
        <w:tc>
          <w:tcPr>
            <w:tcW w:w="2088" w:type="dxa"/>
          </w:tcPr>
          <w:p w:rsidR="00AE2EE0" w:rsidRPr="00AE2EE0" w:rsidRDefault="00AE2EE0" w:rsidP="00B37883">
            <w:pPr>
              <w:rPr>
                <w:sz w:val="26"/>
                <w:szCs w:val="26"/>
              </w:rPr>
            </w:pPr>
            <w:r w:rsidRPr="00AE2EE0">
              <w:rPr>
                <w:rFonts w:eastAsia="Times New Roman" w:cs="Times New Roman"/>
                <w:color w:val="000000"/>
              </w:rPr>
              <w:t>Northeast Terrestrial Wildlife Habitat Classification System database</w:t>
            </w:r>
          </w:p>
        </w:tc>
        <w:tc>
          <w:tcPr>
            <w:tcW w:w="3600" w:type="dxa"/>
          </w:tcPr>
          <w:p w:rsidR="00AE2EE0" w:rsidRDefault="00AE2EE0" w:rsidP="00B37883">
            <w:pPr>
              <w:rPr>
                <w:b/>
                <w:sz w:val="26"/>
                <w:szCs w:val="26"/>
              </w:rPr>
            </w:pPr>
            <w:r>
              <w:rPr>
                <w:rFonts w:eastAsia="Times New Roman" w:cs="Times New Roman"/>
                <w:color w:val="000000"/>
              </w:rPr>
              <w:t>This Excel database provides habitat definitions and details the hieratical structure of the NETWHCS. It also has tables necessary for cross-walking the system with habitats described in SWAPs. This will help states make the transition from in-house proprietary systems to the new regional standard.</w:t>
            </w:r>
          </w:p>
        </w:tc>
        <w:tc>
          <w:tcPr>
            <w:tcW w:w="1530" w:type="dxa"/>
          </w:tcPr>
          <w:p w:rsidR="00AE2EE0" w:rsidRDefault="00AE2EE0" w:rsidP="00B37883">
            <w:pPr>
              <w:rPr>
                <w:b/>
                <w:sz w:val="26"/>
                <w:szCs w:val="26"/>
              </w:rPr>
            </w:pPr>
            <w:r>
              <w:rPr>
                <w:rFonts w:eastAsia="Times New Roman" w:cs="Times New Roman"/>
                <w:color w:val="000000"/>
              </w:rPr>
              <w:t>Excel Workbook</w:t>
            </w:r>
          </w:p>
        </w:tc>
        <w:tc>
          <w:tcPr>
            <w:tcW w:w="1710" w:type="dxa"/>
          </w:tcPr>
          <w:p w:rsidR="00AE2EE0" w:rsidRDefault="00AE2EE0" w:rsidP="00B37883">
            <w:pPr>
              <w:rPr>
                <w:b/>
                <w:sz w:val="26"/>
                <w:szCs w:val="26"/>
              </w:rPr>
            </w:pPr>
            <w:r>
              <w:rPr>
                <w:color w:val="000000"/>
              </w:rPr>
              <w:t>Habitat Status Assessment, Habitat Planning</w:t>
            </w:r>
          </w:p>
        </w:tc>
        <w:tc>
          <w:tcPr>
            <w:tcW w:w="1512" w:type="dxa"/>
          </w:tcPr>
          <w:p w:rsidR="00AE2EE0" w:rsidRDefault="00AE2EE0" w:rsidP="00B37883">
            <w:pPr>
              <w:rPr>
                <w:b/>
                <w:sz w:val="26"/>
                <w:szCs w:val="26"/>
              </w:rPr>
            </w:pPr>
            <w:r>
              <w:rPr>
                <w:color w:val="000000"/>
              </w:rPr>
              <w:t>Data/GIS Managers, Biologists</w:t>
            </w:r>
          </w:p>
        </w:tc>
      </w:tr>
      <w:tr w:rsidR="00AE2EE0" w:rsidTr="00AE2EE0">
        <w:tc>
          <w:tcPr>
            <w:tcW w:w="2088" w:type="dxa"/>
          </w:tcPr>
          <w:p w:rsidR="00AE2EE0" w:rsidRPr="00AE2EE0" w:rsidRDefault="00AE2EE0" w:rsidP="00B37883">
            <w:pPr>
              <w:rPr>
                <w:sz w:val="26"/>
                <w:szCs w:val="26"/>
              </w:rPr>
            </w:pPr>
            <w:r w:rsidRPr="00AE2EE0">
              <w:rPr>
                <w:rFonts w:ascii="Times New Roman" w:hAnsi="Times New Roman"/>
                <w:color w:val="000000"/>
              </w:rPr>
              <w:t>Field Key to the Ecological Systems and Habitat Systems of the Northeastern United States</w:t>
            </w:r>
          </w:p>
        </w:tc>
        <w:tc>
          <w:tcPr>
            <w:tcW w:w="3600" w:type="dxa"/>
          </w:tcPr>
          <w:p w:rsidR="00AE2EE0" w:rsidRDefault="00AE2EE0" w:rsidP="00534FD3">
            <w:pPr>
              <w:rPr>
                <w:b/>
                <w:sz w:val="26"/>
                <w:szCs w:val="26"/>
              </w:rPr>
            </w:pPr>
            <w:r>
              <w:rPr>
                <w:color w:val="000000"/>
              </w:rPr>
              <w:t xml:space="preserve">This tool is a dichotomous key that can be used to identify </w:t>
            </w:r>
            <w:r w:rsidRPr="00924689">
              <w:rPr>
                <w:rFonts w:ascii="Times New Roman" w:hAnsi="Times New Roman"/>
                <w:color w:val="000000"/>
              </w:rPr>
              <w:t xml:space="preserve">ecological </w:t>
            </w:r>
            <w:r>
              <w:rPr>
                <w:color w:val="000000"/>
              </w:rPr>
              <w:t>systems and other habitats of the Northeast while in the field</w:t>
            </w:r>
            <w:r>
              <w:rPr>
                <w:rFonts w:ascii="Times New Roman" w:hAnsi="Times New Roman"/>
                <w:color w:val="000000"/>
              </w:rPr>
              <w:t xml:space="preserve">. </w:t>
            </w:r>
            <w:r w:rsidR="00534FD3">
              <w:rPr>
                <w:rFonts w:ascii="Times New Roman" w:hAnsi="Times New Roman"/>
                <w:color w:val="000000"/>
              </w:rPr>
              <w:t>It was</w:t>
            </w:r>
            <w:r w:rsidRPr="00924689">
              <w:rPr>
                <w:rFonts w:ascii="Times New Roman" w:hAnsi="Times New Roman"/>
                <w:color w:val="000000"/>
              </w:rPr>
              <w:t xml:space="preserve"> developed as a general regional tool, </w:t>
            </w:r>
            <w:r w:rsidR="00534FD3">
              <w:rPr>
                <w:rFonts w:ascii="Times New Roman" w:hAnsi="Times New Roman"/>
                <w:color w:val="000000"/>
              </w:rPr>
              <w:t>and also</w:t>
            </w:r>
            <w:r w:rsidRPr="00924689">
              <w:rPr>
                <w:rFonts w:ascii="Times New Roman" w:hAnsi="Times New Roman"/>
                <w:color w:val="000000"/>
              </w:rPr>
              <w:t xml:space="preserve"> with the specific purpose of supporting the mapping and application phases of the Northeast Terrestrial Habitat Classification System (</w:t>
            </w:r>
            <w:hyperlink w:anchor="NETHCS" w:history="1">
              <w:r w:rsidRPr="00E109FB">
                <w:rPr>
                  <w:rStyle w:val="Heading3Char"/>
                </w:rPr>
                <w:t>NETWHCS</w:t>
              </w:r>
            </w:hyperlink>
            <w:r w:rsidRPr="00924689">
              <w:rPr>
                <w:rFonts w:ascii="Times New Roman" w:hAnsi="Times New Roman"/>
                <w:color w:val="000000"/>
              </w:rPr>
              <w:t>)</w:t>
            </w:r>
            <w:r>
              <w:rPr>
                <w:rFonts w:ascii="Times New Roman" w:hAnsi="Times New Roman"/>
                <w:color w:val="000000"/>
              </w:rPr>
              <w:t>.</w:t>
            </w:r>
          </w:p>
        </w:tc>
        <w:tc>
          <w:tcPr>
            <w:tcW w:w="1530" w:type="dxa"/>
          </w:tcPr>
          <w:p w:rsidR="00AE2EE0" w:rsidRDefault="00AE2EE0" w:rsidP="00B37883">
            <w:pPr>
              <w:rPr>
                <w:b/>
                <w:sz w:val="26"/>
                <w:szCs w:val="26"/>
              </w:rPr>
            </w:pPr>
            <w:r>
              <w:rPr>
                <w:color w:val="000000"/>
              </w:rPr>
              <w:t>PDF report</w:t>
            </w:r>
          </w:p>
        </w:tc>
        <w:tc>
          <w:tcPr>
            <w:tcW w:w="1710" w:type="dxa"/>
          </w:tcPr>
          <w:p w:rsidR="00AE2EE0" w:rsidRDefault="00AE2EE0" w:rsidP="00B37883">
            <w:pPr>
              <w:rPr>
                <w:b/>
                <w:sz w:val="26"/>
                <w:szCs w:val="26"/>
              </w:rPr>
            </w:pPr>
            <w:r>
              <w:rPr>
                <w:color w:val="000000"/>
              </w:rPr>
              <w:t>Habitat Assessment, Field work</w:t>
            </w:r>
          </w:p>
        </w:tc>
        <w:tc>
          <w:tcPr>
            <w:tcW w:w="1512" w:type="dxa"/>
          </w:tcPr>
          <w:p w:rsidR="00AE2EE0" w:rsidRDefault="00AE2EE0" w:rsidP="00B37883">
            <w:pPr>
              <w:rPr>
                <w:b/>
                <w:sz w:val="26"/>
                <w:szCs w:val="26"/>
              </w:rPr>
            </w:pPr>
            <w:r>
              <w:rPr>
                <w:color w:val="000000"/>
              </w:rPr>
              <w:t>Biologists</w:t>
            </w:r>
          </w:p>
        </w:tc>
      </w:tr>
    </w:tbl>
    <w:p w:rsidR="00923521" w:rsidRDefault="00923521" w:rsidP="00B37883">
      <w:pPr>
        <w:rPr>
          <w:color w:val="000000"/>
        </w:rPr>
      </w:pPr>
    </w:p>
    <w:p w:rsidR="00B37883" w:rsidRDefault="00B37883" w:rsidP="00B37883">
      <w:pPr>
        <w:rPr>
          <w:color w:val="000000"/>
        </w:rPr>
      </w:pPr>
      <w:r>
        <w:rPr>
          <w:color w:val="000000"/>
        </w:rPr>
        <w:br w:type="page"/>
      </w:r>
    </w:p>
    <w:p w:rsidR="00F71688" w:rsidRPr="00C37CA0" w:rsidRDefault="00B23E21" w:rsidP="00CB3905">
      <w:pPr>
        <w:pStyle w:val="Heading2"/>
        <w:spacing w:before="0"/>
        <w:ind w:left="1710" w:hanging="1710"/>
        <w:rPr>
          <w:sz w:val="26"/>
        </w:rPr>
      </w:pPr>
      <w:bookmarkStart w:id="8" w:name="rcn2007_01"/>
      <w:bookmarkStart w:id="9" w:name="_Toc386140535"/>
      <w:r w:rsidRPr="00C37CA0">
        <w:rPr>
          <w:sz w:val="26"/>
        </w:rPr>
        <w:t>RCN2007-01</w:t>
      </w:r>
      <w:bookmarkEnd w:id="8"/>
      <w:r w:rsidRPr="00C37CA0">
        <w:rPr>
          <w:sz w:val="26"/>
        </w:rPr>
        <w:t xml:space="preserve">: </w:t>
      </w:r>
      <w:r w:rsidR="00F71688" w:rsidRPr="00C37CA0">
        <w:rPr>
          <w:sz w:val="26"/>
        </w:rPr>
        <w:t>Creation of Regional Habitat Cover Maps: Application of the</w:t>
      </w:r>
      <w:r w:rsidR="00127BA6">
        <w:rPr>
          <w:sz w:val="26"/>
        </w:rPr>
        <w:t xml:space="preserve">  </w:t>
      </w:r>
      <w:r w:rsidR="00F71688" w:rsidRPr="00C37CA0">
        <w:rPr>
          <w:sz w:val="26"/>
        </w:rPr>
        <w:t xml:space="preserve"> Northeast Terrestrial </w:t>
      </w:r>
      <w:r w:rsidR="005D13C9" w:rsidRPr="00C37CA0">
        <w:rPr>
          <w:sz w:val="26"/>
        </w:rPr>
        <w:t xml:space="preserve">Wildlife </w:t>
      </w:r>
      <w:r w:rsidR="00F71688" w:rsidRPr="00C37CA0">
        <w:rPr>
          <w:sz w:val="26"/>
        </w:rPr>
        <w:t>Habitat Classification System</w:t>
      </w:r>
      <w:bookmarkEnd w:id="9"/>
    </w:p>
    <w:p w:rsidR="004D0B87" w:rsidRDefault="004D0B87" w:rsidP="0070565A">
      <w:pPr>
        <w:spacing w:after="0" w:line="240" w:lineRule="auto"/>
      </w:pPr>
    </w:p>
    <w:tbl>
      <w:tblPr>
        <w:tblW w:w="0" w:type="auto"/>
        <w:tblLook w:val="04A0" w:firstRow="1" w:lastRow="0" w:firstColumn="1" w:lastColumn="0" w:noHBand="0" w:noVBand="1"/>
      </w:tblPr>
      <w:tblGrid>
        <w:gridCol w:w="2358"/>
        <w:gridCol w:w="8082"/>
      </w:tblGrid>
      <w:tr w:rsidR="004D0B87" w:rsidTr="00357C15">
        <w:tc>
          <w:tcPr>
            <w:tcW w:w="2358" w:type="dxa"/>
          </w:tcPr>
          <w:p w:rsidR="004D0B87" w:rsidRPr="001D24F2" w:rsidRDefault="004D0B87" w:rsidP="00357C15">
            <w:pPr>
              <w:jc w:val="right"/>
              <w:rPr>
                <w:b/>
              </w:rPr>
            </w:pPr>
            <w:r w:rsidRPr="001D24F2">
              <w:rPr>
                <w:b/>
              </w:rPr>
              <w:t>Status</w:t>
            </w:r>
          </w:p>
        </w:tc>
        <w:tc>
          <w:tcPr>
            <w:tcW w:w="8082" w:type="dxa"/>
          </w:tcPr>
          <w:p w:rsidR="004D0B87" w:rsidRPr="001D24F2" w:rsidRDefault="004D0B87" w:rsidP="00357C15">
            <w:pPr>
              <w:rPr>
                <w:bCs/>
              </w:rPr>
            </w:pPr>
            <w:r>
              <w:t>Completed (June 2012)</w:t>
            </w:r>
          </w:p>
        </w:tc>
      </w:tr>
      <w:tr w:rsidR="004D0B87" w:rsidTr="00357C15">
        <w:tc>
          <w:tcPr>
            <w:tcW w:w="2358" w:type="dxa"/>
          </w:tcPr>
          <w:p w:rsidR="004D0B87" w:rsidRPr="001D24F2" w:rsidRDefault="004D0B87" w:rsidP="00357C15">
            <w:pPr>
              <w:jc w:val="right"/>
              <w:rPr>
                <w:b/>
              </w:rPr>
            </w:pPr>
            <w:r w:rsidRPr="001D24F2">
              <w:rPr>
                <w:b/>
              </w:rPr>
              <w:t>Principal Investigator</w:t>
            </w:r>
          </w:p>
        </w:tc>
        <w:tc>
          <w:tcPr>
            <w:tcW w:w="8082" w:type="dxa"/>
          </w:tcPr>
          <w:p w:rsidR="004D0B87" w:rsidRDefault="004D0B87" w:rsidP="00357C15">
            <w:r w:rsidRPr="00EA5AAC">
              <w:rPr>
                <w:bCs/>
              </w:rPr>
              <w:t>Mark G. Anderson, Ph.D.</w:t>
            </w:r>
          </w:p>
        </w:tc>
      </w:tr>
      <w:tr w:rsidR="004D0B87" w:rsidTr="00357C15">
        <w:tc>
          <w:tcPr>
            <w:tcW w:w="2358" w:type="dxa"/>
          </w:tcPr>
          <w:p w:rsidR="004D0B87" w:rsidRPr="001D24F2" w:rsidRDefault="004D0B87" w:rsidP="00357C15">
            <w:pPr>
              <w:jc w:val="right"/>
              <w:rPr>
                <w:b/>
              </w:rPr>
            </w:pPr>
            <w:r w:rsidRPr="001D24F2">
              <w:rPr>
                <w:b/>
              </w:rPr>
              <w:t>Organization</w:t>
            </w:r>
          </w:p>
        </w:tc>
        <w:tc>
          <w:tcPr>
            <w:tcW w:w="8082" w:type="dxa"/>
          </w:tcPr>
          <w:p w:rsidR="004D0B87" w:rsidRDefault="004D0B87" w:rsidP="00357C15">
            <w:r w:rsidRPr="00EA5AAC">
              <w:rPr>
                <w:bCs/>
              </w:rPr>
              <w:t>The Nature Conservancy, Eastern Region</w:t>
            </w:r>
          </w:p>
        </w:tc>
      </w:tr>
      <w:tr w:rsidR="004D0B87" w:rsidTr="00357C15">
        <w:tc>
          <w:tcPr>
            <w:tcW w:w="2358" w:type="dxa"/>
          </w:tcPr>
          <w:p w:rsidR="004D0B87" w:rsidRPr="001D24F2" w:rsidRDefault="004D0B87" w:rsidP="00357C15">
            <w:pPr>
              <w:jc w:val="right"/>
              <w:rPr>
                <w:b/>
              </w:rPr>
            </w:pPr>
            <w:r w:rsidRPr="001D24F2">
              <w:rPr>
                <w:b/>
              </w:rPr>
              <w:t>Email</w:t>
            </w:r>
          </w:p>
        </w:tc>
        <w:tc>
          <w:tcPr>
            <w:tcW w:w="8082" w:type="dxa"/>
          </w:tcPr>
          <w:p w:rsidR="004D0B87" w:rsidRDefault="00AF16EA" w:rsidP="00357C15">
            <w:hyperlink r:id="rId25" w:history="1">
              <w:r w:rsidR="004D0B87" w:rsidRPr="00EA5AAC">
                <w:rPr>
                  <w:rStyle w:val="Hyperlink"/>
                  <w:bCs/>
                </w:rPr>
                <w:t>manderson@tnc.org</w:t>
              </w:r>
            </w:hyperlink>
          </w:p>
        </w:tc>
      </w:tr>
      <w:tr w:rsidR="004D0B87" w:rsidTr="00357C15">
        <w:tc>
          <w:tcPr>
            <w:tcW w:w="2358" w:type="dxa"/>
          </w:tcPr>
          <w:p w:rsidR="004D0B87" w:rsidRPr="001D24F2" w:rsidRDefault="004D0B87" w:rsidP="00357C15">
            <w:pPr>
              <w:jc w:val="right"/>
              <w:rPr>
                <w:b/>
              </w:rPr>
            </w:pPr>
            <w:r w:rsidRPr="001D24F2">
              <w:rPr>
                <w:b/>
              </w:rPr>
              <w:t>Address</w:t>
            </w:r>
          </w:p>
        </w:tc>
        <w:tc>
          <w:tcPr>
            <w:tcW w:w="8082" w:type="dxa"/>
          </w:tcPr>
          <w:p w:rsidR="004D0B87" w:rsidRPr="004D0B87" w:rsidRDefault="004D0B87" w:rsidP="00357C15">
            <w:pPr>
              <w:rPr>
                <w:bCs/>
              </w:rPr>
            </w:pPr>
            <w:r w:rsidRPr="00EA5AAC">
              <w:rPr>
                <w:bCs/>
              </w:rPr>
              <w:t>99 Bedford Street, 5th Floor, Boston, MA 02111</w:t>
            </w:r>
          </w:p>
        </w:tc>
      </w:tr>
      <w:tr w:rsidR="004D0B87" w:rsidTr="00357C15">
        <w:tc>
          <w:tcPr>
            <w:tcW w:w="2358" w:type="dxa"/>
          </w:tcPr>
          <w:p w:rsidR="004D0B87" w:rsidRPr="001D24F2" w:rsidRDefault="004D0B87" w:rsidP="00357C15">
            <w:pPr>
              <w:jc w:val="right"/>
              <w:rPr>
                <w:b/>
              </w:rPr>
            </w:pPr>
            <w:r w:rsidRPr="001D24F2">
              <w:rPr>
                <w:b/>
              </w:rPr>
              <w:t>Phone</w:t>
            </w:r>
          </w:p>
        </w:tc>
        <w:tc>
          <w:tcPr>
            <w:tcW w:w="8082" w:type="dxa"/>
          </w:tcPr>
          <w:p w:rsidR="004D0B87" w:rsidRDefault="004D0B87" w:rsidP="00357C15">
            <w:r w:rsidRPr="00EA5AAC">
              <w:rPr>
                <w:bCs/>
              </w:rPr>
              <w:t>617-532-8354</w:t>
            </w:r>
          </w:p>
        </w:tc>
      </w:tr>
      <w:tr w:rsidR="004D0B87" w:rsidTr="00357C15">
        <w:tc>
          <w:tcPr>
            <w:tcW w:w="2358" w:type="dxa"/>
          </w:tcPr>
          <w:p w:rsidR="004D0B87" w:rsidRPr="001D24F2" w:rsidRDefault="004D0B87" w:rsidP="00357C15">
            <w:pPr>
              <w:jc w:val="right"/>
              <w:rPr>
                <w:b/>
              </w:rPr>
            </w:pPr>
            <w:r w:rsidRPr="001D24F2">
              <w:rPr>
                <w:b/>
              </w:rPr>
              <w:t>Link</w:t>
            </w:r>
          </w:p>
        </w:tc>
        <w:tc>
          <w:tcPr>
            <w:tcW w:w="8082" w:type="dxa"/>
          </w:tcPr>
          <w:p w:rsidR="004D0B87" w:rsidRPr="004D0B87" w:rsidRDefault="00AF16EA" w:rsidP="00357C15">
            <w:pPr>
              <w:rPr>
                <w:rFonts w:eastAsia="Times New Roman" w:cstheme="minorHAnsi"/>
                <w:color w:val="0000FF"/>
                <w:u w:val="single"/>
              </w:rPr>
            </w:pPr>
            <w:hyperlink r:id="rId26" w:history="1">
              <w:r w:rsidR="004D0B87">
                <w:rPr>
                  <w:rStyle w:val="Hyperlink"/>
                </w:rPr>
                <w:t>http://rcngrants.org/content/creation-regional-habitat-cover-maps-application-northeast-terrestrial-habitat</w:t>
              </w:r>
            </w:hyperlink>
          </w:p>
        </w:tc>
      </w:tr>
      <w:tr w:rsidR="004D0B87" w:rsidTr="00357C15">
        <w:tc>
          <w:tcPr>
            <w:tcW w:w="2358" w:type="dxa"/>
          </w:tcPr>
          <w:p w:rsidR="004D0B87" w:rsidRPr="001D24F2" w:rsidRDefault="004D0B87" w:rsidP="00357C15">
            <w:pPr>
              <w:jc w:val="right"/>
              <w:rPr>
                <w:b/>
              </w:rPr>
            </w:pPr>
            <w:r w:rsidRPr="001D24F2">
              <w:rPr>
                <w:b/>
              </w:rPr>
              <w:t>Citation</w:t>
            </w:r>
          </w:p>
        </w:tc>
        <w:tc>
          <w:tcPr>
            <w:tcW w:w="8082" w:type="dxa"/>
          </w:tcPr>
          <w:p w:rsidR="004D0B87" w:rsidRDefault="00F74C9F" w:rsidP="00F74C9F">
            <w:r>
              <w:t>Ferree, C and M. G. Anderson. 2013. A Map of Terrestrial Habitats of the Northeastern United States:  Methods and Approach. The Nature Conservancy, Eastern Conservation Science, Eastern Regional Office. Boston, MA.  84 pp.</w:t>
            </w:r>
          </w:p>
        </w:tc>
      </w:tr>
    </w:tbl>
    <w:p w:rsidR="008C5CA4" w:rsidRDefault="008C5CA4" w:rsidP="00F71688">
      <w:pPr>
        <w:spacing w:after="0" w:line="240" w:lineRule="auto"/>
      </w:pPr>
    </w:p>
    <w:p w:rsidR="00F71688" w:rsidRPr="00156795" w:rsidRDefault="00F71688" w:rsidP="00F71688">
      <w:pPr>
        <w:spacing w:after="0" w:line="240" w:lineRule="auto"/>
        <w:rPr>
          <w:b/>
          <w:sz w:val="26"/>
          <w:szCs w:val="26"/>
        </w:rPr>
      </w:pPr>
      <w:r w:rsidRPr="00156795">
        <w:rPr>
          <w:b/>
          <w:sz w:val="26"/>
          <w:szCs w:val="26"/>
        </w:rPr>
        <w:t>Summary</w:t>
      </w:r>
    </w:p>
    <w:p w:rsidR="00F71688" w:rsidRDefault="00F71688" w:rsidP="00F71688">
      <w:pPr>
        <w:spacing w:after="0" w:line="240" w:lineRule="auto"/>
        <w:rPr>
          <w:color w:val="000000"/>
        </w:rPr>
      </w:pPr>
      <w:r>
        <w:rPr>
          <w:color w:val="000000"/>
        </w:rPr>
        <w:t xml:space="preserve">The Regional Habitat Map is a raster GIS database of upland and wetland wildlife habitat in the Northeast classified using the </w:t>
      </w:r>
      <w:r w:rsidRPr="0059144B">
        <w:t>Northeast Terrestrial Wildlife Habitat Classification System (</w:t>
      </w:r>
      <w:hyperlink w:anchor="NETHCS" w:history="1">
        <w:r w:rsidRPr="0059144B">
          <w:rPr>
            <w:rStyle w:val="Heading3Char"/>
          </w:rPr>
          <w:t>NETW</w:t>
        </w:r>
        <w:r w:rsidR="005D13C9" w:rsidRPr="0059144B">
          <w:rPr>
            <w:rStyle w:val="Heading3Char"/>
          </w:rPr>
          <w:t>H</w:t>
        </w:r>
        <w:r w:rsidRPr="0059144B">
          <w:rPr>
            <w:rStyle w:val="Heading3Char"/>
          </w:rPr>
          <w:t>CS</w:t>
        </w:r>
      </w:hyperlink>
      <w:r w:rsidRPr="0059144B">
        <w:t>).</w:t>
      </w:r>
      <w:r>
        <w:rPr>
          <w:color w:val="000000"/>
        </w:rPr>
        <w:t xml:space="preserve"> This effort provides a common framework and language for conservation planning and wildlife management across jurisdictional </w:t>
      </w:r>
      <w:r w:rsidR="005D13C9">
        <w:rPr>
          <w:color w:val="000000"/>
        </w:rPr>
        <w:t xml:space="preserve">borders. Specifically, the map </w:t>
      </w:r>
      <w:r>
        <w:rPr>
          <w:color w:val="000000"/>
        </w:rPr>
        <w:t>provides a standardized and consistent habitat and ecosystem classification at</w:t>
      </w:r>
      <w:r w:rsidR="005D13C9">
        <w:rPr>
          <w:color w:val="000000"/>
        </w:rPr>
        <w:t xml:space="preserve"> multiple scales across states, </w:t>
      </w:r>
      <w:r>
        <w:rPr>
          <w:color w:val="000000"/>
        </w:rPr>
        <w:t>facilitates interstat</w:t>
      </w:r>
      <w:r w:rsidR="005D13C9">
        <w:rPr>
          <w:color w:val="000000"/>
        </w:rPr>
        <w:t xml:space="preserve">e communication about habitats, </w:t>
      </w:r>
      <w:r>
        <w:rPr>
          <w:color w:val="000000"/>
        </w:rPr>
        <w:t xml:space="preserve">offers managers a tool for understanding </w:t>
      </w:r>
      <w:r w:rsidR="005D13C9">
        <w:rPr>
          <w:color w:val="000000"/>
        </w:rPr>
        <w:t xml:space="preserve">regional biodiversity patterns, </w:t>
      </w:r>
      <w:r>
        <w:rPr>
          <w:color w:val="000000"/>
        </w:rPr>
        <w:t xml:space="preserve">and allows for more effective and efficient habitat </w:t>
      </w:r>
      <w:r w:rsidR="005D13C9">
        <w:rPr>
          <w:color w:val="000000"/>
        </w:rPr>
        <w:t xml:space="preserve">conservation across the region.  </w:t>
      </w:r>
      <w:r>
        <w:rPr>
          <w:color w:val="000000"/>
        </w:rPr>
        <w:t xml:space="preserve"> </w:t>
      </w:r>
    </w:p>
    <w:p w:rsidR="00F71688" w:rsidRPr="001071ED" w:rsidRDefault="00F71688" w:rsidP="00F71688">
      <w:pPr>
        <w:spacing w:after="0" w:line="240" w:lineRule="auto"/>
        <w:rPr>
          <w:b/>
          <w:bCs/>
          <w:color w:val="000000"/>
          <w:sz w:val="18"/>
          <w:szCs w:val="18"/>
        </w:rPr>
      </w:pPr>
    </w:p>
    <w:p w:rsidR="00F71688" w:rsidRDefault="00F71688" w:rsidP="00F71688">
      <w:pPr>
        <w:spacing w:after="0" w:line="240" w:lineRule="auto"/>
        <w:rPr>
          <w:rFonts w:eastAsia="Times New Roman" w:cs="Times New Roman"/>
          <w:color w:val="000000"/>
        </w:rPr>
      </w:pPr>
      <w:r w:rsidRPr="007448AE">
        <w:rPr>
          <w:b/>
          <w:bCs/>
          <w:color w:val="000000"/>
          <w:sz w:val="26"/>
          <w:szCs w:val="26"/>
        </w:rPr>
        <w:t>RCN Topic:</w:t>
      </w:r>
      <w:r>
        <w:rPr>
          <w:b/>
          <w:bCs/>
          <w:color w:val="000000"/>
        </w:rPr>
        <w:t xml:space="preserve"> </w:t>
      </w:r>
      <w:hyperlink w:anchor="reg_hab_mapping" w:history="1">
        <w:r w:rsidR="00C80B3A" w:rsidRPr="005A36BD">
          <w:rPr>
            <w:rStyle w:val="Heading3Char"/>
          </w:rPr>
          <w:t>Regional Habitat Classification and Mapping</w:t>
        </w:r>
      </w:hyperlink>
    </w:p>
    <w:p w:rsidR="00F06ABA" w:rsidRPr="001071ED" w:rsidRDefault="00F06ABA" w:rsidP="001071ED">
      <w:pPr>
        <w:spacing w:after="0"/>
        <w:rPr>
          <w:b/>
          <w:i/>
          <w:sz w:val="18"/>
          <w:szCs w:val="18"/>
        </w:rPr>
      </w:pPr>
    </w:p>
    <w:p w:rsidR="00F41750" w:rsidRPr="00313164" w:rsidRDefault="00F71688" w:rsidP="00397B2D">
      <w:pPr>
        <w:spacing w:after="0" w:line="240" w:lineRule="auto"/>
      </w:pPr>
      <w:r w:rsidRPr="007448AE">
        <w:rPr>
          <w:b/>
          <w:sz w:val="26"/>
          <w:szCs w:val="26"/>
        </w:rPr>
        <w:t>Related Projects:</w:t>
      </w:r>
      <w:r w:rsidRPr="00F42A36">
        <w:t xml:space="preserve"> </w:t>
      </w:r>
      <w:r w:rsidRPr="00313164">
        <w:t>Northeast Terrestrial Wildlife Habitat Classification System (</w:t>
      </w:r>
      <w:hyperlink w:anchor="NETHCS" w:history="1">
        <w:r w:rsidRPr="00313164">
          <w:rPr>
            <w:rStyle w:val="Heading3Char"/>
          </w:rPr>
          <w:t>NETWHCS</w:t>
        </w:r>
      </w:hyperlink>
      <w:r w:rsidRPr="00313164">
        <w:t>), Geospatial Condition Analysis of Northeast Habitats based on the Northeast SGCN Habitat Maps (</w:t>
      </w:r>
      <w:hyperlink w:anchor="rcn2009_02" w:history="1">
        <w:r w:rsidRPr="00313164">
          <w:rPr>
            <w:rStyle w:val="Heading3Char"/>
          </w:rPr>
          <w:t>RCN2009-02</w:t>
        </w:r>
      </w:hyperlink>
      <w:r w:rsidRPr="00313164">
        <w:t>), Terrestrial Habitat Map Guidance (</w:t>
      </w:r>
      <w:hyperlink w:anchor="rcn2011_05" w:history="1">
        <w:r w:rsidRPr="00313164">
          <w:rPr>
            <w:rStyle w:val="Heading3Char"/>
          </w:rPr>
          <w:t>RCN2011-05</w:t>
        </w:r>
      </w:hyperlink>
      <w:r w:rsidRPr="00313164">
        <w:t>)</w:t>
      </w:r>
      <w:r w:rsidR="007D275D" w:rsidRPr="00313164">
        <w:t>, Virginia Piedmont and Coastal Plain Updates to Northeast Habitat Map (</w:t>
      </w:r>
      <w:hyperlink w:anchor="lcc1" w:history="1">
        <w:r w:rsidR="007D275D" w:rsidRPr="00313164">
          <w:rPr>
            <w:rStyle w:val="Heading3Char"/>
          </w:rPr>
          <w:t>LCC-1</w:t>
        </w:r>
      </w:hyperlink>
      <w:r w:rsidR="007D275D" w:rsidRPr="00313164">
        <w:t>), Extending the Northeast Terrestrial Habitat Map to Atlantic Canada (</w:t>
      </w:r>
      <w:hyperlink w:anchor="lcc2" w:history="1">
        <w:r w:rsidR="007D275D" w:rsidRPr="00313164">
          <w:rPr>
            <w:rStyle w:val="Heading3Char"/>
          </w:rPr>
          <w:t>LCC-2</w:t>
        </w:r>
      </w:hyperlink>
      <w:r w:rsidR="007D275D" w:rsidRPr="00313164">
        <w:t>)</w:t>
      </w:r>
    </w:p>
    <w:p w:rsidR="00F41750" w:rsidRPr="001071ED" w:rsidRDefault="00F41750" w:rsidP="00F41750">
      <w:pPr>
        <w:spacing w:after="0"/>
        <w:rPr>
          <w:sz w:val="18"/>
          <w:szCs w:val="18"/>
        </w:rPr>
      </w:pPr>
    </w:p>
    <w:p w:rsidR="00F71688" w:rsidRPr="00DB0FE1" w:rsidRDefault="00F41750" w:rsidP="00F41750">
      <w:pPr>
        <w:spacing w:after="0"/>
        <w:rPr>
          <w:lang w:val="sv-SE"/>
        </w:rPr>
      </w:pPr>
      <w:r w:rsidRPr="00F41750">
        <w:rPr>
          <w:b/>
          <w:sz w:val="26"/>
          <w:szCs w:val="26"/>
        </w:rPr>
        <w:t>S</w:t>
      </w:r>
      <w:r w:rsidR="00F71688" w:rsidRPr="00F41750">
        <w:rPr>
          <w:b/>
          <w:sz w:val="26"/>
          <w:szCs w:val="26"/>
          <w:lang w:val="sv-SE"/>
        </w:rPr>
        <w:t>tates</w:t>
      </w:r>
      <w:r w:rsidR="00F71688" w:rsidRPr="00F3504A">
        <w:rPr>
          <w:b/>
          <w:sz w:val="28"/>
          <w:lang w:val="sv-SE"/>
        </w:rPr>
        <w:t xml:space="preserve"> - </w:t>
      </w:r>
      <w:r w:rsidR="00F71688" w:rsidRPr="00F3504A">
        <w:rPr>
          <w:lang w:val="sv-SE"/>
        </w:rPr>
        <w:t xml:space="preserve">ME, NH, VT, MA, CT, RI, NY, NJ, PA, DE, MD, DC, WV, VA </w:t>
      </w:r>
    </w:p>
    <w:p w:rsidR="00F71688" w:rsidRPr="001071ED" w:rsidRDefault="00F71688" w:rsidP="00F71688">
      <w:pPr>
        <w:spacing w:after="0" w:line="240" w:lineRule="auto"/>
        <w:rPr>
          <w:b/>
          <w:sz w:val="18"/>
          <w:szCs w:val="18"/>
          <w:lang w:val="sv-SE"/>
        </w:rPr>
      </w:pPr>
    </w:p>
    <w:p w:rsidR="00F71688" w:rsidRDefault="00F71688" w:rsidP="00F71688">
      <w:pPr>
        <w:spacing w:after="0" w:line="240" w:lineRule="auto"/>
      </w:pPr>
      <w:r w:rsidRPr="00156795">
        <w:rPr>
          <w:b/>
          <w:sz w:val="26"/>
          <w:szCs w:val="26"/>
        </w:rPr>
        <w:t>Species- SWAP Element 1-</w:t>
      </w:r>
      <w:r>
        <w:t xml:space="preserve"> </w:t>
      </w:r>
      <w:r w:rsidRPr="009221B7">
        <w:t>SGCN</w:t>
      </w:r>
      <w:r w:rsidR="00E32883">
        <w:t xml:space="preserve"> </w:t>
      </w:r>
    </w:p>
    <w:p w:rsidR="00F71688" w:rsidRPr="001071ED" w:rsidRDefault="00F71688" w:rsidP="00F71688">
      <w:pPr>
        <w:spacing w:after="0" w:line="240" w:lineRule="auto"/>
        <w:rPr>
          <w:b/>
          <w:sz w:val="18"/>
          <w:szCs w:val="18"/>
        </w:rPr>
      </w:pPr>
    </w:p>
    <w:p w:rsidR="00F71688" w:rsidRDefault="00F71688" w:rsidP="00F71688">
      <w:pPr>
        <w:spacing w:after="0" w:line="240" w:lineRule="auto"/>
      </w:pPr>
      <w:r w:rsidRPr="00156795">
        <w:rPr>
          <w:b/>
          <w:sz w:val="26"/>
          <w:szCs w:val="26"/>
        </w:rPr>
        <w:t>Habitats- SWAP Element 2</w:t>
      </w:r>
      <w:r>
        <w:rPr>
          <w:b/>
          <w:sz w:val="28"/>
          <w:szCs w:val="28"/>
        </w:rPr>
        <w:t>-</w:t>
      </w:r>
      <w:r w:rsidR="00E81C75">
        <w:t>Terrestrial</w:t>
      </w:r>
    </w:p>
    <w:p w:rsidR="00F71688" w:rsidRPr="001071ED" w:rsidRDefault="00F71688" w:rsidP="00F71688">
      <w:pPr>
        <w:spacing w:after="0" w:line="240" w:lineRule="auto"/>
        <w:rPr>
          <w:b/>
          <w:sz w:val="18"/>
          <w:szCs w:val="18"/>
        </w:rPr>
      </w:pPr>
    </w:p>
    <w:p w:rsidR="00F71688" w:rsidRDefault="00F71688" w:rsidP="00F71688">
      <w:pPr>
        <w:spacing w:after="0" w:line="240" w:lineRule="auto"/>
      </w:pPr>
      <w:r w:rsidRPr="00156795">
        <w:rPr>
          <w:b/>
          <w:sz w:val="26"/>
          <w:szCs w:val="26"/>
        </w:rPr>
        <w:t>Threats- SWAP Element 3</w:t>
      </w:r>
      <w:r>
        <w:rPr>
          <w:b/>
          <w:sz w:val="28"/>
          <w:szCs w:val="28"/>
        </w:rPr>
        <w:t>-</w:t>
      </w:r>
      <w:r>
        <w:t>None</w:t>
      </w:r>
    </w:p>
    <w:p w:rsidR="00F71688" w:rsidRPr="001071ED" w:rsidRDefault="00F71688" w:rsidP="00F71688">
      <w:pPr>
        <w:spacing w:after="0" w:line="240" w:lineRule="auto"/>
        <w:rPr>
          <w:b/>
          <w:sz w:val="18"/>
          <w:szCs w:val="18"/>
        </w:rPr>
      </w:pPr>
    </w:p>
    <w:p w:rsidR="00DE4AAE" w:rsidRPr="008341F9" w:rsidRDefault="00F71688" w:rsidP="00F71688">
      <w:pPr>
        <w:spacing w:after="0" w:line="240" w:lineRule="auto"/>
        <w:rPr>
          <w:b/>
          <w:sz w:val="26"/>
          <w:szCs w:val="26"/>
        </w:rPr>
      </w:pPr>
      <w:r w:rsidRPr="00156795">
        <w:rPr>
          <w:b/>
          <w:sz w:val="26"/>
          <w:szCs w:val="26"/>
        </w:rPr>
        <w:t>Actions-SWAP Element 4</w:t>
      </w:r>
    </w:p>
    <w:tbl>
      <w:tblPr>
        <w:tblW w:w="0" w:type="auto"/>
        <w:tblLook w:val="04A0" w:firstRow="1" w:lastRow="0" w:firstColumn="1" w:lastColumn="0" w:noHBand="0" w:noVBand="1"/>
      </w:tblPr>
      <w:tblGrid>
        <w:gridCol w:w="3888"/>
        <w:gridCol w:w="2700"/>
        <w:gridCol w:w="2700"/>
        <w:gridCol w:w="1152"/>
      </w:tblGrid>
      <w:tr w:rsidR="007F0547" w:rsidTr="00E81C75">
        <w:trPr>
          <w:cantSplit/>
        </w:trPr>
        <w:tc>
          <w:tcPr>
            <w:tcW w:w="3888" w:type="dxa"/>
            <w:shd w:val="clear" w:color="auto" w:fill="B8CCE4" w:themeFill="accent1" w:themeFillTint="66"/>
          </w:tcPr>
          <w:p w:rsidR="007F0547" w:rsidRPr="00BC120B" w:rsidRDefault="007F0547" w:rsidP="00E81C75">
            <w:pPr>
              <w:rPr>
                <w:b/>
              </w:rPr>
            </w:pPr>
            <w:r w:rsidRPr="00BC120B">
              <w:rPr>
                <w:b/>
              </w:rPr>
              <w:t>Action</w:t>
            </w:r>
          </w:p>
        </w:tc>
        <w:tc>
          <w:tcPr>
            <w:tcW w:w="2700" w:type="dxa"/>
            <w:shd w:val="clear" w:color="auto" w:fill="B8CCE4" w:themeFill="accent1" w:themeFillTint="66"/>
          </w:tcPr>
          <w:p w:rsidR="007F0547" w:rsidRPr="00BC120B" w:rsidRDefault="007F0547" w:rsidP="00E81C75">
            <w:pPr>
              <w:rPr>
                <w:b/>
              </w:rPr>
            </w:pPr>
            <w:r w:rsidRPr="00BC120B">
              <w:rPr>
                <w:b/>
              </w:rPr>
              <w:t>TRACS Action Level 1</w:t>
            </w:r>
          </w:p>
        </w:tc>
        <w:tc>
          <w:tcPr>
            <w:tcW w:w="2700" w:type="dxa"/>
            <w:shd w:val="clear" w:color="auto" w:fill="B8CCE4" w:themeFill="accent1" w:themeFillTint="66"/>
          </w:tcPr>
          <w:p w:rsidR="007F0547" w:rsidRPr="00BC120B" w:rsidRDefault="007F0547" w:rsidP="00E81C75">
            <w:pPr>
              <w:rPr>
                <w:b/>
              </w:rPr>
            </w:pPr>
            <w:r w:rsidRPr="00BC120B">
              <w:rPr>
                <w:b/>
              </w:rPr>
              <w:t>TRACS Action</w:t>
            </w:r>
          </w:p>
        </w:tc>
        <w:tc>
          <w:tcPr>
            <w:tcW w:w="1152" w:type="dxa"/>
            <w:shd w:val="clear" w:color="auto" w:fill="B8CCE4" w:themeFill="accent1" w:themeFillTint="66"/>
          </w:tcPr>
          <w:p w:rsidR="007F0547" w:rsidRPr="00BC120B" w:rsidRDefault="007F0547" w:rsidP="00E81C75">
            <w:pPr>
              <w:rPr>
                <w:b/>
              </w:rPr>
            </w:pPr>
            <w:r w:rsidRPr="00BC120B">
              <w:rPr>
                <w:b/>
              </w:rPr>
              <w:t>SWAP</w:t>
            </w:r>
          </w:p>
        </w:tc>
      </w:tr>
      <w:tr w:rsidR="007F0547" w:rsidTr="00E81C75">
        <w:trPr>
          <w:cantSplit/>
        </w:trPr>
        <w:tc>
          <w:tcPr>
            <w:tcW w:w="3888" w:type="dxa"/>
          </w:tcPr>
          <w:p w:rsidR="007F0547" w:rsidRDefault="007F0547" w:rsidP="00E81C75">
            <w:pPr>
              <w:rPr>
                <w:b/>
                <w:sz w:val="26"/>
                <w:szCs w:val="26"/>
              </w:rPr>
            </w:pPr>
            <w:r w:rsidRPr="004C293C">
              <w:rPr>
                <w:rFonts w:eastAsia="Times New Roman" w:cs="Times New Roman"/>
                <w:color w:val="000000"/>
              </w:rPr>
              <w:t xml:space="preserve">Evaluate and integrate </w:t>
            </w:r>
            <w:r>
              <w:rPr>
                <w:rFonts w:eastAsia="Times New Roman" w:cs="Times New Roman"/>
                <w:color w:val="000000"/>
              </w:rPr>
              <w:t>(</w:t>
            </w:r>
            <w:r w:rsidRPr="004C293C">
              <w:rPr>
                <w:rFonts w:eastAsia="Times New Roman" w:cs="Times New Roman"/>
                <w:color w:val="000000"/>
              </w:rPr>
              <w:t>wherever feasible</w:t>
            </w:r>
            <w:r>
              <w:rPr>
                <w:rFonts w:eastAsia="Times New Roman" w:cs="Times New Roman"/>
                <w:color w:val="000000"/>
              </w:rPr>
              <w:t>)</w:t>
            </w:r>
            <w:r w:rsidRPr="004C293C">
              <w:rPr>
                <w:rFonts w:eastAsia="Times New Roman" w:cs="Times New Roman"/>
                <w:color w:val="000000"/>
              </w:rPr>
              <w:t xml:space="preserve"> the Regional Habitat Maps as the baseline for documenting the distribution and abundance of wildlife habitat in the </w:t>
            </w:r>
            <w:r>
              <w:rPr>
                <w:rFonts w:eastAsia="Times New Roman" w:cs="Times New Roman"/>
                <w:color w:val="000000"/>
              </w:rPr>
              <w:t>N</w:t>
            </w:r>
            <w:r w:rsidRPr="004C293C">
              <w:rPr>
                <w:rFonts w:eastAsia="Times New Roman" w:cs="Times New Roman"/>
                <w:color w:val="000000"/>
              </w:rPr>
              <w:t>ortheast region.</w:t>
            </w:r>
          </w:p>
        </w:tc>
        <w:tc>
          <w:tcPr>
            <w:tcW w:w="2700" w:type="dxa"/>
          </w:tcPr>
          <w:p w:rsidR="007F0547" w:rsidRDefault="007F0547" w:rsidP="00E81C75">
            <w:pPr>
              <w:rPr>
                <w:b/>
                <w:sz w:val="26"/>
                <w:szCs w:val="26"/>
              </w:rPr>
            </w:pPr>
            <w:r>
              <w:rPr>
                <w:rFonts w:eastAsia="Times New Roman" w:cs="Times New Roman"/>
                <w:color w:val="000000"/>
              </w:rPr>
              <w:t>Data Collection and Analysis (3)</w:t>
            </w:r>
          </w:p>
        </w:tc>
        <w:tc>
          <w:tcPr>
            <w:tcW w:w="2700" w:type="dxa"/>
          </w:tcPr>
          <w:p w:rsidR="007F0547" w:rsidRDefault="007F0547" w:rsidP="00E81C75">
            <w:pPr>
              <w:rPr>
                <w:b/>
                <w:sz w:val="26"/>
                <w:szCs w:val="26"/>
              </w:rPr>
            </w:pPr>
            <w:r>
              <w:rPr>
                <w:rFonts w:eastAsia="Times New Roman" w:cs="Times New Roman"/>
                <w:color w:val="000000"/>
              </w:rPr>
              <w:t>Database Development and Management (3.1.1)</w:t>
            </w:r>
          </w:p>
        </w:tc>
        <w:tc>
          <w:tcPr>
            <w:tcW w:w="1152" w:type="dxa"/>
          </w:tcPr>
          <w:p w:rsidR="007F0547" w:rsidRDefault="007F0547" w:rsidP="00E81C75">
            <w:r>
              <w:t>Yes</w:t>
            </w:r>
          </w:p>
        </w:tc>
      </w:tr>
    </w:tbl>
    <w:p w:rsidR="007F0547" w:rsidRPr="001071ED" w:rsidRDefault="007F0547" w:rsidP="00F71688">
      <w:pPr>
        <w:spacing w:after="0" w:line="240" w:lineRule="auto"/>
        <w:rPr>
          <w:b/>
          <w:sz w:val="18"/>
          <w:szCs w:val="18"/>
        </w:rPr>
      </w:pPr>
    </w:p>
    <w:p w:rsidR="00F71688" w:rsidRDefault="00F71688" w:rsidP="00F71688">
      <w:pPr>
        <w:spacing w:after="0" w:line="240" w:lineRule="auto"/>
        <w:rPr>
          <w:sz w:val="26"/>
          <w:szCs w:val="26"/>
        </w:rPr>
      </w:pPr>
      <w:r w:rsidRPr="00156795">
        <w:rPr>
          <w:b/>
          <w:sz w:val="26"/>
          <w:szCs w:val="26"/>
        </w:rPr>
        <w:t>Monitoring-SWAP Element 5-</w:t>
      </w:r>
      <w:r w:rsidRPr="005F433D">
        <w:t>None</w:t>
      </w:r>
    </w:p>
    <w:p w:rsidR="00F71688" w:rsidRPr="001071ED" w:rsidRDefault="00F71688" w:rsidP="00F71688">
      <w:pPr>
        <w:spacing w:after="0" w:line="240" w:lineRule="auto"/>
        <w:rPr>
          <w:rFonts w:eastAsia="Times New Roman" w:cs="Times New Roman"/>
          <w:color w:val="000000"/>
          <w:sz w:val="18"/>
          <w:szCs w:val="18"/>
        </w:rPr>
      </w:pPr>
    </w:p>
    <w:p w:rsidR="00F71688" w:rsidRDefault="00F71688" w:rsidP="001071ED">
      <w:pPr>
        <w:spacing w:after="0" w:line="240" w:lineRule="auto"/>
      </w:pPr>
      <w:r w:rsidRPr="00156795">
        <w:rPr>
          <w:b/>
          <w:sz w:val="26"/>
          <w:szCs w:val="26"/>
        </w:rPr>
        <w:t>Regional Review and Coordination (Elements 6-8)-</w:t>
      </w:r>
      <w:r>
        <w:t>None</w:t>
      </w:r>
    </w:p>
    <w:p w:rsidR="001071ED" w:rsidRPr="001071ED" w:rsidRDefault="001071ED" w:rsidP="001071ED">
      <w:pPr>
        <w:rPr>
          <w:b/>
          <w:sz w:val="18"/>
          <w:szCs w:val="18"/>
        </w:rPr>
      </w:pPr>
    </w:p>
    <w:p w:rsidR="00DE4AAE" w:rsidRPr="008341F9" w:rsidRDefault="00F71688" w:rsidP="00F71688">
      <w:pPr>
        <w:spacing w:after="0" w:line="240" w:lineRule="auto"/>
        <w:rPr>
          <w:b/>
          <w:sz w:val="26"/>
          <w:szCs w:val="26"/>
        </w:rPr>
      </w:pPr>
      <w:r w:rsidRPr="00156795">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937210" w:rsidRPr="00AE2EE0" w:rsidTr="00E81C75">
        <w:tc>
          <w:tcPr>
            <w:tcW w:w="2088" w:type="dxa"/>
            <w:shd w:val="clear" w:color="auto" w:fill="B8CCE4" w:themeFill="accent1" w:themeFillTint="66"/>
          </w:tcPr>
          <w:p w:rsidR="00937210" w:rsidRPr="00AE2EE0" w:rsidRDefault="00937210" w:rsidP="00E81C75">
            <w:pPr>
              <w:rPr>
                <w:b/>
              </w:rPr>
            </w:pPr>
            <w:r w:rsidRPr="00AE2EE0">
              <w:rPr>
                <w:b/>
              </w:rPr>
              <w:t>Tool</w:t>
            </w:r>
          </w:p>
        </w:tc>
        <w:tc>
          <w:tcPr>
            <w:tcW w:w="3600" w:type="dxa"/>
            <w:shd w:val="clear" w:color="auto" w:fill="B8CCE4" w:themeFill="accent1" w:themeFillTint="66"/>
          </w:tcPr>
          <w:p w:rsidR="00937210" w:rsidRPr="00AE2EE0" w:rsidRDefault="00937210" w:rsidP="00E81C75">
            <w:pPr>
              <w:rPr>
                <w:b/>
              </w:rPr>
            </w:pPr>
            <w:r w:rsidRPr="00AE2EE0">
              <w:rPr>
                <w:b/>
              </w:rPr>
              <w:t>Description</w:t>
            </w:r>
          </w:p>
        </w:tc>
        <w:tc>
          <w:tcPr>
            <w:tcW w:w="1530" w:type="dxa"/>
            <w:shd w:val="clear" w:color="auto" w:fill="B8CCE4" w:themeFill="accent1" w:themeFillTint="66"/>
          </w:tcPr>
          <w:p w:rsidR="00937210" w:rsidRPr="00AE2EE0" w:rsidRDefault="00937210" w:rsidP="00E81C75">
            <w:pPr>
              <w:rPr>
                <w:b/>
              </w:rPr>
            </w:pPr>
            <w:r w:rsidRPr="00AE2EE0">
              <w:rPr>
                <w:b/>
              </w:rPr>
              <w:t>File Type</w:t>
            </w:r>
          </w:p>
        </w:tc>
        <w:tc>
          <w:tcPr>
            <w:tcW w:w="1710" w:type="dxa"/>
            <w:shd w:val="clear" w:color="auto" w:fill="B8CCE4" w:themeFill="accent1" w:themeFillTint="66"/>
          </w:tcPr>
          <w:p w:rsidR="00937210" w:rsidRPr="00AE2EE0" w:rsidRDefault="00937210" w:rsidP="00E81C75">
            <w:pPr>
              <w:rPr>
                <w:b/>
              </w:rPr>
            </w:pPr>
            <w:r w:rsidRPr="00AE2EE0">
              <w:rPr>
                <w:b/>
              </w:rPr>
              <w:t>Potential Uses</w:t>
            </w:r>
          </w:p>
        </w:tc>
        <w:tc>
          <w:tcPr>
            <w:tcW w:w="1512" w:type="dxa"/>
            <w:shd w:val="clear" w:color="auto" w:fill="B8CCE4" w:themeFill="accent1" w:themeFillTint="66"/>
          </w:tcPr>
          <w:p w:rsidR="00937210" w:rsidRPr="00AE2EE0" w:rsidRDefault="00937210" w:rsidP="00E81C75">
            <w:pPr>
              <w:rPr>
                <w:b/>
              </w:rPr>
            </w:pPr>
            <w:r w:rsidRPr="00AE2EE0">
              <w:rPr>
                <w:b/>
              </w:rPr>
              <w:t>Primary Users</w:t>
            </w:r>
          </w:p>
        </w:tc>
      </w:tr>
      <w:tr w:rsidR="00937210" w:rsidTr="00E81C75">
        <w:tc>
          <w:tcPr>
            <w:tcW w:w="2088" w:type="dxa"/>
          </w:tcPr>
          <w:p w:rsidR="00937210" w:rsidRPr="00AE2EE0" w:rsidRDefault="00937210" w:rsidP="00E81C75">
            <w:pPr>
              <w:rPr>
                <w:sz w:val="26"/>
                <w:szCs w:val="26"/>
              </w:rPr>
            </w:pPr>
            <w:r w:rsidRPr="00A41390">
              <w:t>Raster GIS database of terrestrial wildlife habitat in the Northeast</w:t>
            </w:r>
          </w:p>
        </w:tc>
        <w:tc>
          <w:tcPr>
            <w:tcW w:w="3600" w:type="dxa"/>
          </w:tcPr>
          <w:p w:rsidR="00937210" w:rsidRDefault="00937210" w:rsidP="00E81C75">
            <w:pPr>
              <w:rPr>
                <w:b/>
                <w:sz w:val="26"/>
                <w:szCs w:val="26"/>
              </w:rPr>
            </w:pPr>
            <w:r>
              <w:rPr>
                <w:color w:val="000000"/>
              </w:rPr>
              <w:t xml:space="preserve">The dataset is a 30-meter grid that maps upland and wetland wildlife habitats for the </w:t>
            </w:r>
            <w:hyperlink w:anchor="NETHCS" w:history="1">
              <w:r w:rsidRPr="0024279D">
                <w:rPr>
                  <w:rStyle w:val="Heading3Char"/>
                </w:rPr>
                <w:t>NETWHCS</w:t>
              </w:r>
            </w:hyperlink>
            <w:r>
              <w:rPr>
                <w:color w:val="000000"/>
              </w:rPr>
              <w:t>. The ecological systems represented in the map are mosaics of plant community types that tend to co-occur within landscapes with similar ecological processes, substrates, and/or environmental gradients, in a pattern that repeats itself across landscapes. This provides a robust and consistent framework for describing wildlife habitats at multiple scales and across jurisdictional boundaries</w:t>
            </w:r>
          </w:p>
        </w:tc>
        <w:tc>
          <w:tcPr>
            <w:tcW w:w="1530" w:type="dxa"/>
          </w:tcPr>
          <w:p w:rsidR="00937210" w:rsidRDefault="00937210" w:rsidP="00E81C75">
            <w:pPr>
              <w:rPr>
                <w:b/>
                <w:sz w:val="26"/>
                <w:szCs w:val="26"/>
              </w:rPr>
            </w:pPr>
            <w:r>
              <w:rPr>
                <w:color w:val="000000"/>
              </w:rPr>
              <w:t>ESRI raster grid (30m)</w:t>
            </w:r>
          </w:p>
        </w:tc>
        <w:tc>
          <w:tcPr>
            <w:tcW w:w="1710" w:type="dxa"/>
          </w:tcPr>
          <w:p w:rsidR="00937210" w:rsidRDefault="00937210" w:rsidP="00E81C75">
            <w:pPr>
              <w:rPr>
                <w:b/>
                <w:sz w:val="26"/>
                <w:szCs w:val="26"/>
              </w:rPr>
            </w:pPr>
            <w:r>
              <w:rPr>
                <w:color w:val="000000"/>
              </w:rPr>
              <w:t>Habitat Status Assessment, Habitat Planning, Land Protection, Wildlife Management</w:t>
            </w:r>
          </w:p>
        </w:tc>
        <w:tc>
          <w:tcPr>
            <w:tcW w:w="1512" w:type="dxa"/>
          </w:tcPr>
          <w:p w:rsidR="00937210" w:rsidRDefault="00937210" w:rsidP="00E81C75">
            <w:pPr>
              <w:rPr>
                <w:b/>
                <w:sz w:val="26"/>
                <w:szCs w:val="26"/>
              </w:rPr>
            </w:pPr>
            <w:r>
              <w:rPr>
                <w:rFonts w:eastAsia="Times New Roman" w:cs="Times New Roman"/>
                <w:color w:val="000000"/>
              </w:rPr>
              <w:t>Biologists, Data/GIS Managers</w:t>
            </w:r>
          </w:p>
        </w:tc>
      </w:tr>
    </w:tbl>
    <w:p w:rsidR="00A41390" w:rsidRDefault="00A41390" w:rsidP="00F71688">
      <w:pPr>
        <w:spacing w:after="0" w:line="240" w:lineRule="auto"/>
        <w:rPr>
          <w:b/>
          <w:u w:val="single"/>
        </w:rPr>
      </w:pPr>
    </w:p>
    <w:p w:rsidR="00A41390" w:rsidRDefault="00A41390" w:rsidP="00F71688">
      <w:pPr>
        <w:spacing w:after="0" w:line="240" w:lineRule="auto"/>
        <w:rPr>
          <w:b/>
          <w:u w:val="single"/>
        </w:rPr>
      </w:pPr>
    </w:p>
    <w:p w:rsidR="00A41390" w:rsidRDefault="00A41390" w:rsidP="00F71688">
      <w:pPr>
        <w:spacing w:after="0" w:line="240" w:lineRule="auto"/>
        <w:rPr>
          <w:b/>
          <w:u w:val="single"/>
        </w:rPr>
      </w:pPr>
    </w:p>
    <w:p w:rsidR="00F71688" w:rsidRPr="00BE617C" w:rsidRDefault="00F71688" w:rsidP="00F71688">
      <w:pPr>
        <w:spacing w:after="0" w:line="240" w:lineRule="auto"/>
        <w:rPr>
          <w:color w:val="000000"/>
          <w:sz w:val="18"/>
          <w:szCs w:val="18"/>
        </w:rPr>
      </w:pPr>
    </w:p>
    <w:p w:rsidR="00F6641F" w:rsidRDefault="00F6641F">
      <w:pPr>
        <w:rPr>
          <w:color w:val="000000"/>
        </w:rPr>
      </w:pPr>
      <w:r>
        <w:rPr>
          <w:color w:val="000000"/>
        </w:rPr>
        <w:br w:type="page"/>
      </w:r>
    </w:p>
    <w:p w:rsidR="00656794" w:rsidRPr="00C37CA0" w:rsidRDefault="002F1AB8" w:rsidP="002F1AB8">
      <w:pPr>
        <w:pStyle w:val="Heading2"/>
        <w:rPr>
          <w:sz w:val="26"/>
        </w:rPr>
      </w:pPr>
      <w:bookmarkStart w:id="10" w:name="_Toc386140536"/>
      <w:bookmarkStart w:id="11" w:name="lcc1"/>
      <w:r w:rsidRPr="00C37CA0">
        <w:rPr>
          <w:sz w:val="26"/>
        </w:rPr>
        <w:t xml:space="preserve">LCC-1: </w:t>
      </w:r>
      <w:r w:rsidR="00656794" w:rsidRPr="00C37CA0">
        <w:rPr>
          <w:sz w:val="26"/>
        </w:rPr>
        <w:t>Virginia Piedmont and Coastal Plain Updates to Northeast Habitat Map</w:t>
      </w:r>
      <w:bookmarkEnd w:id="10"/>
    </w:p>
    <w:bookmarkEnd w:id="11"/>
    <w:p w:rsidR="004D0B87" w:rsidRDefault="004D0B87" w:rsidP="00656794">
      <w:pPr>
        <w:spacing w:after="0" w:line="240" w:lineRule="auto"/>
      </w:pPr>
    </w:p>
    <w:tbl>
      <w:tblPr>
        <w:tblW w:w="0" w:type="auto"/>
        <w:tblLook w:val="04A0" w:firstRow="1" w:lastRow="0" w:firstColumn="1" w:lastColumn="0" w:noHBand="0" w:noVBand="1"/>
      </w:tblPr>
      <w:tblGrid>
        <w:gridCol w:w="2358"/>
        <w:gridCol w:w="8082"/>
      </w:tblGrid>
      <w:tr w:rsidR="004D0B87" w:rsidTr="00357C15">
        <w:tc>
          <w:tcPr>
            <w:tcW w:w="2358" w:type="dxa"/>
          </w:tcPr>
          <w:p w:rsidR="004D0B87" w:rsidRPr="001D24F2" w:rsidRDefault="004D0B87" w:rsidP="00357C15">
            <w:pPr>
              <w:jc w:val="right"/>
              <w:rPr>
                <w:b/>
              </w:rPr>
            </w:pPr>
            <w:r w:rsidRPr="001D24F2">
              <w:rPr>
                <w:b/>
              </w:rPr>
              <w:t>Status</w:t>
            </w:r>
          </w:p>
        </w:tc>
        <w:tc>
          <w:tcPr>
            <w:tcW w:w="8082" w:type="dxa"/>
          </w:tcPr>
          <w:p w:rsidR="004D0B87" w:rsidRPr="001D24F2" w:rsidRDefault="00853DF2" w:rsidP="00357C15">
            <w:pPr>
              <w:rPr>
                <w:bCs/>
              </w:rPr>
            </w:pPr>
            <w:r>
              <w:t>Completed (June 2012)</w:t>
            </w:r>
          </w:p>
        </w:tc>
      </w:tr>
      <w:tr w:rsidR="004D0B87" w:rsidTr="00357C15">
        <w:tc>
          <w:tcPr>
            <w:tcW w:w="2358" w:type="dxa"/>
          </w:tcPr>
          <w:p w:rsidR="004D0B87" w:rsidRPr="001D24F2" w:rsidRDefault="004D0B87" w:rsidP="00357C15">
            <w:pPr>
              <w:jc w:val="right"/>
              <w:rPr>
                <w:b/>
              </w:rPr>
            </w:pPr>
            <w:r w:rsidRPr="001D24F2">
              <w:rPr>
                <w:b/>
              </w:rPr>
              <w:t>Principal Investigator</w:t>
            </w:r>
          </w:p>
        </w:tc>
        <w:tc>
          <w:tcPr>
            <w:tcW w:w="8082" w:type="dxa"/>
          </w:tcPr>
          <w:p w:rsidR="004D0B87" w:rsidRDefault="00853DF2" w:rsidP="00357C15">
            <w:r w:rsidRPr="00EA5AAC">
              <w:rPr>
                <w:bCs/>
              </w:rPr>
              <w:t>Mark G. Anderson, Ph.D.</w:t>
            </w:r>
          </w:p>
        </w:tc>
      </w:tr>
      <w:tr w:rsidR="004D0B87" w:rsidTr="00357C15">
        <w:tc>
          <w:tcPr>
            <w:tcW w:w="2358" w:type="dxa"/>
          </w:tcPr>
          <w:p w:rsidR="004D0B87" w:rsidRPr="001D24F2" w:rsidRDefault="004D0B87" w:rsidP="00357C15">
            <w:pPr>
              <w:jc w:val="right"/>
              <w:rPr>
                <w:b/>
              </w:rPr>
            </w:pPr>
            <w:r w:rsidRPr="001D24F2">
              <w:rPr>
                <w:b/>
              </w:rPr>
              <w:t>Organization</w:t>
            </w:r>
          </w:p>
        </w:tc>
        <w:tc>
          <w:tcPr>
            <w:tcW w:w="8082" w:type="dxa"/>
          </w:tcPr>
          <w:p w:rsidR="004D0B87" w:rsidRDefault="00853DF2" w:rsidP="00357C15">
            <w:r w:rsidRPr="00EA5AAC">
              <w:rPr>
                <w:bCs/>
              </w:rPr>
              <w:t>The Nature Conservancy, Eastern Region</w:t>
            </w:r>
          </w:p>
        </w:tc>
      </w:tr>
      <w:tr w:rsidR="004D0B87" w:rsidTr="00357C15">
        <w:tc>
          <w:tcPr>
            <w:tcW w:w="2358" w:type="dxa"/>
          </w:tcPr>
          <w:p w:rsidR="004D0B87" w:rsidRPr="001D24F2" w:rsidRDefault="004D0B87" w:rsidP="00357C15">
            <w:pPr>
              <w:jc w:val="right"/>
              <w:rPr>
                <w:b/>
              </w:rPr>
            </w:pPr>
            <w:r w:rsidRPr="001D24F2">
              <w:rPr>
                <w:b/>
              </w:rPr>
              <w:t>Email</w:t>
            </w:r>
          </w:p>
        </w:tc>
        <w:tc>
          <w:tcPr>
            <w:tcW w:w="8082" w:type="dxa"/>
          </w:tcPr>
          <w:p w:rsidR="004D0B87" w:rsidRPr="00853DF2" w:rsidRDefault="00AF16EA" w:rsidP="00357C15">
            <w:pPr>
              <w:rPr>
                <w:bCs/>
              </w:rPr>
            </w:pPr>
            <w:hyperlink r:id="rId27" w:history="1">
              <w:r w:rsidR="00853DF2" w:rsidRPr="00EA5AAC">
                <w:rPr>
                  <w:rStyle w:val="Hyperlink"/>
                  <w:bCs/>
                </w:rPr>
                <w:t>manderson@tnc.org</w:t>
              </w:r>
            </w:hyperlink>
          </w:p>
        </w:tc>
      </w:tr>
      <w:tr w:rsidR="004D0B87" w:rsidTr="00357C15">
        <w:tc>
          <w:tcPr>
            <w:tcW w:w="2358" w:type="dxa"/>
          </w:tcPr>
          <w:p w:rsidR="004D0B87" w:rsidRPr="001D24F2" w:rsidRDefault="004D0B87" w:rsidP="00357C15">
            <w:pPr>
              <w:jc w:val="right"/>
              <w:rPr>
                <w:b/>
              </w:rPr>
            </w:pPr>
            <w:r w:rsidRPr="001D24F2">
              <w:rPr>
                <w:b/>
              </w:rPr>
              <w:t>Address</w:t>
            </w:r>
          </w:p>
        </w:tc>
        <w:tc>
          <w:tcPr>
            <w:tcW w:w="8082" w:type="dxa"/>
          </w:tcPr>
          <w:p w:rsidR="004D0B87" w:rsidRDefault="00853DF2" w:rsidP="00357C15">
            <w:r w:rsidRPr="00EA5AAC">
              <w:rPr>
                <w:bCs/>
              </w:rPr>
              <w:t>99 Bedford Street, 5th Floor, Boston, MA 02111</w:t>
            </w:r>
          </w:p>
        </w:tc>
      </w:tr>
      <w:tr w:rsidR="004D0B87" w:rsidTr="00357C15">
        <w:tc>
          <w:tcPr>
            <w:tcW w:w="2358" w:type="dxa"/>
          </w:tcPr>
          <w:p w:rsidR="004D0B87" w:rsidRPr="001D24F2" w:rsidRDefault="004D0B87" w:rsidP="00357C15">
            <w:pPr>
              <w:jc w:val="right"/>
              <w:rPr>
                <w:b/>
              </w:rPr>
            </w:pPr>
            <w:r w:rsidRPr="001D24F2">
              <w:rPr>
                <w:b/>
              </w:rPr>
              <w:t>Phone</w:t>
            </w:r>
          </w:p>
        </w:tc>
        <w:tc>
          <w:tcPr>
            <w:tcW w:w="8082" w:type="dxa"/>
          </w:tcPr>
          <w:p w:rsidR="004D0B87" w:rsidRDefault="00853DF2" w:rsidP="00357C15">
            <w:r w:rsidRPr="00EA5AAC">
              <w:rPr>
                <w:bCs/>
              </w:rPr>
              <w:t>617-532-8354</w:t>
            </w:r>
          </w:p>
        </w:tc>
      </w:tr>
      <w:tr w:rsidR="004D0B87" w:rsidTr="00357C15">
        <w:tc>
          <w:tcPr>
            <w:tcW w:w="2358" w:type="dxa"/>
          </w:tcPr>
          <w:p w:rsidR="004D0B87" w:rsidRPr="001D24F2" w:rsidRDefault="004D0B87" w:rsidP="00357C15">
            <w:pPr>
              <w:jc w:val="right"/>
              <w:rPr>
                <w:b/>
              </w:rPr>
            </w:pPr>
            <w:r w:rsidRPr="001D24F2">
              <w:rPr>
                <w:b/>
              </w:rPr>
              <w:t>Link</w:t>
            </w:r>
          </w:p>
        </w:tc>
        <w:tc>
          <w:tcPr>
            <w:tcW w:w="8082" w:type="dxa"/>
          </w:tcPr>
          <w:p w:rsidR="004D0B87" w:rsidRPr="00853DF2" w:rsidRDefault="00AF16EA" w:rsidP="00357C15">
            <w:pPr>
              <w:rPr>
                <w:rFonts w:cstheme="minorHAnsi"/>
              </w:rPr>
            </w:pPr>
            <w:hyperlink r:id="rId28" w:history="1">
              <w:r w:rsidR="00853DF2" w:rsidRPr="00A83D71">
                <w:rPr>
                  <w:rStyle w:val="Hyperlink"/>
                  <w:rFonts w:cstheme="minorHAnsi"/>
                </w:rPr>
                <w:t>http://www.northatlanticlcc.org/projects/habitat-map-for-virginia-piedmont-and-coastal-plain/habitat-map-for-virginia-piedmont-and-coastal-plain</w:t>
              </w:r>
            </w:hyperlink>
          </w:p>
        </w:tc>
      </w:tr>
      <w:tr w:rsidR="004D0B87" w:rsidTr="00357C15">
        <w:tc>
          <w:tcPr>
            <w:tcW w:w="2358" w:type="dxa"/>
          </w:tcPr>
          <w:p w:rsidR="004D0B87" w:rsidRPr="001D24F2" w:rsidRDefault="004D0B87" w:rsidP="00357C15">
            <w:pPr>
              <w:jc w:val="right"/>
              <w:rPr>
                <w:b/>
              </w:rPr>
            </w:pPr>
            <w:r w:rsidRPr="001D24F2">
              <w:rPr>
                <w:b/>
              </w:rPr>
              <w:t>Citation</w:t>
            </w:r>
          </w:p>
        </w:tc>
        <w:tc>
          <w:tcPr>
            <w:tcW w:w="8082" w:type="dxa"/>
          </w:tcPr>
          <w:p w:rsidR="004D0B87" w:rsidRDefault="00357C15" w:rsidP="00357C15">
            <w:r>
              <w:t>Ferree, C and M. G. Anderson. 2013. A Map of Terrestrial Habitats of the Northeastern United States:  Methods and Approach. The Nature Conservancy, Eastern Conservation Science, Eastern Regional Office. Boston, MA.  84 pp.</w:t>
            </w:r>
          </w:p>
        </w:tc>
      </w:tr>
    </w:tbl>
    <w:p w:rsidR="00656794" w:rsidRPr="005C7B21" w:rsidRDefault="00656794" w:rsidP="00656794">
      <w:pPr>
        <w:spacing w:after="0" w:line="240" w:lineRule="auto"/>
        <w:rPr>
          <w:b/>
          <w:bCs/>
        </w:rPr>
      </w:pPr>
    </w:p>
    <w:p w:rsidR="00656794" w:rsidRPr="00156795" w:rsidRDefault="00656794" w:rsidP="00656794">
      <w:pPr>
        <w:spacing w:after="0" w:line="240" w:lineRule="auto"/>
        <w:rPr>
          <w:b/>
          <w:sz w:val="26"/>
          <w:szCs w:val="26"/>
        </w:rPr>
      </w:pPr>
      <w:r w:rsidRPr="00156795">
        <w:rPr>
          <w:b/>
          <w:sz w:val="26"/>
          <w:szCs w:val="26"/>
        </w:rPr>
        <w:t>Summary</w:t>
      </w:r>
    </w:p>
    <w:p w:rsidR="00656794" w:rsidRDefault="00656794" w:rsidP="00656794">
      <w:pPr>
        <w:spacing w:after="0" w:line="240" w:lineRule="auto"/>
        <w:rPr>
          <w:bCs/>
          <w:color w:val="000000"/>
        </w:rPr>
      </w:pPr>
      <w:r w:rsidRPr="008A66B9">
        <w:rPr>
          <w:bCs/>
          <w:color w:val="000000"/>
        </w:rPr>
        <w:t xml:space="preserve">This project updated the </w:t>
      </w:r>
      <w:hyperlink w:anchor="rcn2007_01" w:history="1">
        <w:r w:rsidRPr="00A83D71">
          <w:rPr>
            <w:rStyle w:val="Heading3Char"/>
          </w:rPr>
          <w:t>Northeast Terrestrial Habitat Map</w:t>
        </w:r>
      </w:hyperlink>
      <w:r w:rsidRPr="008A66B9">
        <w:rPr>
          <w:bCs/>
          <w:color w:val="000000"/>
        </w:rPr>
        <w:t xml:space="preserve"> by remapping the Virginia coast</w:t>
      </w:r>
      <w:r>
        <w:rPr>
          <w:bCs/>
          <w:color w:val="000000"/>
        </w:rPr>
        <w:t xml:space="preserve">al plain and Piedmont </w:t>
      </w:r>
      <w:r w:rsidR="00513EB4">
        <w:rPr>
          <w:bCs/>
          <w:color w:val="000000"/>
        </w:rPr>
        <w:t>regions.</w:t>
      </w:r>
      <w:r w:rsidR="00504378">
        <w:rPr>
          <w:bCs/>
          <w:color w:val="000000"/>
        </w:rPr>
        <w:t xml:space="preserve"> </w:t>
      </w:r>
      <w:r w:rsidRPr="008A66B9">
        <w:rPr>
          <w:bCs/>
          <w:color w:val="000000"/>
        </w:rPr>
        <w:t xml:space="preserve">The previous version adopted the </w:t>
      </w:r>
      <w:hyperlink r:id="rId29" w:history="1">
        <w:r w:rsidRPr="00243070">
          <w:rPr>
            <w:rStyle w:val="Hyperlink"/>
            <w:bCs/>
          </w:rPr>
          <w:t>Southeast GAP</w:t>
        </w:r>
      </w:hyperlink>
      <w:r>
        <w:rPr>
          <w:bCs/>
          <w:color w:val="000000"/>
        </w:rPr>
        <w:t xml:space="preserve"> map for these areas. The result is</w:t>
      </w:r>
      <w:r w:rsidRPr="008A66B9">
        <w:rPr>
          <w:bCs/>
          <w:color w:val="000000"/>
        </w:rPr>
        <w:t xml:space="preserve"> a </w:t>
      </w:r>
      <w:r>
        <w:rPr>
          <w:bCs/>
          <w:color w:val="000000"/>
        </w:rPr>
        <w:t>fully</w:t>
      </w:r>
      <w:r w:rsidRPr="008A66B9">
        <w:rPr>
          <w:bCs/>
          <w:color w:val="000000"/>
        </w:rPr>
        <w:t xml:space="preserve"> consistent</w:t>
      </w:r>
      <w:r>
        <w:rPr>
          <w:bCs/>
          <w:color w:val="000000"/>
        </w:rPr>
        <w:t xml:space="preserve"> habitat map</w:t>
      </w:r>
      <w:r w:rsidRPr="008A66B9">
        <w:rPr>
          <w:bCs/>
          <w:color w:val="000000"/>
        </w:rPr>
        <w:t xml:space="preserve"> across the</w:t>
      </w:r>
      <w:r>
        <w:rPr>
          <w:bCs/>
          <w:color w:val="000000"/>
        </w:rPr>
        <w:t xml:space="preserve"> 13 states of the Northeast region</w:t>
      </w:r>
      <w:r w:rsidRPr="008A66B9">
        <w:rPr>
          <w:bCs/>
          <w:color w:val="000000"/>
        </w:rPr>
        <w:t>.</w:t>
      </w:r>
      <w:r>
        <w:rPr>
          <w:bCs/>
          <w:color w:val="000000"/>
        </w:rPr>
        <w:t xml:space="preserve"> </w:t>
      </w:r>
    </w:p>
    <w:p w:rsidR="00656794" w:rsidRPr="001071ED" w:rsidRDefault="00656794" w:rsidP="00656794">
      <w:pPr>
        <w:spacing w:after="0" w:line="240" w:lineRule="auto"/>
        <w:rPr>
          <w:bCs/>
          <w:color w:val="000000"/>
          <w:sz w:val="18"/>
          <w:szCs w:val="18"/>
        </w:rPr>
      </w:pPr>
    </w:p>
    <w:p w:rsidR="00656794" w:rsidRPr="00A83D71" w:rsidRDefault="00656794" w:rsidP="00656794">
      <w:pPr>
        <w:spacing w:after="0" w:line="240" w:lineRule="auto"/>
        <w:rPr>
          <w:rStyle w:val="Heading3Char"/>
        </w:rPr>
      </w:pPr>
      <w:r w:rsidRPr="00C37CA0">
        <w:rPr>
          <w:b/>
          <w:bCs/>
          <w:color w:val="000000"/>
          <w:sz w:val="26"/>
          <w:szCs w:val="26"/>
        </w:rPr>
        <w:t>RCN Topic:</w:t>
      </w:r>
      <w:r>
        <w:rPr>
          <w:b/>
          <w:bCs/>
          <w:color w:val="000000"/>
        </w:rPr>
        <w:t xml:space="preserve"> </w:t>
      </w:r>
      <w:hyperlink w:anchor="reg_hab_mapping" w:history="1">
        <w:r w:rsidRPr="00A83D71">
          <w:rPr>
            <w:rStyle w:val="Heading3Char"/>
          </w:rPr>
          <w:t>Regional Habitat Classification and Mapping</w:t>
        </w:r>
      </w:hyperlink>
    </w:p>
    <w:p w:rsidR="00656794" w:rsidRPr="001071ED" w:rsidRDefault="00656794" w:rsidP="00656794">
      <w:pPr>
        <w:spacing w:after="0" w:line="240" w:lineRule="auto"/>
        <w:rPr>
          <w:color w:val="000000"/>
          <w:sz w:val="18"/>
          <w:szCs w:val="18"/>
        </w:rPr>
      </w:pPr>
    </w:p>
    <w:p w:rsidR="002A4D8C" w:rsidRPr="004D578F" w:rsidRDefault="00656794" w:rsidP="0020308C">
      <w:pPr>
        <w:spacing w:after="0" w:line="240" w:lineRule="auto"/>
      </w:pPr>
      <w:r w:rsidRPr="00C37CA0">
        <w:rPr>
          <w:b/>
          <w:color w:val="000000"/>
          <w:sz w:val="26"/>
          <w:szCs w:val="26"/>
        </w:rPr>
        <w:t xml:space="preserve">Related Projects: </w:t>
      </w:r>
      <w:hyperlink w:anchor="NETHCS" w:history="1">
        <w:r w:rsidRPr="004D578F">
          <w:t>Northeast Terrestrial Wildlife Habitat Classification System (</w:t>
        </w:r>
        <w:r w:rsidRPr="004D578F">
          <w:rPr>
            <w:rStyle w:val="Heading3Char"/>
          </w:rPr>
          <w:t>NETWHCS</w:t>
        </w:r>
        <w:r w:rsidRPr="004D578F">
          <w:t>)</w:t>
        </w:r>
      </w:hyperlink>
      <w:r w:rsidRPr="004D578F">
        <w:t xml:space="preserve">, </w:t>
      </w:r>
      <w:hyperlink w:anchor="rcn2007_01" w:history="1">
        <w:r w:rsidRPr="004D578F">
          <w:t>Creation of Regional Habitat Cover Maps: Application of the Northeast Terrestrial Habitat Classification System (RCN2007-01)</w:t>
        </w:r>
      </w:hyperlink>
      <w:r w:rsidR="002A4D8C" w:rsidRPr="004D578F">
        <w:t xml:space="preserve">, </w:t>
      </w:r>
      <w:hyperlink w:anchor="rcn2009_01" w:history="1">
        <w:r w:rsidR="002A4D8C" w:rsidRPr="004D578F">
          <w:t>Geospatial Condition Analysis of Northeast Habitats based on the Northeast SGCN Habitat Maps (RCN2009-02)</w:t>
        </w:r>
      </w:hyperlink>
      <w:r w:rsidR="002A4D8C" w:rsidRPr="004D578F">
        <w:t xml:space="preserve">, </w:t>
      </w:r>
      <w:hyperlink w:anchor="rcn2011_05" w:history="1">
        <w:r w:rsidR="002A4D8C" w:rsidRPr="004D578F">
          <w:t>Terrestrial Habitat Map Guidance (</w:t>
        </w:r>
        <w:r w:rsidR="002A4D8C" w:rsidRPr="004D578F">
          <w:rPr>
            <w:rStyle w:val="Heading3Char"/>
          </w:rPr>
          <w:t>RCN2011-05</w:t>
        </w:r>
        <w:r w:rsidR="002A4D8C" w:rsidRPr="004D578F">
          <w:t>)</w:t>
        </w:r>
      </w:hyperlink>
      <w:r w:rsidR="002A4D8C" w:rsidRPr="004D578F">
        <w:t xml:space="preserve">, </w:t>
      </w:r>
      <w:hyperlink w:anchor="lcc2" w:history="1">
        <w:r w:rsidR="002A4D8C" w:rsidRPr="004D578F">
          <w:t>Extending the Northeast Terrestrial Habitat Map to Atlantic Canada (</w:t>
        </w:r>
        <w:r w:rsidR="002A4D8C" w:rsidRPr="004D578F">
          <w:rPr>
            <w:rStyle w:val="Heading3Char"/>
          </w:rPr>
          <w:t>LCC-2</w:t>
        </w:r>
        <w:r w:rsidR="002A4D8C" w:rsidRPr="004D578F">
          <w:t>)</w:t>
        </w:r>
      </w:hyperlink>
    </w:p>
    <w:p w:rsidR="00A83D71" w:rsidRPr="001071ED" w:rsidRDefault="00A83D71" w:rsidP="0020308C">
      <w:pPr>
        <w:spacing w:after="0" w:line="240" w:lineRule="auto"/>
        <w:rPr>
          <w:bCs/>
          <w:color w:val="000000"/>
          <w:sz w:val="18"/>
          <w:szCs w:val="18"/>
        </w:rPr>
      </w:pPr>
    </w:p>
    <w:p w:rsidR="00656794" w:rsidRDefault="00656794" w:rsidP="00D1616B">
      <w:pPr>
        <w:spacing w:after="0" w:line="240" w:lineRule="auto"/>
        <w:rPr>
          <w:lang w:val="sv-SE"/>
        </w:rPr>
      </w:pPr>
      <w:r w:rsidRPr="00F3504A">
        <w:rPr>
          <w:b/>
          <w:sz w:val="26"/>
          <w:lang w:val="sv-SE"/>
        </w:rPr>
        <w:t>States</w:t>
      </w:r>
      <w:r w:rsidR="00504378">
        <w:rPr>
          <w:b/>
          <w:sz w:val="28"/>
          <w:lang w:val="sv-SE"/>
        </w:rPr>
        <w:t>-</w:t>
      </w:r>
      <w:r>
        <w:rPr>
          <w:lang w:val="sv-SE"/>
        </w:rPr>
        <w:t>VA, MD</w:t>
      </w:r>
    </w:p>
    <w:p w:rsidR="00D07EED" w:rsidRPr="00BE617C" w:rsidRDefault="00D07EED" w:rsidP="00D1616B">
      <w:pPr>
        <w:spacing w:after="0" w:line="240" w:lineRule="auto"/>
        <w:rPr>
          <w:b/>
          <w:sz w:val="18"/>
          <w:szCs w:val="18"/>
          <w:lang w:val="sv-SE"/>
        </w:rPr>
      </w:pPr>
    </w:p>
    <w:p w:rsidR="00656794" w:rsidRDefault="00656794" w:rsidP="00D1616B">
      <w:pPr>
        <w:spacing w:after="0" w:line="240" w:lineRule="auto"/>
        <w:rPr>
          <w:bCs/>
          <w:color w:val="000000"/>
        </w:rPr>
      </w:pPr>
      <w:r w:rsidRPr="00156795">
        <w:rPr>
          <w:b/>
          <w:sz w:val="26"/>
          <w:szCs w:val="26"/>
        </w:rPr>
        <w:t>Species- SWAP Element 1-</w:t>
      </w:r>
      <w:r>
        <w:t xml:space="preserve"> Terrestrial </w:t>
      </w:r>
      <w:r w:rsidRPr="00D90EF1">
        <w:rPr>
          <w:bCs/>
          <w:color w:val="000000"/>
        </w:rPr>
        <w:t>SGCN</w:t>
      </w:r>
      <w:r>
        <w:rPr>
          <w:bCs/>
          <w:color w:val="000000"/>
        </w:rPr>
        <w:t xml:space="preserve"> </w:t>
      </w:r>
    </w:p>
    <w:p w:rsidR="00656794" w:rsidRPr="001071ED" w:rsidRDefault="00656794" w:rsidP="00656794">
      <w:pPr>
        <w:spacing w:after="0" w:line="240" w:lineRule="auto"/>
        <w:rPr>
          <w:b/>
          <w:sz w:val="18"/>
          <w:szCs w:val="18"/>
        </w:rPr>
      </w:pPr>
    </w:p>
    <w:p w:rsidR="00656794" w:rsidRDefault="00656794" w:rsidP="00656794">
      <w:pPr>
        <w:spacing w:after="0" w:line="240" w:lineRule="auto"/>
      </w:pPr>
      <w:r w:rsidRPr="00156795">
        <w:rPr>
          <w:b/>
          <w:sz w:val="26"/>
          <w:szCs w:val="26"/>
        </w:rPr>
        <w:t>Habitats- SWAP Element 2</w:t>
      </w:r>
      <w:r>
        <w:rPr>
          <w:b/>
          <w:sz w:val="28"/>
          <w:szCs w:val="28"/>
        </w:rPr>
        <w:t>-</w:t>
      </w:r>
      <w:r w:rsidR="00E81C75">
        <w:t>Terrestrial</w:t>
      </w:r>
    </w:p>
    <w:p w:rsidR="00656794" w:rsidRPr="001071ED" w:rsidRDefault="00656794" w:rsidP="00656794">
      <w:pPr>
        <w:spacing w:after="0" w:line="240" w:lineRule="auto"/>
        <w:rPr>
          <w:b/>
          <w:sz w:val="18"/>
          <w:szCs w:val="18"/>
        </w:rPr>
      </w:pPr>
    </w:p>
    <w:p w:rsidR="00656794" w:rsidRPr="00541B74" w:rsidRDefault="00656794" w:rsidP="00656794">
      <w:pPr>
        <w:spacing w:after="0" w:line="240" w:lineRule="auto"/>
      </w:pPr>
      <w:r w:rsidRPr="00156795">
        <w:rPr>
          <w:b/>
          <w:sz w:val="26"/>
          <w:szCs w:val="26"/>
        </w:rPr>
        <w:t>Threats- SWAP Element 3</w:t>
      </w:r>
      <w:r>
        <w:rPr>
          <w:b/>
          <w:sz w:val="28"/>
          <w:szCs w:val="28"/>
        </w:rPr>
        <w:t xml:space="preserve">- </w:t>
      </w:r>
      <w:r w:rsidRPr="00541B74">
        <w:t>None</w:t>
      </w:r>
    </w:p>
    <w:p w:rsidR="00656794" w:rsidRPr="001071ED" w:rsidRDefault="00656794" w:rsidP="00656794">
      <w:pPr>
        <w:spacing w:after="0" w:line="240" w:lineRule="auto"/>
        <w:rPr>
          <w:b/>
          <w:sz w:val="18"/>
          <w:szCs w:val="18"/>
        </w:rPr>
      </w:pPr>
    </w:p>
    <w:p w:rsidR="00656794" w:rsidRPr="00A75AA5" w:rsidRDefault="00656794" w:rsidP="00A75AA5">
      <w:pPr>
        <w:spacing w:after="0" w:line="240" w:lineRule="auto"/>
        <w:rPr>
          <w:b/>
          <w:sz w:val="26"/>
          <w:szCs w:val="26"/>
        </w:rPr>
      </w:pPr>
      <w:r w:rsidRPr="00156795">
        <w:rPr>
          <w:b/>
          <w:sz w:val="26"/>
          <w:szCs w:val="26"/>
        </w:rPr>
        <w:t>Actions-SWAP Element 4</w:t>
      </w:r>
      <w:r w:rsidR="00A75AA5">
        <w:rPr>
          <w:b/>
          <w:sz w:val="26"/>
          <w:szCs w:val="26"/>
        </w:rPr>
        <w:t xml:space="preserve">- </w:t>
      </w:r>
      <w:r w:rsidRPr="00C44B4F">
        <w:rPr>
          <w:rFonts w:eastAsia="Times New Roman" w:cs="Times New Roman"/>
          <w:color w:val="000000"/>
        </w:rPr>
        <w:t>Changes have already been incorporated into the Northeast Terrestrial Habitat map</w:t>
      </w:r>
      <w:r>
        <w:rPr>
          <w:rFonts w:eastAsia="Times New Roman" w:cs="Times New Roman"/>
          <w:color w:val="000000"/>
        </w:rPr>
        <w:t xml:space="preserve">.  See </w:t>
      </w:r>
      <w:r w:rsidRPr="005862EA">
        <w:t>Creation of Regional Habitat Cover Maps: Application of the Northeast Terrestrial Habitat Classification System (</w:t>
      </w:r>
      <w:hyperlink w:anchor="rcn2007_01" w:history="1">
        <w:r w:rsidRPr="005862EA">
          <w:rPr>
            <w:rStyle w:val="Heading3Char"/>
          </w:rPr>
          <w:t>RCN2007-01</w:t>
        </w:r>
      </w:hyperlink>
      <w:r w:rsidRPr="005862EA">
        <w:t>)</w:t>
      </w:r>
    </w:p>
    <w:p w:rsidR="00656794" w:rsidRPr="001071ED" w:rsidRDefault="00656794" w:rsidP="00656794">
      <w:pPr>
        <w:spacing w:after="0" w:line="240" w:lineRule="auto"/>
        <w:rPr>
          <w:rFonts w:eastAsia="Times New Roman" w:cs="Times New Roman"/>
          <w:color w:val="000000"/>
          <w:sz w:val="18"/>
          <w:szCs w:val="18"/>
        </w:rPr>
      </w:pPr>
    </w:p>
    <w:p w:rsidR="00656794" w:rsidRDefault="00656794" w:rsidP="00656794">
      <w:pPr>
        <w:spacing w:after="0" w:line="240" w:lineRule="auto"/>
        <w:rPr>
          <w:sz w:val="26"/>
          <w:szCs w:val="26"/>
        </w:rPr>
      </w:pPr>
      <w:r w:rsidRPr="00156795">
        <w:rPr>
          <w:b/>
          <w:sz w:val="26"/>
          <w:szCs w:val="26"/>
        </w:rPr>
        <w:t>Monitoring-SWAP Element 5-</w:t>
      </w:r>
      <w:r w:rsidRPr="005F433D">
        <w:t>None</w:t>
      </w:r>
    </w:p>
    <w:p w:rsidR="00656794" w:rsidRPr="001071ED" w:rsidRDefault="00656794" w:rsidP="00656794">
      <w:pPr>
        <w:spacing w:after="0" w:line="240" w:lineRule="auto"/>
        <w:rPr>
          <w:rFonts w:eastAsia="Times New Roman" w:cs="Times New Roman"/>
          <w:color w:val="000000"/>
          <w:sz w:val="18"/>
          <w:szCs w:val="18"/>
        </w:rPr>
      </w:pPr>
    </w:p>
    <w:p w:rsidR="00656794" w:rsidRDefault="00656794" w:rsidP="00122F4B">
      <w:pPr>
        <w:spacing w:after="0" w:line="240" w:lineRule="auto"/>
      </w:pPr>
      <w:r w:rsidRPr="00156795">
        <w:rPr>
          <w:b/>
          <w:sz w:val="26"/>
          <w:szCs w:val="26"/>
        </w:rPr>
        <w:t>Regional Review and Coordination (Elements 6-8)-</w:t>
      </w:r>
      <w:r>
        <w:t>None</w:t>
      </w:r>
    </w:p>
    <w:p w:rsidR="00122F4B" w:rsidRPr="001071ED" w:rsidRDefault="00122F4B" w:rsidP="00122F4B">
      <w:pPr>
        <w:spacing w:after="0" w:line="240" w:lineRule="auto"/>
        <w:rPr>
          <w:b/>
          <w:sz w:val="18"/>
          <w:szCs w:val="18"/>
        </w:rPr>
      </w:pPr>
    </w:p>
    <w:p w:rsidR="00656794" w:rsidRPr="00E23511" w:rsidRDefault="00656794" w:rsidP="00122F4B">
      <w:pPr>
        <w:spacing w:after="0" w:line="240" w:lineRule="auto"/>
      </w:pPr>
      <w:r w:rsidRPr="00156795">
        <w:rPr>
          <w:b/>
          <w:sz w:val="26"/>
          <w:szCs w:val="26"/>
        </w:rPr>
        <w:t>Project Tools</w:t>
      </w:r>
      <w:r w:rsidR="00E23511">
        <w:rPr>
          <w:b/>
          <w:sz w:val="26"/>
          <w:szCs w:val="26"/>
        </w:rPr>
        <w:t xml:space="preserve">- </w:t>
      </w:r>
      <w:r w:rsidR="00FF6FEC">
        <w:t xml:space="preserve">Update to </w:t>
      </w:r>
      <w:hyperlink w:anchor="rcn2007_01" w:history="1">
        <w:r w:rsidR="00FF6FEC" w:rsidRPr="00FF6FEC">
          <w:rPr>
            <w:rStyle w:val="Heading3Char"/>
          </w:rPr>
          <w:t>RCN2007-01</w:t>
        </w:r>
      </w:hyperlink>
    </w:p>
    <w:p w:rsidR="00656794" w:rsidRPr="00BE617C" w:rsidRDefault="00656794" w:rsidP="00656794">
      <w:pPr>
        <w:spacing w:after="0" w:line="240" w:lineRule="auto"/>
        <w:rPr>
          <w:color w:val="000000"/>
          <w:sz w:val="18"/>
          <w:szCs w:val="18"/>
        </w:rPr>
      </w:pPr>
    </w:p>
    <w:p w:rsidR="00656794" w:rsidRPr="00C37CA0" w:rsidRDefault="002F1AB8" w:rsidP="00491CB9">
      <w:pPr>
        <w:pStyle w:val="Heading2"/>
        <w:spacing w:before="0" w:line="240" w:lineRule="auto"/>
        <w:rPr>
          <w:sz w:val="26"/>
        </w:rPr>
      </w:pPr>
      <w:bookmarkStart w:id="12" w:name="lcc2"/>
      <w:bookmarkStart w:id="13" w:name="_Toc386140537"/>
      <w:r w:rsidRPr="00C37CA0">
        <w:rPr>
          <w:sz w:val="26"/>
        </w:rPr>
        <w:t xml:space="preserve">LCC-2: </w:t>
      </w:r>
      <w:r w:rsidR="00656794" w:rsidRPr="00C37CA0">
        <w:rPr>
          <w:sz w:val="26"/>
        </w:rPr>
        <w:t>Extending the Northeast Terrestrial Habitat Map to Atlantic Canada</w:t>
      </w:r>
      <w:bookmarkEnd w:id="12"/>
      <w:bookmarkEnd w:id="13"/>
      <w:r w:rsidR="00656794" w:rsidRPr="00C37CA0">
        <w:rPr>
          <w:rFonts w:eastAsia="Times New Roman" w:cstheme="minorHAnsi"/>
          <w:b w:val="0"/>
          <w:sz w:val="26"/>
        </w:rPr>
        <w:t xml:space="preserve"> </w:t>
      </w:r>
    </w:p>
    <w:p w:rsidR="00656794" w:rsidRDefault="00656794" w:rsidP="00491CB9">
      <w:pPr>
        <w:spacing w:after="0" w:line="240" w:lineRule="auto"/>
        <w:rPr>
          <w:b/>
          <w:bCs/>
        </w:rPr>
      </w:pPr>
    </w:p>
    <w:tbl>
      <w:tblPr>
        <w:tblW w:w="0" w:type="auto"/>
        <w:tblLook w:val="04A0" w:firstRow="1" w:lastRow="0" w:firstColumn="1" w:lastColumn="0" w:noHBand="0" w:noVBand="1"/>
      </w:tblPr>
      <w:tblGrid>
        <w:gridCol w:w="2358"/>
        <w:gridCol w:w="8082"/>
      </w:tblGrid>
      <w:tr w:rsidR="004D0B87" w:rsidTr="00357C15">
        <w:tc>
          <w:tcPr>
            <w:tcW w:w="2358" w:type="dxa"/>
          </w:tcPr>
          <w:p w:rsidR="004D0B87" w:rsidRPr="001D24F2" w:rsidRDefault="004D0B87" w:rsidP="00357C15">
            <w:pPr>
              <w:jc w:val="right"/>
              <w:rPr>
                <w:b/>
              </w:rPr>
            </w:pPr>
            <w:r w:rsidRPr="001D24F2">
              <w:rPr>
                <w:b/>
              </w:rPr>
              <w:t>Status</w:t>
            </w:r>
          </w:p>
        </w:tc>
        <w:tc>
          <w:tcPr>
            <w:tcW w:w="8082" w:type="dxa"/>
          </w:tcPr>
          <w:p w:rsidR="004D0B87" w:rsidRPr="00AB1632" w:rsidRDefault="00AB1632" w:rsidP="00357C15">
            <w:r>
              <w:t>Ongoing (expected February 2015)</w:t>
            </w:r>
          </w:p>
        </w:tc>
      </w:tr>
      <w:tr w:rsidR="004D0B87" w:rsidTr="00357C15">
        <w:tc>
          <w:tcPr>
            <w:tcW w:w="2358" w:type="dxa"/>
          </w:tcPr>
          <w:p w:rsidR="004D0B87" w:rsidRPr="001D24F2" w:rsidRDefault="004D0B87" w:rsidP="00357C15">
            <w:pPr>
              <w:jc w:val="right"/>
              <w:rPr>
                <w:b/>
              </w:rPr>
            </w:pPr>
            <w:r w:rsidRPr="001D24F2">
              <w:rPr>
                <w:b/>
              </w:rPr>
              <w:t>Principal Investigator</w:t>
            </w:r>
          </w:p>
        </w:tc>
        <w:tc>
          <w:tcPr>
            <w:tcW w:w="8082" w:type="dxa"/>
          </w:tcPr>
          <w:p w:rsidR="004D0B87" w:rsidRDefault="00AB1632" w:rsidP="00357C15">
            <w:r w:rsidRPr="00EA5AAC">
              <w:rPr>
                <w:bCs/>
              </w:rPr>
              <w:t>Mark G. Anderson, Ph.D.</w:t>
            </w:r>
          </w:p>
        </w:tc>
      </w:tr>
      <w:tr w:rsidR="004D0B87" w:rsidTr="00357C15">
        <w:tc>
          <w:tcPr>
            <w:tcW w:w="2358" w:type="dxa"/>
          </w:tcPr>
          <w:p w:rsidR="004D0B87" w:rsidRPr="001D24F2" w:rsidRDefault="004D0B87" w:rsidP="00357C15">
            <w:pPr>
              <w:jc w:val="right"/>
              <w:rPr>
                <w:b/>
              </w:rPr>
            </w:pPr>
            <w:r w:rsidRPr="001D24F2">
              <w:rPr>
                <w:b/>
              </w:rPr>
              <w:t>Organization</w:t>
            </w:r>
          </w:p>
        </w:tc>
        <w:tc>
          <w:tcPr>
            <w:tcW w:w="8082" w:type="dxa"/>
          </w:tcPr>
          <w:p w:rsidR="004D0B87" w:rsidRDefault="00AB1632" w:rsidP="00357C15">
            <w:r w:rsidRPr="00EA5AAC">
              <w:rPr>
                <w:bCs/>
              </w:rPr>
              <w:t>The Nature Conservancy, Eastern Region</w:t>
            </w:r>
          </w:p>
        </w:tc>
      </w:tr>
      <w:tr w:rsidR="004D0B87" w:rsidTr="00357C15">
        <w:tc>
          <w:tcPr>
            <w:tcW w:w="2358" w:type="dxa"/>
          </w:tcPr>
          <w:p w:rsidR="004D0B87" w:rsidRPr="001D24F2" w:rsidRDefault="004D0B87" w:rsidP="00357C15">
            <w:pPr>
              <w:jc w:val="right"/>
              <w:rPr>
                <w:b/>
              </w:rPr>
            </w:pPr>
            <w:r w:rsidRPr="001D24F2">
              <w:rPr>
                <w:b/>
              </w:rPr>
              <w:t>Email</w:t>
            </w:r>
          </w:p>
        </w:tc>
        <w:tc>
          <w:tcPr>
            <w:tcW w:w="8082" w:type="dxa"/>
          </w:tcPr>
          <w:p w:rsidR="004D0B87" w:rsidRDefault="00AF16EA" w:rsidP="00357C15">
            <w:hyperlink r:id="rId30" w:history="1">
              <w:r w:rsidR="00AB1632" w:rsidRPr="00EA5AAC">
                <w:rPr>
                  <w:rStyle w:val="Hyperlink"/>
                  <w:bCs/>
                </w:rPr>
                <w:t>manderson@tnc.org</w:t>
              </w:r>
            </w:hyperlink>
          </w:p>
        </w:tc>
      </w:tr>
      <w:tr w:rsidR="004D0B87" w:rsidTr="00357C15">
        <w:tc>
          <w:tcPr>
            <w:tcW w:w="2358" w:type="dxa"/>
          </w:tcPr>
          <w:p w:rsidR="004D0B87" w:rsidRPr="001D24F2" w:rsidRDefault="004D0B87" w:rsidP="00357C15">
            <w:pPr>
              <w:jc w:val="right"/>
              <w:rPr>
                <w:b/>
              </w:rPr>
            </w:pPr>
            <w:r w:rsidRPr="001D24F2">
              <w:rPr>
                <w:b/>
              </w:rPr>
              <w:t>Address</w:t>
            </w:r>
          </w:p>
        </w:tc>
        <w:tc>
          <w:tcPr>
            <w:tcW w:w="8082" w:type="dxa"/>
          </w:tcPr>
          <w:p w:rsidR="004D0B87" w:rsidRDefault="00AB1632" w:rsidP="00357C15">
            <w:r w:rsidRPr="00EA5AAC">
              <w:rPr>
                <w:bCs/>
              </w:rPr>
              <w:t>99 Bedford Street, 5th Floor, Boston, MA 02111</w:t>
            </w:r>
          </w:p>
        </w:tc>
      </w:tr>
      <w:tr w:rsidR="004D0B87" w:rsidTr="00357C15">
        <w:tc>
          <w:tcPr>
            <w:tcW w:w="2358" w:type="dxa"/>
          </w:tcPr>
          <w:p w:rsidR="004D0B87" w:rsidRPr="001D24F2" w:rsidRDefault="004D0B87" w:rsidP="00357C15">
            <w:pPr>
              <w:jc w:val="right"/>
              <w:rPr>
                <w:b/>
              </w:rPr>
            </w:pPr>
            <w:r w:rsidRPr="001D24F2">
              <w:rPr>
                <w:b/>
              </w:rPr>
              <w:t>Phone</w:t>
            </w:r>
          </w:p>
        </w:tc>
        <w:tc>
          <w:tcPr>
            <w:tcW w:w="8082" w:type="dxa"/>
          </w:tcPr>
          <w:p w:rsidR="004D0B87" w:rsidRDefault="00AB1632" w:rsidP="00357C15">
            <w:r w:rsidRPr="00EA5AAC">
              <w:rPr>
                <w:bCs/>
              </w:rPr>
              <w:t>617-532-8354</w:t>
            </w:r>
          </w:p>
        </w:tc>
      </w:tr>
      <w:tr w:rsidR="004D0B87" w:rsidTr="00357C15">
        <w:tc>
          <w:tcPr>
            <w:tcW w:w="2358" w:type="dxa"/>
          </w:tcPr>
          <w:p w:rsidR="004D0B87" w:rsidRPr="001D24F2" w:rsidRDefault="004D0B87" w:rsidP="00357C15">
            <w:pPr>
              <w:jc w:val="right"/>
              <w:rPr>
                <w:b/>
              </w:rPr>
            </w:pPr>
            <w:r w:rsidRPr="001D24F2">
              <w:rPr>
                <w:b/>
              </w:rPr>
              <w:t>Link</w:t>
            </w:r>
          </w:p>
        </w:tc>
        <w:tc>
          <w:tcPr>
            <w:tcW w:w="8082" w:type="dxa"/>
          </w:tcPr>
          <w:p w:rsidR="004D0B87" w:rsidRPr="00AB1632" w:rsidRDefault="00AF16EA" w:rsidP="00AB1632">
            <w:pPr>
              <w:rPr>
                <w:rFonts w:cstheme="minorHAnsi"/>
              </w:rPr>
            </w:pPr>
            <w:hyperlink r:id="rId31" w:history="1">
              <w:r w:rsidR="00AB1632" w:rsidRPr="00881645">
                <w:rPr>
                  <w:rStyle w:val="Hyperlink"/>
                  <w:rFonts w:cstheme="minorHAnsi"/>
                </w:rPr>
                <w:t>http://www.northatlanticlcc.org/projects/extending-the-northeast-terrestrial-habitat-map-to-atlantic-canada</w:t>
              </w:r>
            </w:hyperlink>
          </w:p>
        </w:tc>
      </w:tr>
      <w:tr w:rsidR="004D0B87" w:rsidTr="00357C15">
        <w:tc>
          <w:tcPr>
            <w:tcW w:w="2358" w:type="dxa"/>
          </w:tcPr>
          <w:p w:rsidR="004D0B87" w:rsidRPr="001D24F2" w:rsidRDefault="004D0B87" w:rsidP="00357C15">
            <w:pPr>
              <w:jc w:val="right"/>
              <w:rPr>
                <w:b/>
              </w:rPr>
            </w:pPr>
            <w:r w:rsidRPr="001D24F2">
              <w:rPr>
                <w:b/>
              </w:rPr>
              <w:t>Citation</w:t>
            </w:r>
          </w:p>
        </w:tc>
        <w:tc>
          <w:tcPr>
            <w:tcW w:w="8082" w:type="dxa"/>
          </w:tcPr>
          <w:p w:rsidR="004D0B87" w:rsidRDefault="004D0B87" w:rsidP="00357C15"/>
        </w:tc>
      </w:tr>
    </w:tbl>
    <w:p w:rsidR="004D0B87" w:rsidRPr="005C7B21" w:rsidRDefault="004D0B87" w:rsidP="00656794">
      <w:pPr>
        <w:spacing w:after="0" w:line="240" w:lineRule="auto"/>
        <w:rPr>
          <w:b/>
          <w:bCs/>
        </w:rPr>
      </w:pPr>
    </w:p>
    <w:p w:rsidR="00656794" w:rsidRPr="00156795" w:rsidRDefault="00656794" w:rsidP="00656794">
      <w:pPr>
        <w:spacing w:after="0" w:line="240" w:lineRule="auto"/>
        <w:rPr>
          <w:b/>
          <w:sz w:val="26"/>
          <w:szCs w:val="26"/>
        </w:rPr>
      </w:pPr>
      <w:r w:rsidRPr="00156795">
        <w:rPr>
          <w:b/>
          <w:sz w:val="26"/>
          <w:szCs w:val="26"/>
        </w:rPr>
        <w:t>Summary</w:t>
      </w:r>
    </w:p>
    <w:p w:rsidR="00656794" w:rsidRPr="00B278AE" w:rsidRDefault="00656794" w:rsidP="00656794">
      <w:pPr>
        <w:spacing w:after="0" w:line="240" w:lineRule="auto"/>
        <w:rPr>
          <w:bCs/>
          <w:color w:val="000000"/>
        </w:rPr>
      </w:pPr>
      <w:r w:rsidRPr="00B278AE">
        <w:rPr>
          <w:bCs/>
          <w:color w:val="000000"/>
        </w:rPr>
        <w:t xml:space="preserve">This project will develop a comprehensive terrestrial habitat map for the entire </w:t>
      </w:r>
      <w:hyperlink r:id="rId32" w:history="1">
        <w:r w:rsidRPr="0045163B">
          <w:rPr>
            <w:rStyle w:val="Hyperlink"/>
            <w:bCs/>
          </w:rPr>
          <w:t>North Atlantic Landscape Conservation Cooperative</w:t>
        </w:r>
      </w:hyperlink>
      <w:r w:rsidRPr="00B278AE">
        <w:rPr>
          <w:bCs/>
          <w:color w:val="000000"/>
        </w:rPr>
        <w:t xml:space="preserve"> (NALCC) region by extending the </w:t>
      </w:r>
      <w:hyperlink w:anchor="rcn2007_01" w:history="1">
        <w:r w:rsidRPr="007746F5">
          <w:rPr>
            <w:rStyle w:val="Heading3Char"/>
          </w:rPr>
          <w:t>Northeast Terrestrial Habitat Map (RCN2007-01)</w:t>
        </w:r>
      </w:hyperlink>
      <w:r w:rsidRPr="00B278AE">
        <w:rPr>
          <w:bCs/>
          <w:color w:val="000000"/>
        </w:rPr>
        <w:t xml:space="preserve"> to Atlantic Canada and southern Quebec.</w:t>
      </w:r>
      <w:r>
        <w:rPr>
          <w:bCs/>
          <w:color w:val="000000"/>
        </w:rPr>
        <w:t xml:space="preserve"> </w:t>
      </w:r>
      <w:r w:rsidRPr="00B278AE">
        <w:rPr>
          <w:bCs/>
          <w:color w:val="000000"/>
        </w:rPr>
        <w:t>This GIS map will 1) provide a foundation upon which further research such as species vulnerability analyses can advance, 2) allow each relevant state and province to identify terrestrial habitats consistently across borders, 3) allow for analysis of regional connectivity, and 4) facilitate an understanding of terrestrial animal and plant populations in relation to climate change.</w:t>
      </w:r>
      <w:r>
        <w:rPr>
          <w:bCs/>
          <w:color w:val="000000"/>
        </w:rPr>
        <w:t xml:space="preserve">  The methods</w:t>
      </w:r>
      <w:r w:rsidRPr="00B278AE">
        <w:rPr>
          <w:bCs/>
          <w:color w:val="000000"/>
        </w:rPr>
        <w:t xml:space="preserve"> </w:t>
      </w:r>
      <w:r>
        <w:rPr>
          <w:bCs/>
          <w:color w:val="000000"/>
        </w:rPr>
        <w:t xml:space="preserve">used </w:t>
      </w:r>
      <w:r w:rsidRPr="00B278AE">
        <w:rPr>
          <w:bCs/>
          <w:color w:val="000000"/>
        </w:rPr>
        <w:t xml:space="preserve">to create this map </w:t>
      </w:r>
      <w:r>
        <w:rPr>
          <w:bCs/>
          <w:color w:val="000000"/>
        </w:rPr>
        <w:t>will follow closely</w:t>
      </w:r>
      <w:r w:rsidRPr="00B278AE">
        <w:rPr>
          <w:bCs/>
          <w:color w:val="000000"/>
        </w:rPr>
        <w:t xml:space="preserve"> </w:t>
      </w:r>
      <w:r>
        <w:rPr>
          <w:bCs/>
          <w:color w:val="000000"/>
        </w:rPr>
        <w:t xml:space="preserve">those </w:t>
      </w:r>
      <w:r w:rsidRPr="00B278AE">
        <w:rPr>
          <w:bCs/>
          <w:color w:val="000000"/>
        </w:rPr>
        <w:t xml:space="preserve">developed and refined </w:t>
      </w:r>
      <w:r>
        <w:rPr>
          <w:bCs/>
          <w:color w:val="000000"/>
        </w:rPr>
        <w:t xml:space="preserve">for the </w:t>
      </w:r>
      <w:hyperlink w:anchor="rcn2007_01" w:history="1">
        <w:r w:rsidRPr="0045163B">
          <w:rPr>
            <w:rStyle w:val="Heading3Char"/>
          </w:rPr>
          <w:t>Northeast Terrestrial Habitat Map</w:t>
        </w:r>
      </w:hyperlink>
      <w:r w:rsidRPr="00B278AE">
        <w:rPr>
          <w:bCs/>
          <w:color w:val="000000"/>
        </w:rPr>
        <w:t xml:space="preserve">. The modeling process </w:t>
      </w:r>
      <w:r>
        <w:rPr>
          <w:bCs/>
          <w:color w:val="000000"/>
        </w:rPr>
        <w:t xml:space="preserve">will combine </w:t>
      </w:r>
      <w:r w:rsidRPr="00B278AE">
        <w:rPr>
          <w:bCs/>
          <w:color w:val="000000"/>
        </w:rPr>
        <w:t xml:space="preserve">plot-based samples, tagged to the correct ecological system, with the region-wide GIS data layers. Regression trees </w:t>
      </w:r>
      <w:r>
        <w:rPr>
          <w:bCs/>
          <w:color w:val="000000"/>
        </w:rPr>
        <w:t>will be</w:t>
      </w:r>
      <w:r w:rsidRPr="00B278AE">
        <w:rPr>
          <w:bCs/>
          <w:color w:val="000000"/>
        </w:rPr>
        <w:t xml:space="preserve"> used to identify the variables that best delineate the ecological systems, and then to model those systems. </w:t>
      </w:r>
      <w:r w:rsidR="00513EB4">
        <w:rPr>
          <w:bCs/>
          <w:color w:val="000000"/>
        </w:rPr>
        <w:t xml:space="preserve">The </w:t>
      </w:r>
      <w:r w:rsidRPr="00B278AE">
        <w:rPr>
          <w:bCs/>
          <w:color w:val="000000"/>
        </w:rPr>
        <w:t xml:space="preserve">final map </w:t>
      </w:r>
      <w:r w:rsidR="00513EB4">
        <w:rPr>
          <w:bCs/>
          <w:color w:val="000000"/>
        </w:rPr>
        <w:t>will be</w:t>
      </w:r>
      <w:r w:rsidRPr="00B278AE">
        <w:rPr>
          <w:bCs/>
          <w:color w:val="000000"/>
        </w:rPr>
        <w:t xml:space="preserve"> a composite of the individual models. Structural attributes like canopy density and datasets related to vegetation height and biomass may have a role in detailing forest successional stage.  </w:t>
      </w:r>
      <w:r>
        <w:rPr>
          <w:bCs/>
          <w:color w:val="000000"/>
        </w:rPr>
        <w:t>Proj</w:t>
      </w:r>
      <w:r w:rsidR="0045163B">
        <w:rPr>
          <w:bCs/>
          <w:color w:val="000000"/>
        </w:rPr>
        <w:t xml:space="preserve">ect supported by </w:t>
      </w:r>
      <w:hyperlink r:id="rId33" w:history="1">
        <w:r w:rsidR="0045163B" w:rsidRPr="0045163B">
          <w:rPr>
            <w:rStyle w:val="Hyperlink"/>
            <w:bCs/>
          </w:rPr>
          <w:t>NA</w:t>
        </w:r>
        <w:r w:rsidRPr="0045163B">
          <w:rPr>
            <w:rStyle w:val="Hyperlink"/>
            <w:bCs/>
          </w:rPr>
          <w:t>LCC</w:t>
        </w:r>
      </w:hyperlink>
      <w:r>
        <w:rPr>
          <w:bCs/>
          <w:color w:val="000000"/>
        </w:rPr>
        <w:t xml:space="preserve"> and </w:t>
      </w:r>
      <w:hyperlink r:id="rId34" w:history="1">
        <w:r w:rsidRPr="0045163B">
          <w:rPr>
            <w:rStyle w:val="Hyperlink"/>
            <w:bCs/>
          </w:rPr>
          <w:t>Northeast Climate Science Center</w:t>
        </w:r>
      </w:hyperlink>
      <w:r>
        <w:rPr>
          <w:bCs/>
          <w:color w:val="000000"/>
        </w:rPr>
        <w:t>.</w:t>
      </w:r>
    </w:p>
    <w:p w:rsidR="00656794" w:rsidRPr="001071ED" w:rsidRDefault="00656794" w:rsidP="00656794">
      <w:pPr>
        <w:spacing w:after="0" w:line="240" w:lineRule="auto"/>
        <w:rPr>
          <w:bCs/>
          <w:color w:val="000000"/>
          <w:sz w:val="18"/>
          <w:szCs w:val="18"/>
        </w:rPr>
      </w:pPr>
    </w:p>
    <w:p w:rsidR="0045163B" w:rsidRDefault="00656794" w:rsidP="0045163B">
      <w:pPr>
        <w:spacing w:after="0" w:line="240" w:lineRule="auto"/>
      </w:pPr>
      <w:r w:rsidRPr="00C37CA0">
        <w:rPr>
          <w:b/>
          <w:bCs/>
          <w:color w:val="000000"/>
          <w:sz w:val="26"/>
          <w:szCs w:val="26"/>
        </w:rPr>
        <w:t>RCN Topic:</w:t>
      </w:r>
      <w:r>
        <w:rPr>
          <w:b/>
          <w:bCs/>
          <w:color w:val="000000"/>
        </w:rPr>
        <w:t xml:space="preserve"> </w:t>
      </w:r>
      <w:hyperlink w:anchor="reg_hab_mapping" w:history="1">
        <w:r w:rsidRPr="00A83D71">
          <w:rPr>
            <w:rStyle w:val="Heading3Char"/>
          </w:rPr>
          <w:t>Regional Habitat Classification and Mapping</w:t>
        </w:r>
      </w:hyperlink>
    </w:p>
    <w:p w:rsidR="0045163B" w:rsidRPr="001071ED" w:rsidRDefault="0045163B" w:rsidP="0045163B">
      <w:pPr>
        <w:spacing w:after="0" w:line="240" w:lineRule="auto"/>
        <w:rPr>
          <w:sz w:val="18"/>
          <w:szCs w:val="18"/>
        </w:rPr>
      </w:pPr>
    </w:p>
    <w:p w:rsidR="00656794" w:rsidRPr="009B76FB" w:rsidRDefault="00656794" w:rsidP="00656794">
      <w:pPr>
        <w:spacing w:after="0" w:line="240" w:lineRule="auto"/>
      </w:pPr>
      <w:r w:rsidRPr="00C37CA0">
        <w:rPr>
          <w:b/>
          <w:color w:val="000000"/>
          <w:sz w:val="26"/>
          <w:szCs w:val="26"/>
        </w:rPr>
        <w:t>Related Projects:</w:t>
      </w:r>
      <w:r>
        <w:rPr>
          <w:b/>
          <w:color w:val="000000"/>
        </w:rPr>
        <w:t xml:space="preserve"> </w:t>
      </w:r>
      <w:hyperlink w:anchor="NETHCS" w:history="1">
        <w:r w:rsidR="00C70172" w:rsidRPr="009B76FB">
          <w:t>Northeast Terrestrial Wildlife Habitat Classification System (</w:t>
        </w:r>
        <w:r w:rsidR="00C70172" w:rsidRPr="009B76FB">
          <w:rPr>
            <w:rStyle w:val="Heading3Char"/>
          </w:rPr>
          <w:t>NETWHCS</w:t>
        </w:r>
        <w:r w:rsidR="00C70172" w:rsidRPr="009B76FB">
          <w:t>)</w:t>
        </w:r>
      </w:hyperlink>
      <w:r w:rsidR="00C70172" w:rsidRPr="009B76FB">
        <w:t xml:space="preserve">, </w:t>
      </w:r>
      <w:hyperlink w:anchor="rcn2007_01" w:history="1">
        <w:r w:rsidR="00C70172" w:rsidRPr="009B76FB">
          <w:t>Creation of Regional Habitat Cover Maps: Application of the Northeast Terrestrial Habitat Classification System (</w:t>
        </w:r>
        <w:r w:rsidR="00C70172" w:rsidRPr="009B76FB">
          <w:rPr>
            <w:rStyle w:val="Heading3Char"/>
          </w:rPr>
          <w:t>RCN2007-01</w:t>
        </w:r>
        <w:r w:rsidR="00C70172" w:rsidRPr="009B76FB">
          <w:t>)</w:t>
        </w:r>
      </w:hyperlink>
      <w:r w:rsidR="00C70172" w:rsidRPr="009B76FB">
        <w:t xml:space="preserve">, </w:t>
      </w:r>
      <w:hyperlink w:anchor="rcn2009_01" w:history="1">
        <w:r w:rsidR="00C70172" w:rsidRPr="009B76FB">
          <w:t>Geospatial Condition Analysis of Northeast Habitats based on the Northeast SGCN Habitat Maps (</w:t>
        </w:r>
        <w:r w:rsidR="00C70172" w:rsidRPr="009B76FB">
          <w:rPr>
            <w:rStyle w:val="Heading3Char"/>
          </w:rPr>
          <w:t>RCN2009-02</w:t>
        </w:r>
        <w:r w:rsidR="00C70172" w:rsidRPr="009B76FB">
          <w:t>)</w:t>
        </w:r>
      </w:hyperlink>
      <w:r w:rsidR="00C70172" w:rsidRPr="009B76FB">
        <w:t xml:space="preserve">, </w:t>
      </w:r>
      <w:hyperlink w:anchor="rcn2011_05" w:history="1">
        <w:r w:rsidR="00C70172" w:rsidRPr="009B76FB">
          <w:t>Terrestrial Habitat Map Guidance (</w:t>
        </w:r>
        <w:r w:rsidR="00C70172" w:rsidRPr="009B76FB">
          <w:rPr>
            <w:rStyle w:val="Heading3Char"/>
          </w:rPr>
          <w:t>RCN2011-05</w:t>
        </w:r>
        <w:r w:rsidR="00C70172" w:rsidRPr="009B76FB">
          <w:t>)</w:t>
        </w:r>
      </w:hyperlink>
      <w:r w:rsidR="00C70172" w:rsidRPr="009B76FB">
        <w:t xml:space="preserve">, </w:t>
      </w:r>
      <w:hyperlink w:anchor="lcc1" w:history="1">
        <w:r w:rsidR="00C70172" w:rsidRPr="009B76FB">
          <w:t>Virginia Piedmont and Coastal Plain Updates to Northeast Habitat Map (</w:t>
        </w:r>
        <w:r w:rsidR="00C70172" w:rsidRPr="009B76FB">
          <w:rPr>
            <w:rStyle w:val="Heading3Char"/>
          </w:rPr>
          <w:t>LCC-1</w:t>
        </w:r>
        <w:r w:rsidR="00C70172" w:rsidRPr="009B76FB">
          <w:t>)</w:t>
        </w:r>
      </w:hyperlink>
    </w:p>
    <w:p w:rsidR="00C70172" w:rsidRPr="001071ED" w:rsidRDefault="00C70172" w:rsidP="00656794">
      <w:pPr>
        <w:spacing w:after="0" w:line="240" w:lineRule="auto"/>
        <w:rPr>
          <w:bCs/>
          <w:color w:val="000000"/>
          <w:sz w:val="18"/>
          <w:szCs w:val="18"/>
        </w:rPr>
      </w:pPr>
    </w:p>
    <w:p w:rsidR="00656794" w:rsidRDefault="00656794" w:rsidP="009C63BA">
      <w:pPr>
        <w:spacing w:after="0" w:line="240" w:lineRule="auto"/>
        <w:rPr>
          <w:lang w:val="sv-SE"/>
        </w:rPr>
      </w:pPr>
      <w:r w:rsidRPr="00F3504A">
        <w:rPr>
          <w:b/>
          <w:sz w:val="26"/>
          <w:lang w:val="sv-SE"/>
        </w:rPr>
        <w:t>States</w:t>
      </w:r>
      <w:r w:rsidRPr="00F3504A">
        <w:rPr>
          <w:b/>
          <w:sz w:val="28"/>
          <w:lang w:val="sv-SE"/>
        </w:rPr>
        <w:t xml:space="preserve"> </w:t>
      </w:r>
      <w:r>
        <w:rPr>
          <w:b/>
          <w:sz w:val="28"/>
          <w:lang w:val="sv-SE"/>
        </w:rPr>
        <w:t>–</w:t>
      </w:r>
      <w:r w:rsidRPr="00F3504A">
        <w:rPr>
          <w:b/>
          <w:sz w:val="28"/>
          <w:lang w:val="sv-SE"/>
        </w:rPr>
        <w:t xml:space="preserve"> </w:t>
      </w:r>
      <w:r>
        <w:rPr>
          <w:lang w:val="sv-SE"/>
        </w:rPr>
        <w:t>Canadian Providences (Quebec, New Brunswick, Prince Edward Island, Nova Scotia)</w:t>
      </w:r>
    </w:p>
    <w:p w:rsidR="00656794" w:rsidRPr="001071ED" w:rsidRDefault="00656794" w:rsidP="009C63BA">
      <w:pPr>
        <w:spacing w:after="0" w:line="240" w:lineRule="auto"/>
        <w:rPr>
          <w:b/>
          <w:sz w:val="18"/>
          <w:szCs w:val="18"/>
          <w:lang w:val="sv-SE"/>
        </w:rPr>
      </w:pPr>
    </w:p>
    <w:p w:rsidR="00656794" w:rsidRDefault="00656794" w:rsidP="009C63BA">
      <w:pPr>
        <w:spacing w:after="0" w:line="240" w:lineRule="auto"/>
        <w:rPr>
          <w:bCs/>
          <w:color w:val="000000"/>
        </w:rPr>
      </w:pPr>
      <w:r w:rsidRPr="00156795">
        <w:rPr>
          <w:b/>
          <w:sz w:val="26"/>
          <w:szCs w:val="26"/>
        </w:rPr>
        <w:t>Species- SWAP Element 1-</w:t>
      </w:r>
      <w:r>
        <w:t xml:space="preserve"> Terrestrial </w:t>
      </w:r>
      <w:r w:rsidRPr="00D90EF1">
        <w:rPr>
          <w:bCs/>
          <w:color w:val="000000"/>
        </w:rPr>
        <w:t>SGCN</w:t>
      </w:r>
      <w:r>
        <w:rPr>
          <w:bCs/>
          <w:color w:val="000000"/>
        </w:rPr>
        <w:t xml:space="preserve"> </w:t>
      </w:r>
    </w:p>
    <w:p w:rsidR="00656794" w:rsidRPr="001071ED" w:rsidRDefault="00656794" w:rsidP="009C63BA">
      <w:pPr>
        <w:spacing w:after="0" w:line="240" w:lineRule="auto"/>
        <w:rPr>
          <w:b/>
          <w:sz w:val="18"/>
          <w:szCs w:val="18"/>
        </w:rPr>
      </w:pPr>
    </w:p>
    <w:p w:rsidR="00656794" w:rsidRDefault="00656794" w:rsidP="009C63BA">
      <w:pPr>
        <w:spacing w:after="0" w:line="240" w:lineRule="auto"/>
      </w:pPr>
      <w:r w:rsidRPr="00156795">
        <w:rPr>
          <w:b/>
          <w:sz w:val="26"/>
          <w:szCs w:val="26"/>
        </w:rPr>
        <w:t>Habitats- SWAP Element 2</w:t>
      </w:r>
      <w:r>
        <w:rPr>
          <w:b/>
          <w:sz w:val="28"/>
          <w:szCs w:val="28"/>
        </w:rPr>
        <w:t>-</w:t>
      </w:r>
      <w:r w:rsidR="00E81C75">
        <w:t>Terrestrial</w:t>
      </w:r>
    </w:p>
    <w:p w:rsidR="00656794" w:rsidRPr="001071ED" w:rsidRDefault="00656794" w:rsidP="009C63BA">
      <w:pPr>
        <w:spacing w:after="0" w:line="240" w:lineRule="auto"/>
        <w:rPr>
          <w:b/>
          <w:sz w:val="18"/>
          <w:szCs w:val="18"/>
        </w:rPr>
      </w:pPr>
    </w:p>
    <w:p w:rsidR="00656794" w:rsidRPr="00BE0B59" w:rsidRDefault="00656794" w:rsidP="009C63BA">
      <w:pPr>
        <w:spacing w:after="0" w:line="240" w:lineRule="auto"/>
      </w:pPr>
      <w:r w:rsidRPr="00156795">
        <w:rPr>
          <w:b/>
          <w:sz w:val="26"/>
          <w:szCs w:val="26"/>
        </w:rPr>
        <w:t>Threats- SWAP Element 3</w:t>
      </w:r>
      <w:r>
        <w:rPr>
          <w:b/>
          <w:sz w:val="28"/>
          <w:szCs w:val="28"/>
        </w:rPr>
        <w:t>-</w:t>
      </w:r>
      <w:r w:rsidR="00582366">
        <w:t>None</w:t>
      </w:r>
    </w:p>
    <w:p w:rsidR="00656794" w:rsidRPr="001071ED" w:rsidRDefault="00656794" w:rsidP="009C63BA">
      <w:pPr>
        <w:spacing w:after="0" w:line="240" w:lineRule="auto"/>
        <w:rPr>
          <w:b/>
          <w:sz w:val="18"/>
          <w:szCs w:val="18"/>
        </w:rPr>
      </w:pPr>
    </w:p>
    <w:p w:rsidR="00656794" w:rsidRPr="00177415" w:rsidRDefault="00656794" w:rsidP="009C63BA">
      <w:pPr>
        <w:spacing w:after="0" w:line="240" w:lineRule="auto"/>
        <w:rPr>
          <w:b/>
          <w:sz w:val="26"/>
          <w:szCs w:val="26"/>
        </w:rPr>
      </w:pPr>
      <w:r w:rsidRPr="00156795">
        <w:rPr>
          <w:b/>
          <w:sz w:val="26"/>
          <w:szCs w:val="26"/>
        </w:rPr>
        <w:t>Actions-SWAP Element 4</w:t>
      </w:r>
      <w:r>
        <w:rPr>
          <w:b/>
          <w:sz w:val="26"/>
          <w:szCs w:val="26"/>
        </w:rPr>
        <w:t>-</w:t>
      </w:r>
      <w:r w:rsidR="00AB0015">
        <w:t>In progress</w:t>
      </w:r>
    </w:p>
    <w:p w:rsidR="00656794" w:rsidRPr="001071ED" w:rsidRDefault="00656794" w:rsidP="009C63BA">
      <w:pPr>
        <w:spacing w:after="0" w:line="240" w:lineRule="auto"/>
        <w:rPr>
          <w:rFonts w:eastAsia="Times New Roman" w:cs="Times New Roman"/>
          <w:color w:val="000000"/>
          <w:sz w:val="18"/>
          <w:szCs w:val="18"/>
        </w:rPr>
      </w:pPr>
    </w:p>
    <w:p w:rsidR="00656794" w:rsidRDefault="00656794" w:rsidP="009C63BA">
      <w:pPr>
        <w:spacing w:after="0" w:line="240" w:lineRule="auto"/>
      </w:pPr>
      <w:r w:rsidRPr="00156795">
        <w:rPr>
          <w:b/>
          <w:sz w:val="26"/>
          <w:szCs w:val="26"/>
        </w:rPr>
        <w:t>Monitoring-SWAP Element 5-</w:t>
      </w:r>
      <w:r w:rsidR="00582366">
        <w:t xml:space="preserve"> None</w:t>
      </w:r>
    </w:p>
    <w:p w:rsidR="00656794" w:rsidRPr="001071ED" w:rsidRDefault="00656794" w:rsidP="009C63BA">
      <w:pPr>
        <w:spacing w:after="0" w:line="240" w:lineRule="auto"/>
        <w:rPr>
          <w:rFonts w:eastAsia="Times New Roman" w:cs="Times New Roman"/>
          <w:color w:val="000000"/>
          <w:sz w:val="18"/>
          <w:szCs w:val="18"/>
        </w:rPr>
      </w:pPr>
    </w:p>
    <w:p w:rsidR="00656794" w:rsidRPr="00FE2BE1" w:rsidRDefault="00656794" w:rsidP="009C63BA">
      <w:pPr>
        <w:spacing w:after="0" w:line="240" w:lineRule="auto"/>
        <w:rPr>
          <w:b/>
          <w:sz w:val="28"/>
          <w:szCs w:val="28"/>
        </w:rPr>
      </w:pPr>
      <w:r w:rsidRPr="00156795">
        <w:rPr>
          <w:b/>
          <w:sz w:val="26"/>
          <w:szCs w:val="26"/>
        </w:rPr>
        <w:t>Regional Review and Coordination (Elements 6-8)</w:t>
      </w:r>
      <w:r>
        <w:rPr>
          <w:b/>
          <w:sz w:val="26"/>
          <w:szCs w:val="26"/>
        </w:rPr>
        <w:t xml:space="preserve"> –</w:t>
      </w:r>
      <w:r w:rsidR="00582366">
        <w:t xml:space="preserve"> None</w:t>
      </w:r>
    </w:p>
    <w:p w:rsidR="0020308C" w:rsidRPr="001071ED" w:rsidRDefault="0020308C" w:rsidP="0020308C">
      <w:pPr>
        <w:spacing w:after="0" w:line="240" w:lineRule="auto"/>
        <w:rPr>
          <w:b/>
          <w:sz w:val="18"/>
          <w:szCs w:val="18"/>
        </w:rPr>
      </w:pPr>
    </w:p>
    <w:p w:rsidR="00EF0858" w:rsidRPr="00491CB9" w:rsidRDefault="00656794" w:rsidP="00491CB9">
      <w:pPr>
        <w:spacing w:after="0" w:line="240" w:lineRule="auto"/>
        <w:rPr>
          <w:b/>
          <w:sz w:val="26"/>
          <w:szCs w:val="26"/>
        </w:rPr>
      </w:pPr>
      <w:r w:rsidRPr="00156795">
        <w:rPr>
          <w:b/>
          <w:sz w:val="26"/>
          <w:szCs w:val="26"/>
        </w:rPr>
        <w:t>Project Tools</w:t>
      </w:r>
      <w:r w:rsidR="00491CB9">
        <w:rPr>
          <w:b/>
          <w:sz w:val="26"/>
          <w:szCs w:val="26"/>
        </w:rPr>
        <w:t>-</w:t>
      </w:r>
      <w:r w:rsidR="00491CB9">
        <w:rPr>
          <w:b/>
        </w:rPr>
        <w:t xml:space="preserve"> </w:t>
      </w:r>
      <w:hyperlink w:anchor="rcn2007_01" w:history="1">
        <w:r w:rsidR="00491CB9" w:rsidRPr="00491CB9">
          <w:rPr>
            <w:rStyle w:val="Heading3Char"/>
          </w:rPr>
          <w:t>RCN2007-01</w:t>
        </w:r>
      </w:hyperlink>
      <w:r w:rsidR="00491CB9">
        <w:t xml:space="preserve"> extended into Canada.</w:t>
      </w:r>
      <w:r w:rsidR="00EF0858">
        <w:rPr>
          <w:color w:val="000000"/>
        </w:rPr>
        <w:br w:type="page"/>
      </w:r>
    </w:p>
    <w:p w:rsidR="00EF0858" w:rsidRPr="00C37CA0" w:rsidRDefault="00E8580F" w:rsidP="00E8580F">
      <w:pPr>
        <w:pStyle w:val="Heading2"/>
        <w:rPr>
          <w:sz w:val="26"/>
        </w:rPr>
      </w:pPr>
      <w:bookmarkStart w:id="14" w:name="_Toc386140538"/>
      <w:bookmarkStart w:id="15" w:name="rcn2011_05"/>
      <w:r w:rsidRPr="00C37CA0">
        <w:rPr>
          <w:sz w:val="26"/>
        </w:rPr>
        <w:t xml:space="preserve">RCN2011-05: </w:t>
      </w:r>
      <w:r w:rsidR="00EF0858" w:rsidRPr="00C37CA0">
        <w:rPr>
          <w:sz w:val="26"/>
        </w:rPr>
        <w:t>A Guide to the Terrestrial Habitat Map</w:t>
      </w:r>
      <w:bookmarkEnd w:id="14"/>
    </w:p>
    <w:bookmarkEnd w:id="15"/>
    <w:p w:rsidR="00EF0858" w:rsidRPr="00122F4B" w:rsidRDefault="00EF0858" w:rsidP="00EF0858">
      <w:pPr>
        <w:spacing w:after="0" w:line="240" w:lineRule="auto"/>
      </w:pPr>
    </w:p>
    <w:tbl>
      <w:tblPr>
        <w:tblW w:w="0" w:type="auto"/>
        <w:tblLook w:val="04A0" w:firstRow="1" w:lastRow="0" w:firstColumn="1" w:lastColumn="0" w:noHBand="0" w:noVBand="1"/>
      </w:tblPr>
      <w:tblGrid>
        <w:gridCol w:w="2358"/>
        <w:gridCol w:w="8082"/>
      </w:tblGrid>
      <w:tr w:rsidR="00AB1632" w:rsidTr="00357C15">
        <w:tc>
          <w:tcPr>
            <w:tcW w:w="2358" w:type="dxa"/>
          </w:tcPr>
          <w:p w:rsidR="00AB1632" w:rsidRPr="001D24F2" w:rsidRDefault="00AB1632" w:rsidP="00357C15">
            <w:pPr>
              <w:jc w:val="right"/>
              <w:rPr>
                <w:b/>
              </w:rPr>
            </w:pPr>
            <w:r w:rsidRPr="001D24F2">
              <w:rPr>
                <w:b/>
              </w:rPr>
              <w:t>Status</w:t>
            </w:r>
          </w:p>
        </w:tc>
        <w:tc>
          <w:tcPr>
            <w:tcW w:w="8082" w:type="dxa"/>
          </w:tcPr>
          <w:p w:rsidR="00AB1632" w:rsidRPr="001D24F2" w:rsidRDefault="00A4678F" w:rsidP="00357C15">
            <w:pPr>
              <w:rPr>
                <w:bCs/>
              </w:rPr>
            </w:pPr>
            <w:r>
              <w:rPr>
                <w:bCs/>
              </w:rPr>
              <w:t>Completed (September</w:t>
            </w:r>
            <w:r w:rsidR="00B92A3D">
              <w:rPr>
                <w:bCs/>
              </w:rPr>
              <w:t xml:space="preserve"> 2013)</w:t>
            </w:r>
          </w:p>
        </w:tc>
      </w:tr>
      <w:tr w:rsidR="00AB1632" w:rsidTr="00357C15">
        <w:tc>
          <w:tcPr>
            <w:tcW w:w="2358" w:type="dxa"/>
          </w:tcPr>
          <w:p w:rsidR="00AB1632" w:rsidRPr="001D24F2" w:rsidRDefault="00AB1632" w:rsidP="00357C15">
            <w:pPr>
              <w:jc w:val="right"/>
              <w:rPr>
                <w:b/>
              </w:rPr>
            </w:pPr>
            <w:r w:rsidRPr="001D24F2">
              <w:rPr>
                <w:b/>
              </w:rPr>
              <w:t>Principal Investigator</w:t>
            </w:r>
          </w:p>
        </w:tc>
        <w:tc>
          <w:tcPr>
            <w:tcW w:w="8082" w:type="dxa"/>
          </w:tcPr>
          <w:p w:rsidR="00AB1632" w:rsidRDefault="00B92A3D" w:rsidP="00357C15">
            <w:r w:rsidRPr="00EA5AAC">
              <w:rPr>
                <w:bCs/>
              </w:rPr>
              <w:t>Mark G. Anderson, Ph.D.</w:t>
            </w:r>
          </w:p>
        </w:tc>
      </w:tr>
      <w:tr w:rsidR="00AB1632" w:rsidTr="00357C15">
        <w:tc>
          <w:tcPr>
            <w:tcW w:w="2358" w:type="dxa"/>
          </w:tcPr>
          <w:p w:rsidR="00AB1632" w:rsidRPr="001D24F2" w:rsidRDefault="00AB1632" w:rsidP="00357C15">
            <w:pPr>
              <w:jc w:val="right"/>
              <w:rPr>
                <w:b/>
              </w:rPr>
            </w:pPr>
            <w:r w:rsidRPr="001D24F2">
              <w:rPr>
                <w:b/>
              </w:rPr>
              <w:t>Organization</w:t>
            </w:r>
          </w:p>
        </w:tc>
        <w:tc>
          <w:tcPr>
            <w:tcW w:w="8082" w:type="dxa"/>
          </w:tcPr>
          <w:p w:rsidR="00AB1632" w:rsidRDefault="00B92A3D" w:rsidP="00357C15">
            <w:r w:rsidRPr="00EA5AAC">
              <w:rPr>
                <w:bCs/>
              </w:rPr>
              <w:t>The Nature Conservancy, Eastern Region</w:t>
            </w:r>
          </w:p>
        </w:tc>
      </w:tr>
      <w:tr w:rsidR="00AB1632" w:rsidTr="00357C15">
        <w:tc>
          <w:tcPr>
            <w:tcW w:w="2358" w:type="dxa"/>
          </w:tcPr>
          <w:p w:rsidR="00AB1632" w:rsidRPr="001D24F2" w:rsidRDefault="00AB1632" w:rsidP="00357C15">
            <w:pPr>
              <w:jc w:val="right"/>
              <w:rPr>
                <w:b/>
              </w:rPr>
            </w:pPr>
            <w:r w:rsidRPr="001D24F2">
              <w:rPr>
                <w:b/>
              </w:rPr>
              <w:t>Email</w:t>
            </w:r>
          </w:p>
        </w:tc>
        <w:tc>
          <w:tcPr>
            <w:tcW w:w="8082" w:type="dxa"/>
          </w:tcPr>
          <w:p w:rsidR="00AB1632" w:rsidRDefault="00AF16EA" w:rsidP="00357C15">
            <w:hyperlink r:id="rId35" w:history="1">
              <w:r w:rsidR="00B92A3D" w:rsidRPr="00EA5AAC">
                <w:rPr>
                  <w:rStyle w:val="Hyperlink"/>
                  <w:bCs/>
                </w:rPr>
                <w:t>manderson@tnc.org</w:t>
              </w:r>
            </w:hyperlink>
          </w:p>
        </w:tc>
      </w:tr>
      <w:tr w:rsidR="00AB1632" w:rsidTr="00357C15">
        <w:tc>
          <w:tcPr>
            <w:tcW w:w="2358" w:type="dxa"/>
          </w:tcPr>
          <w:p w:rsidR="00AB1632" w:rsidRPr="001D24F2" w:rsidRDefault="00AB1632" w:rsidP="00357C15">
            <w:pPr>
              <w:jc w:val="right"/>
              <w:rPr>
                <w:b/>
              </w:rPr>
            </w:pPr>
            <w:r w:rsidRPr="001D24F2">
              <w:rPr>
                <w:b/>
              </w:rPr>
              <w:t>Address</w:t>
            </w:r>
          </w:p>
        </w:tc>
        <w:tc>
          <w:tcPr>
            <w:tcW w:w="8082" w:type="dxa"/>
          </w:tcPr>
          <w:p w:rsidR="00AB1632" w:rsidRDefault="00B92A3D" w:rsidP="00357C15">
            <w:r w:rsidRPr="00EA5AAC">
              <w:rPr>
                <w:bCs/>
              </w:rPr>
              <w:t>99 Bedford Street, 5th Floor, Boston, MA 02111</w:t>
            </w:r>
          </w:p>
        </w:tc>
      </w:tr>
      <w:tr w:rsidR="00AB1632" w:rsidTr="00357C15">
        <w:tc>
          <w:tcPr>
            <w:tcW w:w="2358" w:type="dxa"/>
          </w:tcPr>
          <w:p w:rsidR="00AB1632" w:rsidRPr="001D24F2" w:rsidRDefault="00AB1632" w:rsidP="00357C15">
            <w:pPr>
              <w:jc w:val="right"/>
              <w:rPr>
                <w:b/>
              </w:rPr>
            </w:pPr>
            <w:r w:rsidRPr="001D24F2">
              <w:rPr>
                <w:b/>
              </w:rPr>
              <w:t>Phone</w:t>
            </w:r>
          </w:p>
        </w:tc>
        <w:tc>
          <w:tcPr>
            <w:tcW w:w="8082" w:type="dxa"/>
          </w:tcPr>
          <w:p w:rsidR="00AB1632" w:rsidRPr="00B92A3D" w:rsidRDefault="00B92A3D" w:rsidP="00357C15">
            <w:pPr>
              <w:rPr>
                <w:bCs/>
              </w:rPr>
            </w:pPr>
            <w:r w:rsidRPr="00EA5AAC">
              <w:rPr>
                <w:bCs/>
              </w:rPr>
              <w:t>6</w:t>
            </w:r>
            <w:r>
              <w:rPr>
                <w:bCs/>
              </w:rPr>
              <w:t>17-532-8354</w:t>
            </w:r>
          </w:p>
        </w:tc>
      </w:tr>
      <w:tr w:rsidR="00AB1632" w:rsidTr="00357C15">
        <w:tc>
          <w:tcPr>
            <w:tcW w:w="2358" w:type="dxa"/>
          </w:tcPr>
          <w:p w:rsidR="00AB1632" w:rsidRPr="001D24F2" w:rsidRDefault="00AB1632" w:rsidP="00357C15">
            <w:pPr>
              <w:jc w:val="right"/>
              <w:rPr>
                <w:b/>
              </w:rPr>
            </w:pPr>
            <w:r w:rsidRPr="001D24F2">
              <w:rPr>
                <w:b/>
              </w:rPr>
              <w:t>Link</w:t>
            </w:r>
          </w:p>
        </w:tc>
        <w:tc>
          <w:tcPr>
            <w:tcW w:w="8082" w:type="dxa"/>
          </w:tcPr>
          <w:p w:rsidR="00AB1632" w:rsidRDefault="00AF16EA" w:rsidP="00357C15">
            <w:hyperlink r:id="rId36" w:history="1">
              <w:r w:rsidR="00F74C9F" w:rsidRPr="00F74C9F">
                <w:rPr>
                  <w:rStyle w:val="Hyperlink"/>
                </w:rPr>
                <w:t>http://rcngrants.org/content/guide-terrestrial-habitat-map</w:t>
              </w:r>
            </w:hyperlink>
          </w:p>
        </w:tc>
      </w:tr>
      <w:tr w:rsidR="00AB1632" w:rsidTr="00357C15">
        <w:tc>
          <w:tcPr>
            <w:tcW w:w="2358" w:type="dxa"/>
          </w:tcPr>
          <w:p w:rsidR="00AB1632" w:rsidRPr="001D24F2" w:rsidRDefault="00AB1632" w:rsidP="00357C15">
            <w:pPr>
              <w:jc w:val="right"/>
              <w:rPr>
                <w:b/>
              </w:rPr>
            </w:pPr>
            <w:r w:rsidRPr="001D24F2">
              <w:rPr>
                <w:b/>
              </w:rPr>
              <w:t>Citation</w:t>
            </w:r>
          </w:p>
        </w:tc>
        <w:tc>
          <w:tcPr>
            <w:tcW w:w="8082" w:type="dxa"/>
          </w:tcPr>
          <w:p w:rsidR="00AB1632" w:rsidRDefault="00F74C9F" w:rsidP="00F74C9F">
            <w:r>
              <w:t>Anderson, M.G. M. Clark, C.E. Ferree, A. Jospe, A. Olivero Sheldon and K.J. Weaver. 2013. Northeast Habitat Guides: A companion to the terrestrial and aquatic habitat maps. The Nature Conservancy, Eastern Conservation Science, Eastern Regional Office. Boston, MA. 394 pp.</w:t>
            </w:r>
          </w:p>
        </w:tc>
      </w:tr>
    </w:tbl>
    <w:p w:rsidR="00AB1632" w:rsidRPr="00122F4B" w:rsidRDefault="00AB1632" w:rsidP="00EF0858">
      <w:pPr>
        <w:spacing w:after="0" w:line="240" w:lineRule="auto"/>
      </w:pPr>
    </w:p>
    <w:p w:rsidR="00EF0858" w:rsidRPr="00CD0FA0" w:rsidRDefault="00EF0858" w:rsidP="00EF0858">
      <w:pPr>
        <w:spacing w:after="0" w:line="240" w:lineRule="auto"/>
        <w:rPr>
          <w:b/>
          <w:sz w:val="26"/>
          <w:szCs w:val="26"/>
        </w:rPr>
      </w:pPr>
      <w:r w:rsidRPr="00CD0FA0">
        <w:rPr>
          <w:b/>
          <w:sz w:val="26"/>
          <w:szCs w:val="26"/>
        </w:rPr>
        <w:t>Summary</w:t>
      </w:r>
    </w:p>
    <w:p w:rsidR="00EF0858" w:rsidRDefault="000263C1" w:rsidP="00EF0858">
      <w:pPr>
        <w:spacing w:after="0" w:line="240" w:lineRule="auto"/>
        <w:rPr>
          <w:color w:val="000000"/>
        </w:rPr>
      </w:pPr>
      <w:r>
        <w:rPr>
          <w:color w:val="000000"/>
        </w:rPr>
        <w:t xml:space="preserve">This project </w:t>
      </w:r>
      <w:r w:rsidR="00EF0858">
        <w:rPr>
          <w:color w:val="000000"/>
        </w:rPr>
        <w:t>provide</w:t>
      </w:r>
      <w:r>
        <w:rPr>
          <w:color w:val="000000"/>
        </w:rPr>
        <w:t>s</w:t>
      </w:r>
      <w:r w:rsidR="00EF0858">
        <w:rPr>
          <w:color w:val="000000"/>
        </w:rPr>
        <w:t xml:space="preserve"> states with the necessary tool to enhance the understanding </w:t>
      </w:r>
      <w:r w:rsidR="00EF0858" w:rsidRPr="002765DC">
        <w:rPr>
          <w:color w:val="000000" w:themeColor="text1"/>
        </w:rPr>
        <w:t xml:space="preserve">of the </w:t>
      </w:r>
      <w:hyperlink w:anchor="rcn2007_01" w:history="1">
        <w:r w:rsidR="00EF0858" w:rsidRPr="00D61385">
          <w:rPr>
            <w:rStyle w:val="Heading3Char"/>
          </w:rPr>
          <w:t>Northeast Terrestrial Habitat map</w:t>
        </w:r>
      </w:hyperlink>
      <w:r w:rsidR="00EF0858">
        <w:rPr>
          <w:color w:val="000000"/>
        </w:rPr>
        <w:t xml:space="preserve"> and to promote its widespread use. </w:t>
      </w:r>
      <w:r>
        <w:rPr>
          <w:color w:val="000000"/>
        </w:rPr>
        <w:t xml:space="preserve">A printable web-based guide was created that </w:t>
      </w:r>
      <w:r w:rsidR="00EF0858">
        <w:rPr>
          <w:color w:val="000000"/>
        </w:rPr>
        <w:t>include</w:t>
      </w:r>
      <w:r>
        <w:rPr>
          <w:color w:val="000000"/>
        </w:rPr>
        <w:t>s</w:t>
      </w:r>
      <w:r w:rsidR="00EF0858">
        <w:rPr>
          <w:color w:val="000000"/>
        </w:rPr>
        <w:t xml:space="preserve"> </w:t>
      </w:r>
      <w:r w:rsidR="00EF0858" w:rsidRPr="002765DC">
        <w:rPr>
          <w:color w:val="000000" w:themeColor="text1"/>
        </w:rPr>
        <w:t>description</w:t>
      </w:r>
      <w:r>
        <w:rPr>
          <w:color w:val="000000" w:themeColor="text1"/>
        </w:rPr>
        <w:t>s</w:t>
      </w:r>
      <w:r w:rsidR="00EF0858" w:rsidRPr="002765DC">
        <w:rPr>
          <w:color w:val="000000" w:themeColor="text1"/>
        </w:rPr>
        <w:t xml:space="preserve"> of the habitat types, species composition and ecology of each habitat, example photographs, wildlife associations and distribution patterns, and guidance on cross-walking the habitats to other </w:t>
      </w:r>
      <w:r w:rsidR="00EF0858">
        <w:rPr>
          <w:color w:val="000000"/>
        </w:rPr>
        <w:t xml:space="preserve">(state) classification schemes. In addition, this project </w:t>
      </w:r>
      <w:r>
        <w:rPr>
          <w:color w:val="000000"/>
        </w:rPr>
        <w:t xml:space="preserve">reports </w:t>
      </w:r>
      <w:r w:rsidR="00EF0858" w:rsidRPr="002765DC">
        <w:rPr>
          <w:color w:val="000000" w:themeColor="text1"/>
        </w:rPr>
        <w:t>on the data and methods used to create the map</w:t>
      </w:r>
      <w:r w:rsidR="00463E85">
        <w:rPr>
          <w:color w:val="000000" w:themeColor="text1"/>
        </w:rPr>
        <w:t xml:space="preserve">.  Results include </w:t>
      </w:r>
      <w:r w:rsidR="00EF0858" w:rsidRPr="002765DC">
        <w:rPr>
          <w:color w:val="000000" w:themeColor="text1"/>
        </w:rPr>
        <w:t>a training module on using the habitat map</w:t>
      </w:r>
      <w:r>
        <w:rPr>
          <w:color w:val="000000" w:themeColor="text1"/>
        </w:rPr>
        <w:t xml:space="preserve">.  </w:t>
      </w:r>
    </w:p>
    <w:p w:rsidR="00EF0858" w:rsidRPr="000F75BC" w:rsidRDefault="00EF0858" w:rsidP="00EF0858">
      <w:pPr>
        <w:spacing w:after="0" w:line="240" w:lineRule="auto"/>
        <w:rPr>
          <w:color w:val="000000"/>
          <w:sz w:val="18"/>
          <w:szCs w:val="18"/>
        </w:rPr>
      </w:pPr>
    </w:p>
    <w:p w:rsidR="00EF0858" w:rsidRPr="007746F5" w:rsidRDefault="00EF0858" w:rsidP="00EF0858">
      <w:pPr>
        <w:spacing w:after="0" w:line="240" w:lineRule="auto"/>
        <w:rPr>
          <w:rFonts w:ascii="Times New Roman" w:eastAsiaTheme="majorEastAsia" w:hAnsi="Times New Roman" w:cstheme="majorBidi"/>
          <w:bCs/>
          <w:i/>
          <w:color w:val="0070C0"/>
        </w:rPr>
      </w:pPr>
      <w:r w:rsidRPr="00C37CA0">
        <w:rPr>
          <w:b/>
          <w:color w:val="000000" w:themeColor="text1"/>
          <w:sz w:val="26"/>
          <w:szCs w:val="26"/>
        </w:rPr>
        <w:t xml:space="preserve">RCN Topic: </w:t>
      </w:r>
      <w:hyperlink w:anchor="reg_hab_mapping" w:history="1">
        <w:r w:rsidR="007746F5" w:rsidRPr="00A83D71">
          <w:rPr>
            <w:rStyle w:val="Heading3Char"/>
          </w:rPr>
          <w:t>Regional Habitat Classification and Mapping</w:t>
        </w:r>
      </w:hyperlink>
    </w:p>
    <w:p w:rsidR="00EF0858" w:rsidRPr="000F75BC" w:rsidRDefault="00EF0858" w:rsidP="00EF0858">
      <w:pPr>
        <w:spacing w:after="0" w:line="240" w:lineRule="auto"/>
        <w:rPr>
          <w:color w:val="000000"/>
          <w:sz w:val="18"/>
          <w:szCs w:val="18"/>
        </w:rPr>
      </w:pPr>
    </w:p>
    <w:p w:rsidR="000263C1" w:rsidRPr="00582366" w:rsidRDefault="00EF0858" w:rsidP="00E4237D">
      <w:pPr>
        <w:spacing w:after="0" w:line="240" w:lineRule="auto"/>
      </w:pPr>
      <w:r w:rsidRPr="00C37CA0">
        <w:rPr>
          <w:b/>
          <w:color w:val="000000"/>
          <w:sz w:val="26"/>
          <w:szCs w:val="26"/>
        </w:rPr>
        <w:t xml:space="preserve">Related Projects: </w:t>
      </w:r>
      <w:hyperlink w:anchor="NETHCS" w:history="1">
        <w:r w:rsidR="000263C1" w:rsidRPr="00582366">
          <w:t>Northeast Terrestrial Wildlife Habitat Classification System (</w:t>
        </w:r>
        <w:r w:rsidR="000263C1" w:rsidRPr="00582366">
          <w:rPr>
            <w:rStyle w:val="Heading3Char"/>
          </w:rPr>
          <w:t>NETWHCS</w:t>
        </w:r>
        <w:r w:rsidR="000263C1" w:rsidRPr="00582366">
          <w:t>)</w:t>
        </w:r>
      </w:hyperlink>
      <w:r w:rsidR="000263C1" w:rsidRPr="00582366">
        <w:t xml:space="preserve">, </w:t>
      </w:r>
      <w:hyperlink w:anchor="rcn2007_01" w:history="1">
        <w:r w:rsidR="000263C1" w:rsidRPr="00582366">
          <w:t>Creation of Regional Habitat Cover Maps: Application of the Northeast Terrestrial Habitat Classification System (</w:t>
        </w:r>
        <w:r w:rsidR="000263C1" w:rsidRPr="00582366">
          <w:rPr>
            <w:rStyle w:val="Heading3Char"/>
          </w:rPr>
          <w:t>RCN2007-01</w:t>
        </w:r>
        <w:r w:rsidR="000263C1" w:rsidRPr="00582366">
          <w:t>)</w:t>
        </w:r>
      </w:hyperlink>
      <w:r w:rsidR="000263C1" w:rsidRPr="00582366">
        <w:t xml:space="preserve">, </w:t>
      </w:r>
      <w:hyperlink w:anchor="rcn2009_01" w:history="1">
        <w:r w:rsidR="000263C1" w:rsidRPr="00582366">
          <w:t>Geospatial Condition Analysis of Northeast Habitats based on the Northeast SGCN Habitat Maps (</w:t>
        </w:r>
        <w:r w:rsidR="000263C1" w:rsidRPr="00582366">
          <w:rPr>
            <w:rStyle w:val="Heading3Char"/>
          </w:rPr>
          <w:t>RCN2009-02</w:t>
        </w:r>
        <w:r w:rsidR="000263C1" w:rsidRPr="00582366">
          <w:t>)</w:t>
        </w:r>
      </w:hyperlink>
      <w:r w:rsidR="000263C1" w:rsidRPr="00582366">
        <w:t xml:space="preserve">, </w:t>
      </w:r>
      <w:hyperlink w:anchor="rcn2011_06" w:history="1">
        <w:r w:rsidR="00BB577C" w:rsidRPr="00582366">
          <w:t>Aquatic Map Habitat Guidance (</w:t>
        </w:r>
        <w:r w:rsidR="00BB577C" w:rsidRPr="00582366">
          <w:rPr>
            <w:rStyle w:val="Heading3Char"/>
          </w:rPr>
          <w:t>RCN2011-06</w:t>
        </w:r>
        <w:r w:rsidR="00BB577C" w:rsidRPr="00582366">
          <w:t>)</w:t>
        </w:r>
      </w:hyperlink>
      <w:r w:rsidR="00BB577C" w:rsidRPr="00582366">
        <w:t xml:space="preserve">, </w:t>
      </w:r>
      <w:hyperlink w:anchor="lcc1" w:history="1">
        <w:r w:rsidR="000263C1" w:rsidRPr="00582366">
          <w:t>Virginia Piedmont and Coastal Plain Updates to Northeast Habitat Map (</w:t>
        </w:r>
        <w:r w:rsidR="000263C1" w:rsidRPr="00582366">
          <w:rPr>
            <w:rStyle w:val="Heading3Char"/>
          </w:rPr>
          <w:t>LCC-1</w:t>
        </w:r>
        <w:r w:rsidR="000263C1" w:rsidRPr="00582366">
          <w:t>)</w:t>
        </w:r>
      </w:hyperlink>
      <w:r w:rsidR="000263C1" w:rsidRPr="00582366">
        <w:t xml:space="preserve">, </w:t>
      </w:r>
      <w:hyperlink w:anchor="lcc2" w:history="1">
        <w:r w:rsidR="000263C1" w:rsidRPr="00582366">
          <w:t>Extending the Northeast Terrestrial Habitat Map to Atlantic Canada (</w:t>
        </w:r>
        <w:r w:rsidR="000263C1" w:rsidRPr="00582366">
          <w:rPr>
            <w:rStyle w:val="Heading3Char"/>
          </w:rPr>
          <w:t>LCC-2</w:t>
        </w:r>
        <w:r w:rsidR="000263C1" w:rsidRPr="00582366">
          <w:t>)</w:t>
        </w:r>
      </w:hyperlink>
    </w:p>
    <w:p w:rsidR="007746F5" w:rsidRPr="000F75BC" w:rsidRDefault="007746F5" w:rsidP="00EF0858">
      <w:pPr>
        <w:spacing w:after="0" w:line="240" w:lineRule="auto"/>
        <w:rPr>
          <w:bCs/>
          <w:sz w:val="18"/>
          <w:szCs w:val="18"/>
        </w:rPr>
      </w:pPr>
    </w:p>
    <w:p w:rsidR="00EF0858" w:rsidRPr="00DB0FE1" w:rsidRDefault="00EF0858" w:rsidP="00EF0858">
      <w:pPr>
        <w:spacing w:after="0" w:line="240" w:lineRule="auto"/>
        <w:rPr>
          <w:lang w:val="sv-SE"/>
        </w:rPr>
      </w:pPr>
      <w:r w:rsidRPr="00F3504A">
        <w:rPr>
          <w:b/>
          <w:sz w:val="26"/>
          <w:lang w:val="sv-SE"/>
        </w:rPr>
        <w:t>States -</w:t>
      </w:r>
      <w:r w:rsidRPr="00F3504A">
        <w:rPr>
          <w:b/>
          <w:sz w:val="28"/>
          <w:lang w:val="sv-SE"/>
        </w:rPr>
        <w:t xml:space="preserve"> </w:t>
      </w:r>
      <w:r w:rsidRPr="00F3504A">
        <w:rPr>
          <w:lang w:val="sv-SE"/>
        </w:rPr>
        <w:t xml:space="preserve">ME, NH, VT, MA, CT, RI, NY, NJ, PA, DE, MD, DC, WV, VA </w:t>
      </w:r>
    </w:p>
    <w:p w:rsidR="00EF0858" w:rsidRPr="000F75BC" w:rsidRDefault="00EF0858" w:rsidP="00EF0858">
      <w:pPr>
        <w:spacing w:after="0" w:line="240" w:lineRule="auto"/>
        <w:rPr>
          <w:sz w:val="18"/>
          <w:szCs w:val="18"/>
          <w:lang w:val="sv-SE"/>
        </w:rPr>
      </w:pPr>
    </w:p>
    <w:p w:rsidR="00EF0858" w:rsidRPr="00F756D4" w:rsidRDefault="00EF0858" w:rsidP="00EF0858">
      <w:pPr>
        <w:spacing w:after="0" w:line="240" w:lineRule="auto"/>
      </w:pPr>
      <w:r w:rsidRPr="00CD0FA0">
        <w:rPr>
          <w:b/>
          <w:sz w:val="26"/>
          <w:szCs w:val="26"/>
        </w:rPr>
        <w:t>Species- SWAP Element 1</w:t>
      </w:r>
      <w:r>
        <w:rPr>
          <w:b/>
          <w:sz w:val="26"/>
          <w:szCs w:val="26"/>
        </w:rPr>
        <w:t>-</w:t>
      </w:r>
      <w:r>
        <w:t>None</w:t>
      </w:r>
    </w:p>
    <w:p w:rsidR="00EF0858" w:rsidRPr="000F75BC" w:rsidRDefault="00EF0858" w:rsidP="00EF0858">
      <w:pPr>
        <w:spacing w:after="0" w:line="240" w:lineRule="auto"/>
        <w:rPr>
          <w:sz w:val="18"/>
          <w:szCs w:val="18"/>
        </w:rPr>
      </w:pPr>
    </w:p>
    <w:p w:rsidR="00EF0858" w:rsidRPr="0088494E" w:rsidRDefault="00EF0858" w:rsidP="00EF0858">
      <w:pPr>
        <w:spacing w:after="0" w:line="240" w:lineRule="auto"/>
        <w:rPr>
          <w:b/>
          <w:sz w:val="28"/>
          <w:szCs w:val="28"/>
        </w:rPr>
      </w:pPr>
      <w:r w:rsidRPr="00CD0FA0">
        <w:rPr>
          <w:b/>
          <w:sz w:val="26"/>
          <w:szCs w:val="26"/>
        </w:rPr>
        <w:t>Habitats- SWAP Element 2</w:t>
      </w:r>
      <w:r>
        <w:rPr>
          <w:b/>
          <w:sz w:val="28"/>
          <w:szCs w:val="28"/>
        </w:rPr>
        <w:t>-</w:t>
      </w:r>
      <w:r w:rsidR="00E81C75">
        <w:t>Terrestrial</w:t>
      </w:r>
    </w:p>
    <w:p w:rsidR="00EF0858" w:rsidRPr="000F75BC" w:rsidRDefault="00EF0858" w:rsidP="00EF0858">
      <w:pPr>
        <w:spacing w:after="0" w:line="240" w:lineRule="auto"/>
        <w:rPr>
          <w:sz w:val="18"/>
          <w:szCs w:val="18"/>
        </w:rPr>
      </w:pPr>
    </w:p>
    <w:p w:rsidR="00EF0858" w:rsidRPr="00F756D4" w:rsidRDefault="00EF0858" w:rsidP="00EF0858">
      <w:pPr>
        <w:spacing w:after="0" w:line="240" w:lineRule="auto"/>
      </w:pPr>
      <w:r w:rsidRPr="00CD0FA0">
        <w:rPr>
          <w:b/>
          <w:sz w:val="26"/>
          <w:szCs w:val="26"/>
        </w:rPr>
        <w:t>Threats- SWAP Element 3</w:t>
      </w:r>
      <w:r>
        <w:t>-None</w:t>
      </w:r>
    </w:p>
    <w:p w:rsidR="00EF0858" w:rsidRPr="000F75BC" w:rsidRDefault="00EF0858" w:rsidP="00EF0858">
      <w:pPr>
        <w:spacing w:after="0" w:line="240" w:lineRule="auto"/>
        <w:rPr>
          <w:b/>
          <w:sz w:val="18"/>
          <w:szCs w:val="18"/>
        </w:rPr>
      </w:pPr>
    </w:p>
    <w:p w:rsidR="00EF0858" w:rsidRPr="00CD0FA0" w:rsidRDefault="00EF0858" w:rsidP="00EF0858">
      <w:pPr>
        <w:spacing w:after="0" w:line="240" w:lineRule="auto"/>
        <w:rPr>
          <w:b/>
          <w:sz w:val="26"/>
          <w:szCs w:val="26"/>
        </w:rPr>
      </w:pPr>
      <w:r w:rsidRPr="00CD0FA0">
        <w:rPr>
          <w:b/>
          <w:sz w:val="26"/>
          <w:szCs w:val="26"/>
        </w:rPr>
        <w:t>Actions-SWAP Element 4</w:t>
      </w:r>
      <w:r>
        <w:rPr>
          <w:b/>
          <w:sz w:val="26"/>
          <w:szCs w:val="26"/>
        </w:rPr>
        <w:t>-</w:t>
      </w:r>
      <w:r>
        <w:t>N</w:t>
      </w:r>
      <w:r w:rsidRPr="00F756D4">
        <w:t>one</w:t>
      </w:r>
    </w:p>
    <w:p w:rsidR="00EF0858" w:rsidRPr="000F75BC" w:rsidRDefault="00EF0858" w:rsidP="00EF0858">
      <w:pPr>
        <w:spacing w:after="0" w:line="240" w:lineRule="auto"/>
        <w:rPr>
          <w:sz w:val="18"/>
          <w:szCs w:val="18"/>
        </w:rPr>
      </w:pPr>
    </w:p>
    <w:p w:rsidR="00EF0858" w:rsidRPr="00F756D4" w:rsidRDefault="00EF0858" w:rsidP="00EF0858">
      <w:pPr>
        <w:spacing w:after="0" w:line="240" w:lineRule="auto"/>
      </w:pPr>
      <w:r w:rsidRPr="00CD0FA0">
        <w:rPr>
          <w:b/>
          <w:sz w:val="26"/>
          <w:szCs w:val="26"/>
        </w:rPr>
        <w:t>Monitoring-SWAP Element 5</w:t>
      </w:r>
      <w:r>
        <w:rPr>
          <w:b/>
          <w:sz w:val="26"/>
          <w:szCs w:val="26"/>
        </w:rPr>
        <w:t>-</w:t>
      </w:r>
      <w:r>
        <w:t>N</w:t>
      </w:r>
      <w:r w:rsidRPr="00F756D4">
        <w:t>one</w:t>
      </w:r>
    </w:p>
    <w:p w:rsidR="00EF0858" w:rsidRPr="000F75BC" w:rsidRDefault="00EF0858" w:rsidP="00EF0858">
      <w:pPr>
        <w:spacing w:after="0" w:line="240" w:lineRule="auto"/>
        <w:rPr>
          <w:sz w:val="18"/>
          <w:szCs w:val="18"/>
        </w:rPr>
      </w:pPr>
    </w:p>
    <w:p w:rsidR="00EF0858" w:rsidRPr="00F756D4" w:rsidRDefault="00EF0858" w:rsidP="000F75BC">
      <w:pPr>
        <w:spacing w:after="0" w:line="240" w:lineRule="auto"/>
        <w:rPr>
          <w:sz w:val="26"/>
          <w:szCs w:val="26"/>
        </w:rPr>
      </w:pPr>
      <w:r w:rsidRPr="00CD0FA0">
        <w:rPr>
          <w:b/>
          <w:sz w:val="26"/>
          <w:szCs w:val="26"/>
        </w:rPr>
        <w:t>Regional Review and Coordination (Elements 6-8)</w:t>
      </w:r>
      <w:r w:rsidRPr="00C26472">
        <w:t xml:space="preserve"> </w:t>
      </w:r>
      <w:r w:rsidR="00B437A1">
        <w:t>-None</w:t>
      </w:r>
    </w:p>
    <w:p w:rsidR="00C00C69" w:rsidRPr="000F75BC" w:rsidRDefault="000F75BC" w:rsidP="000F75BC">
      <w:pPr>
        <w:rPr>
          <w:b/>
          <w:sz w:val="18"/>
          <w:szCs w:val="18"/>
        </w:rPr>
      </w:pPr>
      <w:r>
        <w:rPr>
          <w:b/>
          <w:sz w:val="18"/>
          <w:szCs w:val="18"/>
        </w:rPr>
        <w:br w:type="page"/>
      </w:r>
    </w:p>
    <w:p w:rsidR="00DE4AAE" w:rsidRPr="008341F9" w:rsidRDefault="00EF0858" w:rsidP="00EF0858">
      <w:pPr>
        <w:spacing w:after="0" w:line="240" w:lineRule="auto"/>
      </w:pPr>
      <w:r w:rsidRPr="00CD0FA0">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937210" w:rsidRPr="00AE2EE0" w:rsidTr="00C00C69">
        <w:trPr>
          <w:cantSplit/>
        </w:trPr>
        <w:tc>
          <w:tcPr>
            <w:tcW w:w="2088" w:type="dxa"/>
            <w:shd w:val="clear" w:color="auto" w:fill="B8CCE4" w:themeFill="accent1" w:themeFillTint="66"/>
          </w:tcPr>
          <w:p w:rsidR="00937210" w:rsidRPr="00AE2EE0" w:rsidRDefault="00937210" w:rsidP="00E81C75">
            <w:pPr>
              <w:rPr>
                <w:b/>
              </w:rPr>
            </w:pPr>
            <w:r w:rsidRPr="00AE2EE0">
              <w:rPr>
                <w:b/>
              </w:rPr>
              <w:t>Tool</w:t>
            </w:r>
          </w:p>
        </w:tc>
        <w:tc>
          <w:tcPr>
            <w:tcW w:w="3600" w:type="dxa"/>
            <w:shd w:val="clear" w:color="auto" w:fill="B8CCE4" w:themeFill="accent1" w:themeFillTint="66"/>
          </w:tcPr>
          <w:p w:rsidR="00937210" w:rsidRPr="00AE2EE0" w:rsidRDefault="00937210" w:rsidP="00E81C75">
            <w:pPr>
              <w:rPr>
                <w:b/>
              </w:rPr>
            </w:pPr>
            <w:r w:rsidRPr="00AE2EE0">
              <w:rPr>
                <w:b/>
              </w:rPr>
              <w:t>Description</w:t>
            </w:r>
          </w:p>
        </w:tc>
        <w:tc>
          <w:tcPr>
            <w:tcW w:w="1530" w:type="dxa"/>
            <w:shd w:val="clear" w:color="auto" w:fill="B8CCE4" w:themeFill="accent1" w:themeFillTint="66"/>
          </w:tcPr>
          <w:p w:rsidR="00937210" w:rsidRPr="00AE2EE0" w:rsidRDefault="00937210" w:rsidP="00E81C75">
            <w:pPr>
              <w:rPr>
                <w:b/>
              </w:rPr>
            </w:pPr>
            <w:r w:rsidRPr="00AE2EE0">
              <w:rPr>
                <w:b/>
              </w:rPr>
              <w:t>File Type</w:t>
            </w:r>
          </w:p>
        </w:tc>
        <w:tc>
          <w:tcPr>
            <w:tcW w:w="1710" w:type="dxa"/>
            <w:shd w:val="clear" w:color="auto" w:fill="B8CCE4" w:themeFill="accent1" w:themeFillTint="66"/>
          </w:tcPr>
          <w:p w:rsidR="00937210" w:rsidRPr="00AE2EE0" w:rsidRDefault="00937210" w:rsidP="00E81C75">
            <w:pPr>
              <w:rPr>
                <w:b/>
              </w:rPr>
            </w:pPr>
            <w:r w:rsidRPr="00AE2EE0">
              <w:rPr>
                <w:b/>
              </w:rPr>
              <w:t>Potential Uses</w:t>
            </w:r>
          </w:p>
        </w:tc>
        <w:tc>
          <w:tcPr>
            <w:tcW w:w="1512" w:type="dxa"/>
            <w:shd w:val="clear" w:color="auto" w:fill="B8CCE4" w:themeFill="accent1" w:themeFillTint="66"/>
          </w:tcPr>
          <w:p w:rsidR="00937210" w:rsidRPr="00AE2EE0" w:rsidRDefault="00937210" w:rsidP="00E81C75">
            <w:pPr>
              <w:rPr>
                <w:b/>
              </w:rPr>
            </w:pPr>
            <w:r w:rsidRPr="00AE2EE0">
              <w:rPr>
                <w:b/>
              </w:rPr>
              <w:t>Primary Users</w:t>
            </w:r>
          </w:p>
        </w:tc>
      </w:tr>
      <w:tr w:rsidR="00937210" w:rsidTr="00C00C69">
        <w:trPr>
          <w:cantSplit/>
        </w:trPr>
        <w:tc>
          <w:tcPr>
            <w:tcW w:w="2088" w:type="dxa"/>
          </w:tcPr>
          <w:p w:rsidR="00937210" w:rsidRPr="00AE2EE0" w:rsidRDefault="00AF16EA" w:rsidP="00937210">
            <w:hyperlink w:anchor="NETHCS" w:history="1">
              <w:bookmarkStart w:id="16" w:name="_Toc386140539"/>
              <w:r w:rsidR="00AC1266" w:rsidRPr="00AC1266">
                <w:rPr>
                  <w:rStyle w:val="Heading3Char"/>
                </w:rPr>
                <w:t>NETWHS</w:t>
              </w:r>
              <w:bookmarkEnd w:id="16"/>
            </w:hyperlink>
            <w:r w:rsidR="00AC1266">
              <w:t xml:space="preserve"> </w:t>
            </w:r>
            <w:r w:rsidR="00937210">
              <w:t>Guide</w:t>
            </w:r>
          </w:p>
        </w:tc>
        <w:tc>
          <w:tcPr>
            <w:tcW w:w="3600" w:type="dxa"/>
          </w:tcPr>
          <w:p w:rsidR="00937210" w:rsidRDefault="00937210" w:rsidP="00937210">
            <w:pPr>
              <w:rPr>
                <w:b/>
              </w:rPr>
            </w:pPr>
            <w:r>
              <w:rPr>
                <w:color w:val="000000"/>
              </w:rPr>
              <w:t xml:space="preserve">A printable web-based guide was created that includes </w:t>
            </w:r>
            <w:r w:rsidRPr="002765DC">
              <w:rPr>
                <w:color w:val="000000" w:themeColor="text1"/>
              </w:rPr>
              <w:t>description</w:t>
            </w:r>
            <w:r>
              <w:rPr>
                <w:color w:val="000000" w:themeColor="text1"/>
              </w:rPr>
              <w:t>s</w:t>
            </w:r>
            <w:r w:rsidRPr="002765DC">
              <w:rPr>
                <w:color w:val="000000" w:themeColor="text1"/>
              </w:rPr>
              <w:t xml:space="preserve"> of the habitat types, species composition and ecology of each habitat, example photographs, wildlife associations and distribution patterns, and guidance on cross-walking the habitats to other </w:t>
            </w:r>
            <w:r>
              <w:rPr>
                <w:color w:val="000000"/>
              </w:rPr>
              <w:t>(state) classification schemes.</w:t>
            </w:r>
          </w:p>
        </w:tc>
        <w:tc>
          <w:tcPr>
            <w:tcW w:w="1530" w:type="dxa"/>
          </w:tcPr>
          <w:p w:rsidR="00937210" w:rsidRPr="00937210" w:rsidRDefault="00937210" w:rsidP="00937210">
            <w:r w:rsidRPr="00937210">
              <w:t>PDF</w:t>
            </w:r>
          </w:p>
        </w:tc>
        <w:tc>
          <w:tcPr>
            <w:tcW w:w="1710" w:type="dxa"/>
          </w:tcPr>
          <w:p w:rsidR="00937210" w:rsidRDefault="00937210" w:rsidP="00937210">
            <w:r>
              <w:t xml:space="preserve">Use and interpretation of region-wide habitat data from </w:t>
            </w:r>
            <w:hyperlink w:anchor="rcn2007_01" w:history="1">
              <w:r w:rsidRPr="00937210">
                <w:rPr>
                  <w:rStyle w:val="Heading3Char"/>
                </w:rPr>
                <w:t>RCN2007-01</w:t>
              </w:r>
            </w:hyperlink>
          </w:p>
        </w:tc>
        <w:tc>
          <w:tcPr>
            <w:tcW w:w="1512" w:type="dxa"/>
          </w:tcPr>
          <w:p w:rsidR="00937210" w:rsidRDefault="00937210" w:rsidP="00937210">
            <w:r>
              <w:t>Biologists, Data/GIS Managers</w:t>
            </w:r>
          </w:p>
        </w:tc>
      </w:tr>
    </w:tbl>
    <w:p w:rsidR="00656794" w:rsidRPr="006A7F7A" w:rsidRDefault="00EF0858" w:rsidP="006A7F7A">
      <w:pPr>
        <w:spacing w:line="240" w:lineRule="auto"/>
        <w:rPr>
          <w:rFonts w:eastAsia="Times New Roman" w:cs="Times New Roman"/>
          <w:color w:val="000000"/>
        </w:rPr>
      </w:pPr>
      <w:r>
        <w:rPr>
          <w:rFonts w:eastAsia="Times New Roman" w:cs="Times New Roman"/>
          <w:color w:val="000000"/>
        </w:rPr>
        <w:br w:type="page"/>
      </w:r>
    </w:p>
    <w:p w:rsidR="00656794" w:rsidRPr="00C37CA0" w:rsidRDefault="00E8580F" w:rsidP="00CB3905">
      <w:pPr>
        <w:pStyle w:val="Heading2"/>
        <w:spacing w:before="0" w:line="240" w:lineRule="auto"/>
        <w:ind w:left="1710" w:hanging="1710"/>
        <w:rPr>
          <w:sz w:val="26"/>
        </w:rPr>
      </w:pPr>
      <w:bookmarkStart w:id="17" w:name="_Toc386140540"/>
      <w:bookmarkStart w:id="18" w:name="rcn2009_02"/>
      <w:r w:rsidRPr="00C37CA0">
        <w:rPr>
          <w:sz w:val="26"/>
        </w:rPr>
        <w:t xml:space="preserve">RCN2009-02: </w:t>
      </w:r>
      <w:r w:rsidR="00656794" w:rsidRPr="00C37CA0">
        <w:rPr>
          <w:sz w:val="26"/>
        </w:rPr>
        <w:t xml:space="preserve">Geospatial </w:t>
      </w:r>
      <w:r w:rsidR="003854CF" w:rsidRPr="00C37CA0">
        <w:rPr>
          <w:sz w:val="26"/>
        </w:rPr>
        <w:t xml:space="preserve">Habitat </w:t>
      </w:r>
      <w:r w:rsidR="00656794" w:rsidRPr="00C37CA0">
        <w:rPr>
          <w:sz w:val="26"/>
        </w:rPr>
        <w:t xml:space="preserve">Condition Analysis </w:t>
      </w:r>
      <w:r w:rsidR="003854CF" w:rsidRPr="00C37CA0">
        <w:rPr>
          <w:sz w:val="26"/>
        </w:rPr>
        <w:t xml:space="preserve">based </w:t>
      </w:r>
      <w:r w:rsidR="00656794" w:rsidRPr="00C37CA0">
        <w:rPr>
          <w:sz w:val="26"/>
        </w:rPr>
        <w:t>on the Northeast SGCN Habitat Maps</w:t>
      </w:r>
      <w:bookmarkEnd w:id="17"/>
    </w:p>
    <w:bookmarkEnd w:id="18"/>
    <w:p w:rsidR="00656794" w:rsidRPr="00122F4B" w:rsidRDefault="00656794" w:rsidP="00656794">
      <w:pPr>
        <w:pStyle w:val="NoSpacing"/>
      </w:pPr>
    </w:p>
    <w:tbl>
      <w:tblPr>
        <w:tblW w:w="0" w:type="auto"/>
        <w:tblLook w:val="04A0" w:firstRow="1" w:lastRow="0" w:firstColumn="1" w:lastColumn="0" w:noHBand="0" w:noVBand="1"/>
      </w:tblPr>
      <w:tblGrid>
        <w:gridCol w:w="2358"/>
        <w:gridCol w:w="8082"/>
      </w:tblGrid>
      <w:tr w:rsidR="00AB1632" w:rsidTr="00357C15">
        <w:tc>
          <w:tcPr>
            <w:tcW w:w="2358" w:type="dxa"/>
          </w:tcPr>
          <w:p w:rsidR="00AB1632" w:rsidRPr="001D24F2" w:rsidRDefault="00AB1632" w:rsidP="00357C15">
            <w:pPr>
              <w:jc w:val="right"/>
              <w:rPr>
                <w:b/>
              </w:rPr>
            </w:pPr>
            <w:r w:rsidRPr="001D24F2">
              <w:rPr>
                <w:b/>
              </w:rPr>
              <w:t>Status</w:t>
            </w:r>
          </w:p>
        </w:tc>
        <w:tc>
          <w:tcPr>
            <w:tcW w:w="8082" w:type="dxa"/>
          </w:tcPr>
          <w:p w:rsidR="00AB1632" w:rsidRPr="007A524A" w:rsidRDefault="00884B6C" w:rsidP="007A524A">
            <w:pPr>
              <w:pStyle w:val="NoSpacing"/>
            </w:pPr>
            <w:r>
              <w:t xml:space="preserve">Final Reports are </w:t>
            </w:r>
            <w:r w:rsidR="00587461">
              <w:t>in</w:t>
            </w:r>
            <w:r>
              <w:t xml:space="preserve"> review</w:t>
            </w:r>
          </w:p>
        </w:tc>
      </w:tr>
      <w:tr w:rsidR="00AB1632" w:rsidTr="00357C15">
        <w:tc>
          <w:tcPr>
            <w:tcW w:w="2358" w:type="dxa"/>
          </w:tcPr>
          <w:p w:rsidR="00AB1632" w:rsidRPr="001D24F2" w:rsidRDefault="00AB1632" w:rsidP="00357C15">
            <w:pPr>
              <w:jc w:val="right"/>
              <w:rPr>
                <w:b/>
              </w:rPr>
            </w:pPr>
            <w:r w:rsidRPr="001D24F2">
              <w:rPr>
                <w:b/>
              </w:rPr>
              <w:t>Principal Investigator</w:t>
            </w:r>
          </w:p>
        </w:tc>
        <w:tc>
          <w:tcPr>
            <w:tcW w:w="8082" w:type="dxa"/>
          </w:tcPr>
          <w:p w:rsidR="00AB1632" w:rsidRDefault="007A524A" w:rsidP="00357C15">
            <w:r w:rsidRPr="00EA5AAC">
              <w:rPr>
                <w:bCs/>
              </w:rPr>
              <w:t>Mark G. Anderson, Ph.D.</w:t>
            </w:r>
          </w:p>
        </w:tc>
      </w:tr>
      <w:tr w:rsidR="00AB1632" w:rsidTr="00357C15">
        <w:tc>
          <w:tcPr>
            <w:tcW w:w="2358" w:type="dxa"/>
          </w:tcPr>
          <w:p w:rsidR="00AB1632" w:rsidRPr="001D24F2" w:rsidRDefault="00AB1632" w:rsidP="00357C15">
            <w:pPr>
              <w:jc w:val="right"/>
              <w:rPr>
                <w:b/>
              </w:rPr>
            </w:pPr>
            <w:r w:rsidRPr="001D24F2">
              <w:rPr>
                <w:b/>
              </w:rPr>
              <w:t>Organization</w:t>
            </w:r>
          </w:p>
        </w:tc>
        <w:tc>
          <w:tcPr>
            <w:tcW w:w="8082" w:type="dxa"/>
          </w:tcPr>
          <w:p w:rsidR="00AB1632" w:rsidRDefault="007A524A" w:rsidP="00357C15">
            <w:r w:rsidRPr="00EA5AAC">
              <w:rPr>
                <w:bCs/>
              </w:rPr>
              <w:t>The Nature Conservancy, Eastern Region</w:t>
            </w:r>
          </w:p>
        </w:tc>
      </w:tr>
      <w:tr w:rsidR="00AB1632" w:rsidTr="00357C15">
        <w:tc>
          <w:tcPr>
            <w:tcW w:w="2358" w:type="dxa"/>
          </w:tcPr>
          <w:p w:rsidR="00AB1632" w:rsidRPr="001D24F2" w:rsidRDefault="00AB1632" w:rsidP="00357C15">
            <w:pPr>
              <w:jc w:val="right"/>
              <w:rPr>
                <w:b/>
              </w:rPr>
            </w:pPr>
            <w:r w:rsidRPr="001D24F2">
              <w:rPr>
                <w:b/>
              </w:rPr>
              <w:t>Email</w:t>
            </w:r>
          </w:p>
        </w:tc>
        <w:tc>
          <w:tcPr>
            <w:tcW w:w="8082" w:type="dxa"/>
          </w:tcPr>
          <w:p w:rsidR="00AB1632" w:rsidRDefault="00AF16EA" w:rsidP="00357C15">
            <w:hyperlink r:id="rId37" w:history="1">
              <w:r w:rsidR="007A524A" w:rsidRPr="00EA5AAC">
                <w:rPr>
                  <w:rStyle w:val="Hyperlink"/>
                  <w:bCs/>
                </w:rPr>
                <w:t>manderson@tnc.org</w:t>
              </w:r>
            </w:hyperlink>
          </w:p>
        </w:tc>
      </w:tr>
      <w:tr w:rsidR="00AB1632" w:rsidTr="00357C15">
        <w:tc>
          <w:tcPr>
            <w:tcW w:w="2358" w:type="dxa"/>
          </w:tcPr>
          <w:p w:rsidR="00AB1632" w:rsidRPr="001D24F2" w:rsidRDefault="00AB1632" w:rsidP="00357C15">
            <w:pPr>
              <w:jc w:val="right"/>
              <w:rPr>
                <w:b/>
              </w:rPr>
            </w:pPr>
            <w:r w:rsidRPr="001D24F2">
              <w:rPr>
                <w:b/>
              </w:rPr>
              <w:t>Address</w:t>
            </w:r>
          </w:p>
        </w:tc>
        <w:tc>
          <w:tcPr>
            <w:tcW w:w="8082" w:type="dxa"/>
          </w:tcPr>
          <w:p w:rsidR="00AB1632" w:rsidRDefault="007A524A" w:rsidP="00357C15">
            <w:r w:rsidRPr="00EA5AAC">
              <w:rPr>
                <w:bCs/>
              </w:rPr>
              <w:t>99 Bedford Street, 5th Floor, Boston, MA 02111</w:t>
            </w:r>
          </w:p>
        </w:tc>
      </w:tr>
      <w:tr w:rsidR="00AB1632" w:rsidTr="00357C15">
        <w:tc>
          <w:tcPr>
            <w:tcW w:w="2358" w:type="dxa"/>
          </w:tcPr>
          <w:p w:rsidR="00AB1632" w:rsidRPr="001D24F2" w:rsidRDefault="00AB1632" w:rsidP="00357C15">
            <w:pPr>
              <w:jc w:val="right"/>
              <w:rPr>
                <w:b/>
              </w:rPr>
            </w:pPr>
            <w:r w:rsidRPr="001D24F2">
              <w:rPr>
                <w:b/>
              </w:rPr>
              <w:t>Phone</w:t>
            </w:r>
          </w:p>
        </w:tc>
        <w:tc>
          <w:tcPr>
            <w:tcW w:w="8082" w:type="dxa"/>
          </w:tcPr>
          <w:p w:rsidR="00AB1632" w:rsidRDefault="007A524A" w:rsidP="00357C15">
            <w:r w:rsidRPr="00EA5AAC">
              <w:rPr>
                <w:bCs/>
              </w:rPr>
              <w:t>617-532-8354</w:t>
            </w:r>
          </w:p>
        </w:tc>
      </w:tr>
      <w:tr w:rsidR="00AB1632" w:rsidTr="00357C15">
        <w:tc>
          <w:tcPr>
            <w:tcW w:w="2358" w:type="dxa"/>
          </w:tcPr>
          <w:p w:rsidR="00AB1632" w:rsidRPr="001D24F2" w:rsidRDefault="00AB1632" w:rsidP="00357C15">
            <w:pPr>
              <w:jc w:val="right"/>
              <w:rPr>
                <w:b/>
              </w:rPr>
            </w:pPr>
            <w:r w:rsidRPr="001D24F2">
              <w:rPr>
                <w:b/>
              </w:rPr>
              <w:t>Link</w:t>
            </w:r>
          </w:p>
        </w:tc>
        <w:tc>
          <w:tcPr>
            <w:tcW w:w="8082" w:type="dxa"/>
          </w:tcPr>
          <w:p w:rsidR="00AB1632" w:rsidRDefault="00AF16EA" w:rsidP="007A524A">
            <w:pPr>
              <w:pStyle w:val="NoSpacing"/>
            </w:pPr>
            <w:hyperlink r:id="rId38" w:history="1">
              <w:r w:rsidR="007A524A" w:rsidRPr="00D51B18">
                <w:rPr>
                  <w:rStyle w:val="Hyperlink"/>
                </w:rPr>
                <w:t>http://rcngrants.org/content/geospatial-condition-analysis-northeast-habitats-based-northeast-sgcn-habitat-maps</w:t>
              </w:r>
            </w:hyperlink>
          </w:p>
        </w:tc>
      </w:tr>
      <w:tr w:rsidR="00AB1632" w:rsidTr="00357C15">
        <w:tc>
          <w:tcPr>
            <w:tcW w:w="2358" w:type="dxa"/>
          </w:tcPr>
          <w:p w:rsidR="00AB1632" w:rsidRPr="001D24F2" w:rsidRDefault="00AB1632" w:rsidP="00357C15">
            <w:pPr>
              <w:jc w:val="right"/>
              <w:rPr>
                <w:b/>
              </w:rPr>
            </w:pPr>
            <w:r w:rsidRPr="001D24F2">
              <w:rPr>
                <w:b/>
              </w:rPr>
              <w:t>Citation</w:t>
            </w:r>
          </w:p>
        </w:tc>
        <w:tc>
          <w:tcPr>
            <w:tcW w:w="8082" w:type="dxa"/>
          </w:tcPr>
          <w:p w:rsidR="00AB1632" w:rsidRDefault="00AB1632" w:rsidP="00357C15"/>
        </w:tc>
      </w:tr>
    </w:tbl>
    <w:p w:rsidR="00AB1632" w:rsidRPr="00122F4B" w:rsidRDefault="00AB1632" w:rsidP="00656794">
      <w:pPr>
        <w:pStyle w:val="NoSpacing"/>
      </w:pPr>
    </w:p>
    <w:p w:rsidR="00656794" w:rsidRPr="00C37CA0" w:rsidRDefault="00656794" w:rsidP="00656794">
      <w:pPr>
        <w:pStyle w:val="NoSpacing"/>
        <w:rPr>
          <w:b/>
          <w:sz w:val="26"/>
          <w:szCs w:val="26"/>
        </w:rPr>
      </w:pPr>
      <w:r w:rsidRPr="00C37CA0">
        <w:rPr>
          <w:b/>
          <w:sz w:val="26"/>
          <w:szCs w:val="26"/>
        </w:rPr>
        <w:t>Summary</w:t>
      </w:r>
    </w:p>
    <w:p w:rsidR="00656794" w:rsidRDefault="00656794" w:rsidP="00656794">
      <w:pPr>
        <w:pStyle w:val="NoSpacing"/>
        <w:rPr>
          <w:color w:val="000000"/>
        </w:rPr>
      </w:pPr>
      <w:r w:rsidRPr="00D51B18">
        <w:rPr>
          <w:color w:val="000000" w:themeColor="text1"/>
        </w:rPr>
        <w:t xml:space="preserve">This project will evaluate and summarize the current condition of terrestrial and aquatic habitats across </w:t>
      </w:r>
      <w:r>
        <w:rPr>
          <w:color w:val="000000"/>
        </w:rPr>
        <w:t>the Northeast</w:t>
      </w:r>
      <w:r w:rsidRPr="00D51B18">
        <w:rPr>
          <w:color w:val="000000" w:themeColor="text1"/>
        </w:rPr>
        <w:t xml:space="preserve"> using region</w:t>
      </w:r>
      <w:r>
        <w:rPr>
          <w:color w:val="000000"/>
        </w:rPr>
        <w:t>-</w:t>
      </w:r>
      <w:r w:rsidRPr="00D51B18">
        <w:rPr>
          <w:color w:val="000000" w:themeColor="text1"/>
        </w:rPr>
        <w:t>wide habitat map</w:t>
      </w:r>
      <w:r>
        <w:rPr>
          <w:color w:val="000000"/>
        </w:rPr>
        <w:t xml:space="preserve">ping data </w:t>
      </w:r>
      <w:r w:rsidRPr="00D51B18">
        <w:rPr>
          <w:color w:val="000000" w:themeColor="text1"/>
        </w:rPr>
        <w:t xml:space="preserve">of </w:t>
      </w:r>
      <w:hyperlink w:anchor="neahcs" w:history="1">
        <w:r w:rsidRPr="006A7F7A">
          <w:rPr>
            <w:rStyle w:val="Heading3Char"/>
          </w:rPr>
          <w:t>streams</w:t>
        </w:r>
      </w:hyperlink>
      <w:r w:rsidRPr="00D51B18">
        <w:rPr>
          <w:color w:val="000000" w:themeColor="text1"/>
        </w:rPr>
        <w:t xml:space="preserve"> and </w:t>
      </w:r>
      <w:hyperlink w:anchor="rcn2007_01" w:history="1">
        <w:r w:rsidRPr="006A7F7A">
          <w:rPr>
            <w:rStyle w:val="Heading3Char"/>
          </w:rPr>
          <w:t>terrestrial</w:t>
        </w:r>
      </w:hyperlink>
      <w:r w:rsidRPr="00D51B18">
        <w:rPr>
          <w:color w:val="000000" w:themeColor="text1"/>
        </w:rPr>
        <w:t xml:space="preserve"> ecosystems </w:t>
      </w:r>
      <w:r>
        <w:rPr>
          <w:color w:val="000000"/>
        </w:rPr>
        <w:t xml:space="preserve">developed through the </w:t>
      </w:r>
      <w:hyperlink r:id="rId39" w:history="1">
        <w:r w:rsidRPr="006A7F7A">
          <w:rPr>
            <w:rStyle w:val="Hyperlink"/>
          </w:rPr>
          <w:t>RCN Grants Program</w:t>
        </w:r>
      </w:hyperlink>
      <w:r>
        <w:rPr>
          <w:color w:val="000000"/>
        </w:rPr>
        <w:t xml:space="preserve">. </w:t>
      </w:r>
      <w:r w:rsidRPr="00D51B18">
        <w:rPr>
          <w:color w:val="000000" w:themeColor="text1"/>
        </w:rPr>
        <w:t>The selection of metrics will follow the</w:t>
      </w:r>
      <w:r>
        <w:rPr>
          <w:color w:val="000000"/>
        </w:rPr>
        <w:t xml:space="preserve"> </w:t>
      </w:r>
      <w:r w:rsidRPr="00C404AC">
        <w:t>Northeast Monitoring and Performance Reporting Framework (</w:t>
      </w:r>
      <w:r w:rsidRPr="00274DC1">
        <w:rPr>
          <w:rStyle w:val="Heading3Char"/>
        </w:rPr>
        <w:t>NEMP</w:t>
      </w:r>
      <w:r w:rsidR="006A7F7A">
        <w:rPr>
          <w:rStyle w:val="Heading3Char"/>
        </w:rPr>
        <w:t>R</w:t>
      </w:r>
      <w:r w:rsidRPr="00274DC1">
        <w:rPr>
          <w:rStyle w:val="Heading3Char"/>
        </w:rPr>
        <w:t>F</w:t>
      </w:r>
      <w:r w:rsidRPr="00C404AC">
        <w:t>)</w:t>
      </w:r>
      <w:r>
        <w:t xml:space="preserve"> and be </w:t>
      </w:r>
      <w:r w:rsidRPr="00D51B18">
        <w:rPr>
          <w:color w:val="000000" w:themeColor="text1"/>
        </w:rPr>
        <w:t>calculated rel</w:t>
      </w:r>
      <w:r>
        <w:rPr>
          <w:color w:val="000000"/>
        </w:rPr>
        <w:t xml:space="preserve">ative to each habitat type. The focus will be </w:t>
      </w:r>
      <w:r w:rsidRPr="0050014C">
        <w:rPr>
          <w:color w:val="000000"/>
        </w:rPr>
        <w:t>on the indicators of human modi</w:t>
      </w:r>
      <w:r>
        <w:rPr>
          <w:color w:val="000000"/>
        </w:rPr>
        <w:t xml:space="preserve">fication and securement since </w:t>
      </w:r>
      <w:r w:rsidRPr="0050014C">
        <w:rPr>
          <w:color w:val="000000"/>
        </w:rPr>
        <w:t>these directly reflect th</w:t>
      </w:r>
      <w:r>
        <w:rPr>
          <w:color w:val="000000"/>
        </w:rPr>
        <w:t>e quality or degradation of habitat</w:t>
      </w:r>
      <w:r w:rsidRPr="0050014C">
        <w:rPr>
          <w:color w:val="000000"/>
        </w:rPr>
        <w:t xml:space="preserve">. </w:t>
      </w:r>
      <w:r>
        <w:rPr>
          <w:color w:val="000000"/>
        </w:rPr>
        <w:t>T</w:t>
      </w:r>
      <w:r w:rsidRPr="0050014C">
        <w:rPr>
          <w:color w:val="000000"/>
        </w:rPr>
        <w:t>he basic unit</w:t>
      </w:r>
      <w:r w:rsidR="00F65CC6">
        <w:rPr>
          <w:color w:val="000000"/>
        </w:rPr>
        <w:t>s</w:t>
      </w:r>
      <w:r w:rsidRPr="0050014C">
        <w:rPr>
          <w:color w:val="000000"/>
        </w:rPr>
        <w:t xml:space="preserve"> of analysis</w:t>
      </w:r>
      <w:r>
        <w:rPr>
          <w:color w:val="000000"/>
        </w:rPr>
        <w:t xml:space="preserve"> for this effort will be</w:t>
      </w:r>
      <w:r w:rsidRPr="0050014C">
        <w:rPr>
          <w:color w:val="000000"/>
        </w:rPr>
        <w:t xml:space="preserve">: 1) forest habitat patches; 2) wetlands (all sizes); 3) large and small patch terrestrial communities; 4) stream reaches; 5) lakes; 6) minor road-bounded blocks; </w:t>
      </w:r>
      <w:r>
        <w:rPr>
          <w:color w:val="000000"/>
        </w:rPr>
        <w:t xml:space="preserve">and </w:t>
      </w:r>
      <w:r w:rsidRPr="0050014C">
        <w:rPr>
          <w:color w:val="000000"/>
        </w:rPr>
        <w:t xml:space="preserve">7) major road-bounded blocks. </w:t>
      </w:r>
    </w:p>
    <w:p w:rsidR="00656794" w:rsidRPr="000F75BC" w:rsidRDefault="00656794" w:rsidP="00656794">
      <w:pPr>
        <w:pStyle w:val="NoSpacing"/>
        <w:rPr>
          <w:b/>
          <w:color w:val="000000" w:themeColor="text1"/>
          <w:sz w:val="18"/>
          <w:szCs w:val="18"/>
        </w:rPr>
      </w:pPr>
    </w:p>
    <w:p w:rsidR="00083589" w:rsidRPr="007746F5" w:rsidRDefault="00656794" w:rsidP="00083589">
      <w:pPr>
        <w:spacing w:after="0" w:line="240" w:lineRule="auto"/>
        <w:rPr>
          <w:rFonts w:ascii="Times New Roman" w:eastAsiaTheme="majorEastAsia" w:hAnsi="Times New Roman" w:cstheme="majorBidi"/>
          <w:bCs/>
          <w:i/>
          <w:color w:val="0070C0"/>
        </w:rPr>
      </w:pPr>
      <w:r w:rsidRPr="00C37CA0">
        <w:rPr>
          <w:b/>
          <w:color w:val="000000" w:themeColor="text1"/>
          <w:sz w:val="26"/>
          <w:szCs w:val="26"/>
        </w:rPr>
        <w:t>RCN Topic:</w:t>
      </w:r>
      <w:r>
        <w:rPr>
          <w:b/>
          <w:color w:val="000000" w:themeColor="text1"/>
        </w:rPr>
        <w:t xml:space="preserve"> </w:t>
      </w:r>
      <w:hyperlink w:anchor="reg_hab_mapping" w:history="1">
        <w:r w:rsidR="00083589" w:rsidRPr="00A83D71">
          <w:rPr>
            <w:rStyle w:val="Heading3Char"/>
          </w:rPr>
          <w:t>Regional Habitat Classification and Mapping</w:t>
        </w:r>
      </w:hyperlink>
    </w:p>
    <w:p w:rsidR="00656794" w:rsidRPr="000F75BC" w:rsidRDefault="00656794" w:rsidP="00656794">
      <w:pPr>
        <w:pStyle w:val="NoSpacing"/>
        <w:rPr>
          <w:color w:val="000000"/>
          <w:sz w:val="18"/>
          <w:szCs w:val="18"/>
        </w:rPr>
      </w:pPr>
    </w:p>
    <w:p w:rsidR="00E4237D" w:rsidRPr="00E866F5" w:rsidRDefault="00656794" w:rsidP="0020308C">
      <w:pPr>
        <w:spacing w:after="0" w:line="240" w:lineRule="auto"/>
      </w:pPr>
      <w:r w:rsidRPr="00C37CA0">
        <w:rPr>
          <w:b/>
          <w:color w:val="000000"/>
          <w:sz w:val="26"/>
          <w:szCs w:val="26"/>
        </w:rPr>
        <w:t xml:space="preserve">Related Projects: </w:t>
      </w:r>
      <w:hyperlink w:anchor="NETHCS" w:history="1">
        <w:r w:rsidR="00E4237D" w:rsidRPr="00E866F5">
          <w:t>Northeast Terrestrial Wildlife Habitat Classification System (</w:t>
        </w:r>
        <w:r w:rsidR="00E4237D" w:rsidRPr="00E866F5">
          <w:rPr>
            <w:rStyle w:val="Heading3Char"/>
          </w:rPr>
          <w:t>NETWHCS</w:t>
        </w:r>
        <w:r w:rsidR="00E4237D" w:rsidRPr="00E866F5">
          <w:t>)</w:t>
        </w:r>
      </w:hyperlink>
      <w:r w:rsidR="00E4237D" w:rsidRPr="00E866F5">
        <w:t xml:space="preserve">, </w:t>
      </w:r>
      <w:hyperlink w:anchor="neahcs" w:history="1">
        <w:r w:rsidR="00BB577C" w:rsidRPr="00E866F5">
          <w:t>Northeast Aquatic Habitat Classification System (</w:t>
        </w:r>
        <w:r w:rsidR="00BB577C" w:rsidRPr="00E866F5">
          <w:rPr>
            <w:rStyle w:val="Heading3Char"/>
          </w:rPr>
          <w:t>NEAHCS</w:t>
        </w:r>
        <w:r w:rsidR="00BB577C" w:rsidRPr="00E866F5">
          <w:t>)</w:t>
        </w:r>
      </w:hyperlink>
      <w:r w:rsidR="00BB577C" w:rsidRPr="00E866F5">
        <w:t xml:space="preserve">, </w:t>
      </w:r>
      <w:hyperlink w:anchor="rcn2007_01" w:history="1">
        <w:r w:rsidR="00E4237D" w:rsidRPr="00E866F5">
          <w:t>Creation of Regional Habitat Cover Maps: Application of the Northeast Terrestrial Habitat Classification System (</w:t>
        </w:r>
        <w:r w:rsidR="00E4237D" w:rsidRPr="00E866F5">
          <w:rPr>
            <w:rStyle w:val="Heading3Char"/>
          </w:rPr>
          <w:t>RCN2007-01</w:t>
        </w:r>
        <w:r w:rsidR="00E4237D" w:rsidRPr="00E866F5">
          <w:t>)</w:t>
        </w:r>
      </w:hyperlink>
      <w:r w:rsidR="00E4237D" w:rsidRPr="00E866F5">
        <w:t xml:space="preserve">, </w:t>
      </w:r>
      <w:hyperlink w:anchor="rcn2011_05" w:history="1">
        <w:r w:rsidR="00E4237D" w:rsidRPr="00E866F5">
          <w:t>Terrestrial Habitat Map Guidance (</w:t>
        </w:r>
        <w:r w:rsidR="00E4237D" w:rsidRPr="00E866F5">
          <w:rPr>
            <w:rStyle w:val="Heading3Char"/>
          </w:rPr>
          <w:t>RCN2011-0</w:t>
        </w:r>
        <w:r w:rsidR="00E4237D" w:rsidRPr="00E866F5">
          <w:t>5)</w:t>
        </w:r>
      </w:hyperlink>
      <w:r w:rsidR="00BB577C" w:rsidRPr="00E866F5">
        <w:t xml:space="preserve">, </w:t>
      </w:r>
      <w:hyperlink w:anchor="rcn2011_06" w:history="1">
        <w:r w:rsidR="00BB577C" w:rsidRPr="00E866F5">
          <w:t>Aquatic Map Habitat Guidance (</w:t>
        </w:r>
        <w:r w:rsidR="00BB577C" w:rsidRPr="00E866F5">
          <w:rPr>
            <w:rStyle w:val="Heading3Char"/>
          </w:rPr>
          <w:t>RCN2011-06</w:t>
        </w:r>
        <w:r w:rsidR="00BB577C" w:rsidRPr="00E866F5">
          <w:t>)</w:t>
        </w:r>
      </w:hyperlink>
      <w:r w:rsidR="00BB577C" w:rsidRPr="00E866F5">
        <w:t xml:space="preserve">, </w:t>
      </w:r>
      <w:hyperlink w:anchor="lcc1" w:history="1">
        <w:r w:rsidR="00E4237D" w:rsidRPr="00E866F5">
          <w:t>Virginia Piedmont and Coastal Plain Updates to Northeast Habitat Map (</w:t>
        </w:r>
        <w:r w:rsidR="00E4237D" w:rsidRPr="00E866F5">
          <w:rPr>
            <w:rStyle w:val="Heading3Char"/>
          </w:rPr>
          <w:t>LCC-1</w:t>
        </w:r>
        <w:r w:rsidR="00E4237D" w:rsidRPr="00E866F5">
          <w:t>)</w:t>
        </w:r>
      </w:hyperlink>
      <w:r w:rsidR="00E4237D" w:rsidRPr="00E866F5">
        <w:t xml:space="preserve">, </w:t>
      </w:r>
      <w:hyperlink w:anchor="lcc2" w:history="1">
        <w:r w:rsidR="00E4237D" w:rsidRPr="00E866F5">
          <w:t>Extending the Northeast Terrestrial Habitat Map to Atlantic Canada (</w:t>
        </w:r>
        <w:r w:rsidR="00E4237D" w:rsidRPr="00E866F5">
          <w:rPr>
            <w:rStyle w:val="Heading3Char"/>
          </w:rPr>
          <w:t>LCC-2</w:t>
        </w:r>
        <w:r w:rsidR="00E4237D" w:rsidRPr="00E866F5">
          <w:t>)</w:t>
        </w:r>
      </w:hyperlink>
    </w:p>
    <w:p w:rsidR="00BB577C" w:rsidRPr="000F75BC" w:rsidRDefault="00BB577C" w:rsidP="00BB577C">
      <w:pPr>
        <w:spacing w:after="0"/>
        <w:rPr>
          <w:sz w:val="18"/>
          <w:szCs w:val="18"/>
        </w:rPr>
      </w:pPr>
    </w:p>
    <w:p w:rsidR="00656794" w:rsidRPr="00DB0FE1" w:rsidRDefault="00656794" w:rsidP="00656794">
      <w:pPr>
        <w:pStyle w:val="NoSpacing"/>
        <w:rPr>
          <w:lang w:val="sv-SE"/>
        </w:rPr>
      </w:pPr>
      <w:r w:rsidRPr="00F3504A">
        <w:rPr>
          <w:b/>
          <w:sz w:val="26"/>
          <w:lang w:val="sv-SE"/>
        </w:rPr>
        <w:t>States -</w:t>
      </w:r>
      <w:r w:rsidRPr="00F3504A">
        <w:rPr>
          <w:b/>
          <w:sz w:val="28"/>
          <w:lang w:val="sv-SE"/>
        </w:rPr>
        <w:t xml:space="preserve"> </w:t>
      </w:r>
      <w:r w:rsidRPr="00F3504A">
        <w:rPr>
          <w:lang w:val="sv-SE"/>
        </w:rPr>
        <w:t xml:space="preserve">ME, NH, VT, MA, CT, RI, NY, NJ, PA, DE, MD, DC, WV, VA </w:t>
      </w:r>
    </w:p>
    <w:p w:rsidR="00656794" w:rsidRPr="000F75BC" w:rsidRDefault="00656794" w:rsidP="00656794">
      <w:pPr>
        <w:pStyle w:val="NoSpacing"/>
        <w:rPr>
          <w:sz w:val="18"/>
          <w:szCs w:val="18"/>
          <w:lang w:val="sv-SE"/>
        </w:rPr>
      </w:pPr>
    </w:p>
    <w:p w:rsidR="00656794" w:rsidRPr="006E7F33" w:rsidRDefault="00656794" w:rsidP="00656794">
      <w:pPr>
        <w:pStyle w:val="NoSpacing"/>
        <w:rPr>
          <w:sz w:val="28"/>
          <w:szCs w:val="28"/>
        </w:rPr>
      </w:pPr>
      <w:r w:rsidRPr="00B835E4">
        <w:rPr>
          <w:b/>
          <w:sz w:val="26"/>
          <w:szCs w:val="26"/>
        </w:rPr>
        <w:t>Species- SWAP Element 1</w:t>
      </w:r>
      <w:r>
        <w:rPr>
          <w:b/>
          <w:sz w:val="26"/>
          <w:szCs w:val="26"/>
        </w:rPr>
        <w:t xml:space="preserve">- </w:t>
      </w:r>
      <w:r w:rsidRPr="006E7F33">
        <w:t>SGCN</w:t>
      </w:r>
    </w:p>
    <w:p w:rsidR="00656794" w:rsidRPr="000F75BC" w:rsidRDefault="00656794" w:rsidP="00656794">
      <w:pPr>
        <w:pStyle w:val="NoSpacing"/>
        <w:rPr>
          <w:sz w:val="18"/>
          <w:szCs w:val="18"/>
        </w:rPr>
      </w:pPr>
    </w:p>
    <w:p w:rsidR="00656794" w:rsidRPr="004A5198" w:rsidRDefault="00656794" w:rsidP="00656794">
      <w:pPr>
        <w:pStyle w:val="NoSpacing"/>
        <w:rPr>
          <w:b/>
          <w:sz w:val="28"/>
          <w:szCs w:val="28"/>
        </w:rPr>
      </w:pPr>
      <w:r w:rsidRPr="00B835E4">
        <w:rPr>
          <w:b/>
          <w:sz w:val="26"/>
          <w:szCs w:val="26"/>
        </w:rPr>
        <w:t>Habitats- SWAP Element 2</w:t>
      </w:r>
      <w:r>
        <w:rPr>
          <w:b/>
          <w:sz w:val="28"/>
          <w:szCs w:val="28"/>
        </w:rPr>
        <w:t>-</w:t>
      </w:r>
      <w:r>
        <w:t>All</w:t>
      </w:r>
    </w:p>
    <w:p w:rsidR="00656794" w:rsidRPr="000F75BC" w:rsidRDefault="00656794" w:rsidP="00656794">
      <w:pPr>
        <w:pStyle w:val="NoSpacing"/>
        <w:rPr>
          <w:b/>
          <w:sz w:val="18"/>
          <w:szCs w:val="18"/>
        </w:rPr>
      </w:pPr>
    </w:p>
    <w:p w:rsidR="00656794" w:rsidRPr="00C26472" w:rsidRDefault="00656794" w:rsidP="00656794">
      <w:pPr>
        <w:pStyle w:val="NoSpacing"/>
      </w:pPr>
      <w:r w:rsidRPr="00B835E4">
        <w:rPr>
          <w:b/>
          <w:sz w:val="26"/>
          <w:szCs w:val="26"/>
        </w:rPr>
        <w:t>Threats- SWAP Element 3</w:t>
      </w:r>
      <w:r>
        <w:rPr>
          <w:b/>
        </w:rPr>
        <w:t>-</w:t>
      </w:r>
      <w:r w:rsidR="00AB0015">
        <w:t>In progress</w:t>
      </w:r>
    </w:p>
    <w:p w:rsidR="00656794" w:rsidRPr="000F75BC" w:rsidRDefault="00656794" w:rsidP="00656794">
      <w:pPr>
        <w:pStyle w:val="NoSpacing"/>
        <w:rPr>
          <w:b/>
          <w:sz w:val="18"/>
          <w:szCs w:val="18"/>
        </w:rPr>
      </w:pPr>
    </w:p>
    <w:p w:rsidR="00656794" w:rsidRPr="00C26472" w:rsidRDefault="00656794" w:rsidP="00656794">
      <w:pPr>
        <w:pStyle w:val="NoSpacing"/>
      </w:pPr>
      <w:r w:rsidRPr="00B835E4">
        <w:rPr>
          <w:b/>
          <w:sz w:val="26"/>
          <w:szCs w:val="26"/>
        </w:rPr>
        <w:t>Actions-SWAP Element 4</w:t>
      </w:r>
      <w:r>
        <w:t>-</w:t>
      </w:r>
      <w:r w:rsidR="00AB0015">
        <w:t>In progress</w:t>
      </w:r>
    </w:p>
    <w:p w:rsidR="00656794" w:rsidRPr="000F75BC" w:rsidRDefault="00656794" w:rsidP="00656794">
      <w:pPr>
        <w:pStyle w:val="NoSpacing"/>
        <w:rPr>
          <w:sz w:val="18"/>
          <w:szCs w:val="18"/>
        </w:rPr>
      </w:pPr>
    </w:p>
    <w:p w:rsidR="00656794" w:rsidRPr="00C26472" w:rsidRDefault="00656794" w:rsidP="00656794">
      <w:pPr>
        <w:pStyle w:val="NoSpacing"/>
      </w:pPr>
      <w:r w:rsidRPr="00B835E4">
        <w:rPr>
          <w:b/>
          <w:sz w:val="26"/>
          <w:szCs w:val="26"/>
        </w:rPr>
        <w:t>Monitoring-SWAP Element 5</w:t>
      </w:r>
      <w:r>
        <w:t>-</w:t>
      </w:r>
      <w:r w:rsidR="00AB0015">
        <w:t>In progress</w:t>
      </w:r>
    </w:p>
    <w:p w:rsidR="00656794" w:rsidRPr="000F75BC" w:rsidRDefault="00656794" w:rsidP="00656794">
      <w:pPr>
        <w:pStyle w:val="NoSpacing"/>
        <w:rPr>
          <w:sz w:val="18"/>
          <w:szCs w:val="18"/>
        </w:rPr>
      </w:pPr>
    </w:p>
    <w:p w:rsidR="00656794" w:rsidRPr="00C26472" w:rsidRDefault="00656794" w:rsidP="00656794">
      <w:pPr>
        <w:pStyle w:val="NoSpacing"/>
      </w:pPr>
      <w:r w:rsidRPr="00B835E4">
        <w:rPr>
          <w:b/>
          <w:sz w:val="26"/>
          <w:szCs w:val="26"/>
        </w:rPr>
        <w:t>Regional Review and Coordination (Elements 6-8)</w:t>
      </w:r>
      <w:r>
        <w:t>-</w:t>
      </w:r>
      <w:r w:rsidR="00AB0015">
        <w:t>In progress</w:t>
      </w:r>
    </w:p>
    <w:p w:rsidR="00656794" w:rsidRPr="000F75BC" w:rsidRDefault="00656794" w:rsidP="00656794">
      <w:pPr>
        <w:pStyle w:val="NoSpacing"/>
        <w:rPr>
          <w:sz w:val="18"/>
          <w:szCs w:val="18"/>
        </w:rPr>
      </w:pPr>
    </w:p>
    <w:p w:rsidR="00EF0858" w:rsidRDefault="00656794" w:rsidP="00656794">
      <w:pPr>
        <w:pStyle w:val="NoSpacing"/>
      </w:pPr>
      <w:r w:rsidRPr="00B835E4">
        <w:rPr>
          <w:b/>
          <w:sz w:val="26"/>
          <w:szCs w:val="26"/>
        </w:rPr>
        <w:t>Project Tools</w:t>
      </w:r>
      <w:r>
        <w:t>-</w:t>
      </w:r>
      <w:r w:rsidR="00AB0015">
        <w:t>In progress</w:t>
      </w:r>
    </w:p>
    <w:p w:rsidR="0088750C" w:rsidRDefault="00EF0858" w:rsidP="00EF0858">
      <w:r>
        <w:br w:type="page"/>
      </w:r>
    </w:p>
    <w:p w:rsidR="0088750C" w:rsidRPr="00C37CA0" w:rsidRDefault="007C43BE" w:rsidP="007C43BE">
      <w:pPr>
        <w:pStyle w:val="Heading2"/>
        <w:rPr>
          <w:sz w:val="26"/>
        </w:rPr>
      </w:pPr>
      <w:bookmarkStart w:id="19" w:name="_Toc386140541"/>
      <w:bookmarkStart w:id="20" w:name="lcc8"/>
      <w:r w:rsidRPr="00C37CA0">
        <w:rPr>
          <w:sz w:val="26"/>
        </w:rPr>
        <w:t xml:space="preserve">LCC-8: </w:t>
      </w:r>
      <w:r w:rsidR="0088750C" w:rsidRPr="00C37CA0">
        <w:rPr>
          <w:sz w:val="26"/>
        </w:rPr>
        <w:t>Permeable Landscapes for Species of Greatest Conservation Need</w:t>
      </w:r>
      <w:bookmarkEnd w:id="19"/>
    </w:p>
    <w:bookmarkEnd w:id="20"/>
    <w:p w:rsidR="0088750C" w:rsidRPr="00122F4B" w:rsidRDefault="0088750C" w:rsidP="0088750C">
      <w:pPr>
        <w:spacing w:after="0" w:line="240" w:lineRule="auto"/>
        <w:rPr>
          <w:b/>
        </w:rPr>
      </w:pPr>
    </w:p>
    <w:tbl>
      <w:tblPr>
        <w:tblW w:w="0" w:type="auto"/>
        <w:tblLook w:val="04A0" w:firstRow="1" w:lastRow="0" w:firstColumn="1" w:lastColumn="0" w:noHBand="0" w:noVBand="1"/>
      </w:tblPr>
      <w:tblGrid>
        <w:gridCol w:w="2358"/>
        <w:gridCol w:w="8082"/>
      </w:tblGrid>
      <w:tr w:rsidR="006A6D6B" w:rsidTr="0064560E">
        <w:tc>
          <w:tcPr>
            <w:tcW w:w="2358" w:type="dxa"/>
          </w:tcPr>
          <w:p w:rsidR="006A6D6B" w:rsidRPr="001D24F2" w:rsidRDefault="006A6D6B" w:rsidP="00014F4F">
            <w:pPr>
              <w:jc w:val="right"/>
              <w:rPr>
                <w:b/>
              </w:rPr>
            </w:pPr>
            <w:r w:rsidRPr="001D24F2">
              <w:rPr>
                <w:b/>
              </w:rPr>
              <w:t>Status</w:t>
            </w:r>
          </w:p>
        </w:tc>
        <w:tc>
          <w:tcPr>
            <w:tcW w:w="8082" w:type="dxa"/>
          </w:tcPr>
          <w:p w:rsidR="006A6D6B" w:rsidRPr="007A524A" w:rsidRDefault="006A6D6B" w:rsidP="0064560E">
            <w:pPr>
              <w:pStyle w:val="NoSpacing"/>
            </w:pPr>
            <w:r>
              <w:t>Ongoing (expected April 2014)</w:t>
            </w:r>
          </w:p>
        </w:tc>
      </w:tr>
      <w:tr w:rsidR="006A6D6B" w:rsidTr="0064560E">
        <w:tc>
          <w:tcPr>
            <w:tcW w:w="2358" w:type="dxa"/>
          </w:tcPr>
          <w:p w:rsidR="006A6D6B" w:rsidRPr="001D24F2" w:rsidRDefault="006A6D6B" w:rsidP="00014F4F">
            <w:pPr>
              <w:jc w:val="right"/>
              <w:rPr>
                <w:b/>
              </w:rPr>
            </w:pPr>
            <w:r w:rsidRPr="001D24F2">
              <w:rPr>
                <w:b/>
              </w:rPr>
              <w:t>Principal Investigator</w:t>
            </w:r>
          </w:p>
        </w:tc>
        <w:tc>
          <w:tcPr>
            <w:tcW w:w="8082" w:type="dxa"/>
          </w:tcPr>
          <w:p w:rsidR="006A6D6B" w:rsidRPr="006A6D6B" w:rsidRDefault="006A6D6B" w:rsidP="0064560E">
            <w:pPr>
              <w:rPr>
                <w:bCs/>
              </w:rPr>
            </w:pPr>
            <w:r w:rsidRPr="00EA5AAC">
              <w:rPr>
                <w:bCs/>
              </w:rPr>
              <w:t>Mark G. Anderson, Ph.D.</w:t>
            </w:r>
          </w:p>
        </w:tc>
      </w:tr>
      <w:tr w:rsidR="006A6D6B" w:rsidTr="0064560E">
        <w:tc>
          <w:tcPr>
            <w:tcW w:w="2358" w:type="dxa"/>
          </w:tcPr>
          <w:p w:rsidR="006A6D6B" w:rsidRPr="001D24F2" w:rsidRDefault="006A6D6B" w:rsidP="00014F4F">
            <w:pPr>
              <w:jc w:val="right"/>
              <w:rPr>
                <w:b/>
              </w:rPr>
            </w:pPr>
            <w:r w:rsidRPr="001D24F2">
              <w:rPr>
                <w:b/>
              </w:rPr>
              <w:t>Organization</w:t>
            </w:r>
          </w:p>
        </w:tc>
        <w:tc>
          <w:tcPr>
            <w:tcW w:w="8082" w:type="dxa"/>
          </w:tcPr>
          <w:p w:rsidR="006A6D6B" w:rsidRDefault="006A6D6B" w:rsidP="0064560E">
            <w:r w:rsidRPr="00EA5AAC">
              <w:rPr>
                <w:bCs/>
              </w:rPr>
              <w:t>The Nature Conservancy, Eastern Region</w:t>
            </w:r>
          </w:p>
        </w:tc>
      </w:tr>
      <w:tr w:rsidR="006A6D6B" w:rsidTr="0064560E">
        <w:tc>
          <w:tcPr>
            <w:tcW w:w="2358" w:type="dxa"/>
          </w:tcPr>
          <w:p w:rsidR="006A6D6B" w:rsidRPr="001D24F2" w:rsidRDefault="006A6D6B" w:rsidP="00014F4F">
            <w:pPr>
              <w:jc w:val="right"/>
              <w:rPr>
                <w:b/>
              </w:rPr>
            </w:pPr>
            <w:r w:rsidRPr="001D24F2">
              <w:rPr>
                <w:b/>
              </w:rPr>
              <w:t>Email</w:t>
            </w:r>
          </w:p>
        </w:tc>
        <w:tc>
          <w:tcPr>
            <w:tcW w:w="8082" w:type="dxa"/>
          </w:tcPr>
          <w:p w:rsidR="006A6D6B" w:rsidRDefault="00AF16EA" w:rsidP="0064560E">
            <w:hyperlink r:id="rId40" w:history="1">
              <w:r w:rsidR="006A6D6B" w:rsidRPr="00EA5AAC">
                <w:rPr>
                  <w:rStyle w:val="Hyperlink"/>
                  <w:bCs/>
                </w:rPr>
                <w:t>manderson@tnc.org</w:t>
              </w:r>
            </w:hyperlink>
          </w:p>
        </w:tc>
      </w:tr>
      <w:tr w:rsidR="006A6D6B" w:rsidTr="0064560E">
        <w:tc>
          <w:tcPr>
            <w:tcW w:w="2358" w:type="dxa"/>
          </w:tcPr>
          <w:p w:rsidR="006A6D6B" w:rsidRPr="001D24F2" w:rsidRDefault="006A6D6B" w:rsidP="00014F4F">
            <w:pPr>
              <w:jc w:val="right"/>
              <w:rPr>
                <w:b/>
              </w:rPr>
            </w:pPr>
            <w:r w:rsidRPr="001D24F2">
              <w:rPr>
                <w:b/>
              </w:rPr>
              <w:t>Address</w:t>
            </w:r>
          </w:p>
        </w:tc>
        <w:tc>
          <w:tcPr>
            <w:tcW w:w="8082" w:type="dxa"/>
          </w:tcPr>
          <w:p w:rsidR="006A6D6B" w:rsidRDefault="006A6D6B" w:rsidP="0064560E">
            <w:r w:rsidRPr="00EA5AAC">
              <w:rPr>
                <w:bCs/>
              </w:rPr>
              <w:t>99 Bedford Street, 5th Floor, Boston, MA 02111</w:t>
            </w:r>
          </w:p>
        </w:tc>
      </w:tr>
      <w:tr w:rsidR="006A6D6B" w:rsidTr="0064560E">
        <w:tc>
          <w:tcPr>
            <w:tcW w:w="2358" w:type="dxa"/>
          </w:tcPr>
          <w:p w:rsidR="006A6D6B" w:rsidRPr="001D24F2" w:rsidRDefault="006A6D6B" w:rsidP="00014F4F">
            <w:pPr>
              <w:jc w:val="right"/>
              <w:rPr>
                <w:b/>
              </w:rPr>
            </w:pPr>
            <w:r w:rsidRPr="001D24F2">
              <w:rPr>
                <w:b/>
              </w:rPr>
              <w:t>Phone</w:t>
            </w:r>
          </w:p>
        </w:tc>
        <w:tc>
          <w:tcPr>
            <w:tcW w:w="8082" w:type="dxa"/>
          </w:tcPr>
          <w:p w:rsidR="006A6D6B" w:rsidRDefault="006A6D6B" w:rsidP="0064560E">
            <w:r w:rsidRPr="00EA5AAC">
              <w:rPr>
                <w:bCs/>
              </w:rPr>
              <w:t>617-532-8354</w:t>
            </w:r>
          </w:p>
        </w:tc>
      </w:tr>
      <w:tr w:rsidR="006A6D6B" w:rsidTr="0064560E">
        <w:tc>
          <w:tcPr>
            <w:tcW w:w="2358" w:type="dxa"/>
          </w:tcPr>
          <w:p w:rsidR="006A6D6B" w:rsidRPr="001D24F2" w:rsidRDefault="006A6D6B" w:rsidP="00014F4F">
            <w:pPr>
              <w:jc w:val="right"/>
              <w:rPr>
                <w:b/>
              </w:rPr>
            </w:pPr>
            <w:r w:rsidRPr="001D24F2">
              <w:rPr>
                <w:b/>
              </w:rPr>
              <w:t>Link</w:t>
            </w:r>
          </w:p>
        </w:tc>
        <w:tc>
          <w:tcPr>
            <w:tcW w:w="8082" w:type="dxa"/>
          </w:tcPr>
          <w:p w:rsidR="006A6D6B" w:rsidRDefault="00AF16EA" w:rsidP="0064560E">
            <w:pPr>
              <w:pStyle w:val="NoSpacing"/>
            </w:pPr>
            <w:hyperlink r:id="rId41" w:history="1">
              <w:r w:rsidR="006A6D6B" w:rsidRPr="006A6D6B">
                <w:rPr>
                  <w:rStyle w:val="Hyperlink"/>
                  <w:rFonts w:cstheme="minorHAnsi"/>
                </w:rPr>
                <w:t>http://www.northatlanticlcc.org/projects/permeable-landscapes-for-species-of-greatest-conservation-need/permeable-landscapes-for-species-of-greatest-conservation-need</w:t>
              </w:r>
            </w:hyperlink>
          </w:p>
        </w:tc>
      </w:tr>
      <w:tr w:rsidR="006A6D6B" w:rsidTr="0064560E">
        <w:tc>
          <w:tcPr>
            <w:tcW w:w="2358" w:type="dxa"/>
          </w:tcPr>
          <w:p w:rsidR="006A6D6B" w:rsidRPr="001D24F2" w:rsidRDefault="006A6D6B" w:rsidP="00246C4D">
            <w:pPr>
              <w:jc w:val="right"/>
              <w:rPr>
                <w:b/>
              </w:rPr>
            </w:pPr>
            <w:r w:rsidRPr="001D24F2">
              <w:rPr>
                <w:b/>
              </w:rPr>
              <w:t>Citation</w:t>
            </w:r>
          </w:p>
        </w:tc>
        <w:tc>
          <w:tcPr>
            <w:tcW w:w="8082" w:type="dxa"/>
          </w:tcPr>
          <w:p w:rsidR="006A6D6B" w:rsidRDefault="006A6D6B" w:rsidP="0064560E"/>
        </w:tc>
      </w:tr>
    </w:tbl>
    <w:p w:rsidR="0088750C" w:rsidRPr="005C7B21" w:rsidRDefault="0088750C" w:rsidP="0088750C">
      <w:pPr>
        <w:spacing w:after="0" w:line="240" w:lineRule="auto"/>
        <w:rPr>
          <w:b/>
          <w:bCs/>
        </w:rPr>
      </w:pPr>
    </w:p>
    <w:p w:rsidR="0088750C" w:rsidRPr="00156795" w:rsidRDefault="0088750C" w:rsidP="0088750C">
      <w:pPr>
        <w:spacing w:after="0" w:line="240" w:lineRule="auto"/>
        <w:rPr>
          <w:b/>
          <w:sz w:val="26"/>
          <w:szCs w:val="26"/>
        </w:rPr>
      </w:pPr>
      <w:r w:rsidRPr="00156795">
        <w:rPr>
          <w:b/>
          <w:sz w:val="26"/>
          <w:szCs w:val="26"/>
        </w:rPr>
        <w:t>Summary</w:t>
      </w:r>
    </w:p>
    <w:p w:rsidR="0088750C" w:rsidRDefault="0088750C" w:rsidP="0088750C">
      <w:pPr>
        <w:spacing w:after="0" w:line="240" w:lineRule="auto"/>
        <w:rPr>
          <w:bCs/>
          <w:color w:val="000000"/>
        </w:rPr>
      </w:pPr>
      <w:r w:rsidRPr="002C7CD1">
        <w:rPr>
          <w:bCs/>
          <w:color w:val="000000"/>
        </w:rPr>
        <w:t xml:space="preserve"> </w:t>
      </w:r>
      <w:r w:rsidR="00E74786">
        <w:rPr>
          <w:bCs/>
          <w:color w:val="000000"/>
        </w:rPr>
        <w:t>T</w:t>
      </w:r>
      <w:r w:rsidRPr="002C7CD1">
        <w:rPr>
          <w:bCs/>
          <w:color w:val="000000"/>
        </w:rPr>
        <w:t xml:space="preserve">his project will evaluate and map the relative landscape permeability across </w:t>
      </w:r>
      <w:r>
        <w:rPr>
          <w:bCs/>
          <w:color w:val="000000"/>
        </w:rPr>
        <w:t>the Northeast region</w:t>
      </w:r>
      <w:r w:rsidRPr="002C7CD1">
        <w:rPr>
          <w:bCs/>
          <w:color w:val="000000"/>
        </w:rPr>
        <w:t xml:space="preserve">, and </w:t>
      </w:r>
      <w:r w:rsidR="00E74786">
        <w:rPr>
          <w:bCs/>
          <w:color w:val="000000"/>
        </w:rPr>
        <w:t xml:space="preserve">thereby </w:t>
      </w:r>
      <w:r w:rsidRPr="002C7CD1">
        <w:rPr>
          <w:bCs/>
          <w:color w:val="000000"/>
        </w:rPr>
        <w:t>determine how permeability coincides with the locations and habitat of species of greatest conservation conce</w:t>
      </w:r>
      <w:r>
        <w:rPr>
          <w:bCs/>
          <w:color w:val="000000"/>
        </w:rPr>
        <w:t>rn.  </w:t>
      </w:r>
      <w:r w:rsidR="00E74786">
        <w:rPr>
          <w:bCs/>
          <w:color w:val="000000"/>
        </w:rPr>
        <w:t xml:space="preserve">Landscape permeability is the ability of a </w:t>
      </w:r>
      <w:r w:rsidR="00504378">
        <w:rPr>
          <w:bCs/>
          <w:color w:val="000000"/>
        </w:rPr>
        <w:t>heterogeneous</w:t>
      </w:r>
      <w:r w:rsidR="00E74786">
        <w:rPr>
          <w:bCs/>
          <w:color w:val="000000"/>
        </w:rPr>
        <w:t xml:space="preserve"> land area to provide for passage of animals, equivalent to what some authors call “habitat connectivity.” </w:t>
      </w:r>
      <w:r>
        <w:rPr>
          <w:bCs/>
          <w:color w:val="000000"/>
        </w:rPr>
        <w:t xml:space="preserve">The </w:t>
      </w:r>
      <w:r w:rsidR="00E74786">
        <w:rPr>
          <w:bCs/>
          <w:color w:val="000000"/>
        </w:rPr>
        <w:t>project</w:t>
      </w:r>
      <w:r w:rsidR="00504378">
        <w:rPr>
          <w:bCs/>
          <w:color w:val="000000"/>
        </w:rPr>
        <w:t xml:space="preserve"> will </w:t>
      </w:r>
      <w:r>
        <w:rPr>
          <w:bCs/>
          <w:color w:val="000000"/>
        </w:rPr>
        <w:t xml:space="preserve">utilize </w:t>
      </w:r>
      <w:r w:rsidRPr="002C7CD1">
        <w:rPr>
          <w:bCs/>
          <w:color w:val="000000"/>
        </w:rPr>
        <w:t xml:space="preserve">new analytical tools (e.g. Circuitscape and Resistant Kernel models) applied to the </w:t>
      </w:r>
      <w:hyperlink w:anchor="rcn2007_01" w:history="1">
        <w:r w:rsidRPr="00672372">
          <w:rPr>
            <w:rStyle w:val="Heading3Char"/>
          </w:rPr>
          <w:t>Northeast Regional Habitat Map</w:t>
        </w:r>
      </w:hyperlink>
      <w:r w:rsidRPr="002C7CD1">
        <w:rPr>
          <w:bCs/>
          <w:color w:val="000000"/>
        </w:rPr>
        <w:t xml:space="preserve">, and corroborated with species locations. </w:t>
      </w:r>
      <w:r>
        <w:rPr>
          <w:bCs/>
          <w:color w:val="000000"/>
        </w:rPr>
        <w:t>T</w:t>
      </w:r>
      <w:r w:rsidRPr="002C7CD1">
        <w:rPr>
          <w:bCs/>
          <w:color w:val="000000"/>
        </w:rPr>
        <w:t xml:space="preserve">he most important regional movement concentrations </w:t>
      </w:r>
      <w:r>
        <w:rPr>
          <w:bCs/>
          <w:color w:val="000000"/>
        </w:rPr>
        <w:t xml:space="preserve">will be identified, </w:t>
      </w:r>
      <w:r w:rsidRPr="002C7CD1">
        <w:rPr>
          <w:bCs/>
          <w:color w:val="000000"/>
        </w:rPr>
        <w:t xml:space="preserve">particularly those areas where movements may be funneled due to constriction in the landscape.  </w:t>
      </w:r>
      <w:r>
        <w:rPr>
          <w:bCs/>
          <w:color w:val="000000"/>
        </w:rPr>
        <w:t xml:space="preserve">Network </w:t>
      </w:r>
      <w:r w:rsidRPr="002C7CD1">
        <w:rPr>
          <w:bCs/>
          <w:color w:val="000000"/>
        </w:rPr>
        <w:t xml:space="preserve">flow, permeability and resistance </w:t>
      </w:r>
      <w:r>
        <w:rPr>
          <w:bCs/>
          <w:color w:val="000000"/>
        </w:rPr>
        <w:t xml:space="preserve">will be measured across the landscape.  </w:t>
      </w:r>
    </w:p>
    <w:p w:rsidR="0088750C" w:rsidRPr="000F75BC" w:rsidRDefault="0088750C" w:rsidP="0088750C">
      <w:pPr>
        <w:spacing w:after="0" w:line="240" w:lineRule="auto"/>
        <w:rPr>
          <w:bCs/>
          <w:color w:val="000000"/>
          <w:sz w:val="18"/>
          <w:szCs w:val="18"/>
        </w:rPr>
      </w:pPr>
    </w:p>
    <w:p w:rsidR="0088750C" w:rsidRDefault="0088750C" w:rsidP="0088750C">
      <w:pPr>
        <w:spacing w:after="0" w:line="240" w:lineRule="auto"/>
        <w:rPr>
          <w:rStyle w:val="Heading3Char"/>
        </w:rPr>
      </w:pPr>
      <w:r w:rsidRPr="00C37CA0">
        <w:rPr>
          <w:b/>
          <w:bCs/>
          <w:color w:val="000000"/>
          <w:sz w:val="26"/>
          <w:szCs w:val="26"/>
        </w:rPr>
        <w:t>RCN Topic:</w:t>
      </w:r>
      <w:r>
        <w:rPr>
          <w:b/>
          <w:bCs/>
          <w:color w:val="000000"/>
        </w:rPr>
        <w:t xml:space="preserve"> </w:t>
      </w:r>
      <w:hyperlink w:anchor="reg_hab_mapping" w:history="1">
        <w:r w:rsidR="00672372" w:rsidRPr="00A83D71">
          <w:rPr>
            <w:rStyle w:val="Heading3Char"/>
          </w:rPr>
          <w:t>Regional Habitat Classification and Mapping</w:t>
        </w:r>
      </w:hyperlink>
    </w:p>
    <w:p w:rsidR="00672372" w:rsidRPr="000F75BC" w:rsidRDefault="00672372" w:rsidP="0088750C">
      <w:pPr>
        <w:spacing w:after="0" w:line="240" w:lineRule="auto"/>
        <w:rPr>
          <w:color w:val="000000"/>
          <w:sz w:val="18"/>
          <w:szCs w:val="18"/>
        </w:rPr>
      </w:pPr>
    </w:p>
    <w:p w:rsidR="00672372" w:rsidRPr="00246C4D" w:rsidRDefault="0088750C" w:rsidP="00672372">
      <w:pPr>
        <w:spacing w:after="0" w:line="240" w:lineRule="auto"/>
      </w:pPr>
      <w:r w:rsidRPr="00C37CA0">
        <w:rPr>
          <w:b/>
          <w:color w:val="000000"/>
          <w:sz w:val="26"/>
          <w:szCs w:val="26"/>
        </w:rPr>
        <w:t xml:space="preserve">Related Projects: </w:t>
      </w:r>
      <w:hyperlink w:anchor="rcn2009_01" w:history="1">
        <w:r w:rsidR="00FD0C54" w:rsidRPr="00246C4D">
          <w:t>Geospatial Condition Analysis of Northeast Habitats based on the Northeast SGCN Habitat Maps (</w:t>
        </w:r>
        <w:r w:rsidR="00FD0C54" w:rsidRPr="00246C4D">
          <w:rPr>
            <w:rStyle w:val="Heading3Char"/>
          </w:rPr>
          <w:t>RCN2009-02</w:t>
        </w:r>
        <w:r w:rsidR="00FD0C54" w:rsidRPr="00246C4D">
          <w:t>)</w:t>
        </w:r>
      </w:hyperlink>
    </w:p>
    <w:p w:rsidR="00FD0C54" w:rsidRPr="000F75BC" w:rsidRDefault="00FD0C54" w:rsidP="00672372">
      <w:pPr>
        <w:spacing w:after="0" w:line="240" w:lineRule="auto"/>
        <w:rPr>
          <w:rStyle w:val="Heading3Char"/>
          <w:sz w:val="18"/>
          <w:szCs w:val="18"/>
        </w:rPr>
      </w:pPr>
    </w:p>
    <w:p w:rsidR="0088750C" w:rsidRDefault="0088750C" w:rsidP="00E50DEC">
      <w:pPr>
        <w:spacing w:after="0" w:line="240" w:lineRule="auto"/>
        <w:rPr>
          <w:lang w:val="sv-SE"/>
        </w:rPr>
      </w:pPr>
      <w:r w:rsidRPr="00F3504A">
        <w:rPr>
          <w:b/>
          <w:sz w:val="26"/>
          <w:lang w:val="sv-SE"/>
        </w:rPr>
        <w:t>States</w:t>
      </w:r>
      <w:r w:rsidRPr="00F3504A">
        <w:rPr>
          <w:b/>
          <w:sz w:val="28"/>
          <w:lang w:val="sv-SE"/>
        </w:rPr>
        <w:t xml:space="preserve"> </w:t>
      </w:r>
      <w:r>
        <w:rPr>
          <w:b/>
          <w:sz w:val="28"/>
          <w:lang w:val="sv-SE"/>
        </w:rPr>
        <w:t>–</w:t>
      </w:r>
      <w:r w:rsidRPr="00F3504A">
        <w:rPr>
          <w:b/>
          <w:sz w:val="28"/>
          <w:lang w:val="sv-SE"/>
        </w:rPr>
        <w:t xml:space="preserve"> </w:t>
      </w:r>
      <w:r w:rsidRPr="00F3504A">
        <w:rPr>
          <w:lang w:val="sv-SE"/>
        </w:rPr>
        <w:t xml:space="preserve">ME, NH, VT, MA, CT, RI, NY, NJ, PA, DE, MD, DC, WV, VA </w:t>
      </w:r>
    </w:p>
    <w:p w:rsidR="00E50DEC" w:rsidRPr="000F75BC" w:rsidRDefault="00E50DEC" w:rsidP="00E50DEC">
      <w:pPr>
        <w:spacing w:after="0" w:line="240" w:lineRule="auto"/>
        <w:rPr>
          <w:b/>
          <w:sz w:val="18"/>
          <w:szCs w:val="18"/>
          <w:lang w:val="sv-SE"/>
        </w:rPr>
      </w:pPr>
    </w:p>
    <w:p w:rsidR="0088750C" w:rsidRDefault="0088750C" w:rsidP="00E50DEC">
      <w:pPr>
        <w:spacing w:after="0" w:line="240" w:lineRule="auto"/>
        <w:rPr>
          <w:bCs/>
          <w:color w:val="000000"/>
        </w:rPr>
      </w:pPr>
      <w:r w:rsidRPr="00156795">
        <w:rPr>
          <w:b/>
          <w:sz w:val="26"/>
          <w:szCs w:val="26"/>
        </w:rPr>
        <w:t>Species- SWAP Element 1-</w:t>
      </w:r>
      <w:r>
        <w:rPr>
          <w:b/>
          <w:sz w:val="26"/>
          <w:szCs w:val="26"/>
        </w:rPr>
        <w:t xml:space="preserve"> </w:t>
      </w:r>
      <w:r w:rsidRPr="00D90EF1">
        <w:rPr>
          <w:bCs/>
          <w:color w:val="000000"/>
        </w:rPr>
        <w:t>SGCN</w:t>
      </w:r>
      <w:r>
        <w:rPr>
          <w:bCs/>
          <w:color w:val="000000"/>
        </w:rPr>
        <w:t xml:space="preserve"> all </w:t>
      </w:r>
    </w:p>
    <w:p w:rsidR="0088750C" w:rsidRPr="000F75BC" w:rsidRDefault="0088750C" w:rsidP="0088750C">
      <w:pPr>
        <w:spacing w:after="0" w:line="240" w:lineRule="auto"/>
        <w:rPr>
          <w:b/>
          <w:sz w:val="18"/>
          <w:szCs w:val="18"/>
        </w:rPr>
      </w:pPr>
    </w:p>
    <w:p w:rsidR="0088750C" w:rsidRDefault="0088750C" w:rsidP="0088750C">
      <w:pPr>
        <w:spacing w:after="0" w:line="240" w:lineRule="auto"/>
      </w:pPr>
      <w:r w:rsidRPr="00156795">
        <w:rPr>
          <w:b/>
          <w:sz w:val="26"/>
          <w:szCs w:val="26"/>
        </w:rPr>
        <w:t>Habitats- SWAP Element 2</w:t>
      </w:r>
      <w:r>
        <w:rPr>
          <w:b/>
          <w:sz w:val="28"/>
          <w:szCs w:val="28"/>
        </w:rPr>
        <w:t>-</w:t>
      </w:r>
      <w:r>
        <w:t>Terrestrial</w:t>
      </w:r>
    </w:p>
    <w:p w:rsidR="0088750C" w:rsidRPr="000F75BC" w:rsidRDefault="0088750C" w:rsidP="0088750C">
      <w:pPr>
        <w:spacing w:after="0" w:line="240" w:lineRule="auto"/>
        <w:rPr>
          <w:b/>
          <w:sz w:val="18"/>
          <w:szCs w:val="18"/>
        </w:rPr>
      </w:pPr>
    </w:p>
    <w:p w:rsidR="0088750C" w:rsidRDefault="0088750C" w:rsidP="0088750C">
      <w:pPr>
        <w:spacing w:after="0" w:line="240" w:lineRule="auto"/>
      </w:pPr>
      <w:r w:rsidRPr="00156795">
        <w:rPr>
          <w:b/>
          <w:sz w:val="26"/>
          <w:szCs w:val="26"/>
        </w:rPr>
        <w:t>Threats- SWAP Element 3</w:t>
      </w:r>
      <w:r>
        <w:rPr>
          <w:b/>
          <w:sz w:val="28"/>
          <w:szCs w:val="28"/>
        </w:rPr>
        <w:t xml:space="preserve">- </w:t>
      </w:r>
      <w:r w:rsidR="00AB0015">
        <w:t>In progress</w:t>
      </w:r>
    </w:p>
    <w:p w:rsidR="0088750C" w:rsidRPr="000F75BC" w:rsidRDefault="0088750C" w:rsidP="0088750C">
      <w:pPr>
        <w:spacing w:after="0" w:line="240" w:lineRule="auto"/>
        <w:rPr>
          <w:b/>
          <w:sz w:val="18"/>
          <w:szCs w:val="18"/>
        </w:rPr>
      </w:pPr>
    </w:p>
    <w:p w:rsidR="0088750C" w:rsidRPr="00392346" w:rsidRDefault="0088750C" w:rsidP="0088750C">
      <w:pPr>
        <w:spacing w:after="0" w:line="240" w:lineRule="auto"/>
        <w:rPr>
          <w:b/>
          <w:sz w:val="26"/>
          <w:szCs w:val="26"/>
        </w:rPr>
      </w:pPr>
      <w:r w:rsidRPr="00156795">
        <w:rPr>
          <w:b/>
          <w:sz w:val="26"/>
          <w:szCs w:val="26"/>
        </w:rPr>
        <w:t>Actions-SWAP Element 4</w:t>
      </w:r>
      <w:r>
        <w:rPr>
          <w:b/>
          <w:sz w:val="26"/>
          <w:szCs w:val="26"/>
        </w:rPr>
        <w:t>-</w:t>
      </w:r>
      <w:r w:rsidR="00AB0015">
        <w:t>In progress</w:t>
      </w:r>
    </w:p>
    <w:p w:rsidR="0088750C" w:rsidRPr="000F75BC" w:rsidRDefault="0088750C" w:rsidP="0088750C">
      <w:pPr>
        <w:spacing w:after="0" w:line="240" w:lineRule="auto"/>
        <w:rPr>
          <w:rFonts w:eastAsia="Times New Roman" w:cs="Times New Roman"/>
          <w:color w:val="000000"/>
          <w:sz w:val="18"/>
          <w:szCs w:val="18"/>
        </w:rPr>
      </w:pPr>
    </w:p>
    <w:p w:rsidR="0088750C" w:rsidRDefault="0088750C" w:rsidP="0088750C">
      <w:pPr>
        <w:spacing w:after="0" w:line="240" w:lineRule="auto"/>
      </w:pPr>
      <w:r w:rsidRPr="00156795">
        <w:rPr>
          <w:b/>
          <w:sz w:val="26"/>
          <w:szCs w:val="26"/>
        </w:rPr>
        <w:t>Monitoring-SWAP Element 5-</w:t>
      </w:r>
      <w:r>
        <w:t xml:space="preserve"> </w:t>
      </w:r>
      <w:r w:rsidR="00AB0015">
        <w:t>In progress</w:t>
      </w:r>
    </w:p>
    <w:p w:rsidR="0088750C" w:rsidRPr="000F75BC" w:rsidRDefault="0088750C" w:rsidP="0088750C">
      <w:pPr>
        <w:spacing w:after="0" w:line="240" w:lineRule="auto"/>
        <w:rPr>
          <w:rFonts w:eastAsia="Times New Roman" w:cs="Times New Roman"/>
          <w:color w:val="000000"/>
          <w:sz w:val="18"/>
          <w:szCs w:val="18"/>
        </w:rPr>
      </w:pPr>
    </w:p>
    <w:p w:rsidR="0088750C" w:rsidRDefault="0088750C" w:rsidP="00122F4B">
      <w:pPr>
        <w:spacing w:after="0" w:line="240" w:lineRule="auto"/>
      </w:pPr>
      <w:r w:rsidRPr="00156795">
        <w:rPr>
          <w:b/>
          <w:sz w:val="26"/>
          <w:szCs w:val="26"/>
        </w:rPr>
        <w:t>Regional Review and Coordination (Elements 6-8)</w:t>
      </w:r>
      <w:r>
        <w:rPr>
          <w:b/>
          <w:sz w:val="26"/>
          <w:szCs w:val="26"/>
        </w:rPr>
        <w:t xml:space="preserve"> –</w:t>
      </w:r>
      <w:r>
        <w:t xml:space="preserve"> </w:t>
      </w:r>
      <w:r w:rsidR="00AB0015">
        <w:t>In progress</w:t>
      </w:r>
    </w:p>
    <w:p w:rsidR="00122F4B" w:rsidRPr="000F75BC" w:rsidRDefault="00122F4B" w:rsidP="00122F4B">
      <w:pPr>
        <w:spacing w:after="0" w:line="240" w:lineRule="auto"/>
        <w:rPr>
          <w:b/>
          <w:sz w:val="18"/>
          <w:szCs w:val="18"/>
        </w:rPr>
      </w:pPr>
    </w:p>
    <w:p w:rsidR="00DE4AAE" w:rsidRPr="008341F9" w:rsidRDefault="0088750C" w:rsidP="0088750C">
      <w:pPr>
        <w:spacing w:after="0" w:line="240" w:lineRule="auto"/>
      </w:pPr>
      <w:r w:rsidRPr="00156795">
        <w:rPr>
          <w:b/>
          <w:sz w:val="26"/>
          <w:szCs w:val="26"/>
        </w:rPr>
        <w:t>Project Tools</w:t>
      </w:r>
      <w:r w:rsidR="003873C6">
        <w:rPr>
          <w:b/>
          <w:sz w:val="26"/>
          <w:szCs w:val="26"/>
        </w:rPr>
        <w:t>-</w:t>
      </w:r>
      <w:r w:rsidR="00AB0015">
        <w:t>In progress</w:t>
      </w:r>
    </w:p>
    <w:tbl>
      <w:tblPr>
        <w:tblW w:w="0" w:type="auto"/>
        <w:tblLook w:val="04A0" w:firstRow="1" w:lastRow="0" w:firstColumn="1" w:lastColumn="0" w:noHBand="0" w:noVBand="1"/>
      </w:tblPr>
      <w:tblGrid>
        <w:gridCol w:w="2088"/>
        <w:gridCol w:w="3600"/>
        <w:gridCol w:w="1530"/>
        <w:gridCol w:w="1710"/>
        <w:gridCol w:w="1512"/>
      </w:tblGrid>
      <w:tr w:rsidR="003873C6" w:rsidRPr="00AE2EE0" w:rsidTr="00E81C75">
        <w:tc>
          <w:tcPr>
            <w:tcW w:w="2088" w:type="dxa"/>
            <w:shd w:val="clear" w:color="auto" w:fill="B8CCE4" w:themeFill="accent1" w:themeFillTint="66"/>
          </w:tcPr>
          <w:p w:rsidR="003873C6" w:rsidRPr="00AE2EE0" w:rsidRDefault="003873C6" w:rsidP="00E81C75">
            <w:pPr>
              <w:rPr>
                <w:b/>
              </w:rPr>
            </w:pPr>
            <w:r w:rsidRPr="00AE2EE0">
              <w:rPr>
                <w:b/>
              </w:rPr>
              <w:t>Tool</w:t>
            </w:r>
          </w:p>
        </w:tc>
        <w:tc>
          <w:tcPr>
            <w:tcW w:w="3600" w:type="dxa"/>
            <w:shd w:val="clear" w:color="auto" w:fill="B8CCE4" w:themeFill="accent1" w:themeFillTint="66"/>
          </w:tcPr>
          <w:p w:rsidR="003873C6" w:rsidRPr="00AE2EE0" w:rsidRDefault="003873C6" w:rsidP="00E81C75">
            <w:pPr>
              <w:rPr>
                <w:b/>
              </w:rPr>
            </w:pPr>
            <w:r w:rsidRPr="00AE2EE0">
              <w:rPr>
                <w:b/>
              </w:rPr>
              <w:t>Description</w:t>
            </w:r>
          </w:p>
        </w:tc>
        <w:tc>
          <w:tcPr>
            <w:tcW w:w="1530" w:type="dxa"/>
            <w:shd w:val="clear" w:color="auto" w:fill="B8CCE4" w:themeFill="accent1" w:themeFillTint="66"/>
          </w:tcPr>
          <w:p w:rsidR="003873C6" w:rsidRPr="00AE2EE0" w:rsidRDefault="003873C6" w:rsidP="00E81C75">
            <w:pPr>
              <w:rPr>
                <w:b/>
              </w:rPr>
            </w:pPr>
            <w:r w:rsidRPr="00AE2EE0">
              <w:rPr>
                <w:b/>
              </w:rPr>
              <w:t>File Type</w:t>
            </w:r>
          </w:p>
        </w:tc>
        <w:tc>
          <w:tcPr>
            <w:tcW w:w="1710" w:type="dxa"/>
            <w:shd w:val="clear" w:color="auto" w:fill="B8CCE4" w:themeFill="accent1" w:themeFillTint="66"/>
          </w:tcPr>
          <w:p w:rsidR="003873C6" w:rsidRPr="00AE2EE0" w:rsidRDefault="003873C6" w:rsidP="00E81C75">
            <w:pPr>
              <w:rPr>
                <w:b/>
              </w:rPr>
            </w:pPr>
            <w:r w:rsidRPr="00AE2EE0">
              <w:rPr>
                <w:b/>
              </w:rPr>
              <w:t>Potential Uses</w:t>
            </w:r>
          </w:p>
        </w:tc>
        <w:tc>
          <w:tcPr>
            <w:tcW w:w="1512" w:type="dxa"/>
            <w:shd w:val="clear" w:color="auto" w:fill="B8CCE4" w:themeFill="accent1" w:themeFillTint="66"/>
          </w:tcPr>
          <w:p w:rsidR="003873C6" w:rsidRPr="00AE2EE0" w:rsidRDefault="003873C6" w:rsidP="00E81C75">
            <w:pPr>
              <w:rPr>
                <w:b/>
              </w:rPr>
            </w:pPr>
            <w:r w:rsidRPr="00AE2EE0">
              <w:rPr>
                <w:b/>
              </w:rPr>
              <w:t>Primary Users</w:t>
            </w:r>
          </w:p>
        </w:tc>
      </w:tr>
      <w:tr w:rsidR="003873C6" w:rsidTr="00E81C75">
        <w:tc>
          <w:tcPr>
            <w:tcW w:w="2088" w:type="dxa"/>
          </w:tcPr>
          <w:p w:rsidR="003873C6" w:rsidRPr="00AE2EE0" w:rsidRDefault="003873C6" w:rsidP="00E81C75">
            <w:r>
              <w:t>Landscape Permeability Tools</w:t>
            </w:r>
          </w:p>
        </w:tc>
        <w:tc>
          <w:tcPr>
            <w:tcW w:w="3600" w:type="dxa"/>
          </w:tcPr>
          <w:p w:rsidR="003873C6" w:rsidRDefault="003873C6" w:rsidP="00E81C75">
            <w:pPr>
              <w:rPr>
                <w:b/>
              </w:rPr>
            </w:pPr>
            <w:r>
              <w:t>Report and maps</w:t>
            </w:r>
          </w:p>
        </w:tc>
        <w:tc>
          <w:tcPr>
            <w:tcW w:w="1530" w:type="dxa"/>
          </w:tcPr>
          <w:p w:rsidR="003873C6" w:rsidRPr="003873C6" w:rsidRDefault="003873C6" w:rsidP="00E81C75">
            <w:r>
              <w:t>ESRI raster grid (30m), Excel workbook or database</w:t>
            </w:r>
          </w:p>
        </w:tc>
        <w:tc>
          <w:tcPr>
            <w:tcW w:w="1710" w:type="dxa"/>
          </w:tcPr>
          <w:p w:rsidR="003873C6" w:rsidRPr="003873C6" w:rsidRDefault="003873C6" w:rsidP="00E81C75">
            <w:r>
              <w:t>Biologists, Planners, Data/GIS Managers</w:t>
            </w:r>
          </w:p>
        </w:tc>
        <w:tc>
          <w:tcPr>
            <w:tcW w:w="1512" w:type="dxa"/>
          </w:tcPr>
          <w:p w:rsidR="003873C6" w:rsidRPr="003873C6" w:rsidRDefault="003873C6" w:rsidP="00E81C75">
            <w:r>
              <w:t>Planning</w:t>
            </w:r>
          </w:p>
        </w:tc>
      </w:tr>
    </w:tbl>
    <w:p w:rsidR="000F75BC" w:rsidRDefault="000F75BC" w:rsidP="00014F4F">
      <w:pPr>
        <w:pStyle w:val="Heading2"/>
        <w:spacing w:before="0"/>
      </w:pPr>
      <w:bookmarkStart w:id="21" w:name="lcc5"/>
    </w:p>
    <w:p w:rsidR="003873C6" w:rsidRPr="000F75BC" w:rsidRDefault="000F75BC" w:rsidP="000F75BC">
      <w:pPr>
        <w:rPr>
          <w:rFonts w:asciiTheme="majorHAnsi" w:eastAsiaTheme="majorEastAsia" w:hAnsiTheme="majorHAnsi" w:cstheme="majorBidi"/>
          <w:szCs w:val="26"/>
        </w:rPr>
      </w:pPr>
      <w:r>
        <w:br w:type="page"/>
      </w:r>
    </w:p>
    <w:p w:rsidR="00014F4F" w:rsidRPr="00122F4B" w:rsidRDefault="000A3601" w:rsidP="00CB3905">
      <w:pPr>
        <w:pStyle w:val="Heading2"/>
        <w:spacing w:before="0"/>
        <w:ind w:left="990" w:hanging="990"/>
        <w:rPr>
          <w:sz w:val="26"/>
        </w:rPr>
      </w:pPr>
      <w:bookmarkStart w:id="22" w:name="_Toc386140542"/>
      <w:r w:rsidRPr="00122F4B">
        <w:rPr>
          <w:sz w:val="26"/>
        </w:rPr>
        <w:t xml:space="preserve">LCC-5: </w:t>
      </w:r>
      <w:r w:rsidR="00F33C43" w:rsidRPr="00122F4B">
        <w:rPr>
          <w:sz w:val="26"/>
        </w:rPr>
        <w:t>Rapid Update to the National Wetlands Inventory for Selected Areas of</w:t>
      </w:r>
      <w:r w:rsidR="00CB3905">
        <w:rPr>
          <w:sz w:val="26"/>
        </w:rPr>
        <w:t xml:space="preserve"> </w:t>
      </w:r>
      <w:r w:rsidR="00F33C43" w:rsidRPr="00122F4B">
        <w:rPr>
          <w:sz w:val="26"/>
        </w:rPr>
        <w:t>Intertidal Wetlands in the North Atlantic LCC</w:t>
      </w:r>
      <w:bookmarkEnd w:id="21"/>
      <w:bookmarkEnd w:id="22"/>
    </w:p>
    <w:p w:rsidR="00014F4F" w:rsidRPr="00014F4F" w:rsidRDefault="00014F4F" w:rsidP="00014F4F">
      <w:pPr>
        <w:spacing w:after="0"/>
      </w:pPr>
    </w:p>
    <w:tbl>
      <w:tblPr>
        <w:tblW w:w="0" w:type="auto"/>
        <w:tblLook w:val="04A0" w:firstRow="1" w:lastRow="0" w:firstColumn="1" w:lastColumn="0" w:noHBand="0" w:noVBand="1"/>
      </w:tblPr>
      <w:tblGrid>
        <w:gridCol w:w="2358"/>
        <w:gridCol w:w="8082"/>
      </w:tblGrid>
      <w:tr w:rsidR="00014F4F" w:rsidRPr="007A524A" w:rsidTr="0064560E">
        <w:tc>
          <w:tcPr>
            <w:tcW w:w="2358" w:type="dxa"/>
          </w:tcPr>
          <w:p w:rsidR="00014F4F" w:rsidRPr="001D24F2" w:rsidRDefault="00014F4F" w:rsidP="00014F4F">
            <w:pPr>
              <w:jc w:val="right"/>
              <w:rPr>
                <w:b/>
              </w:rPr>
            </w:pPr>
            <w:r w:rsidRPr="001D24F2">
              <w:rPr>
                <w:b/>
              </w:rPr>
              <w:t>Status</w:t>
            </w:r>
          </w:p>
        </w:tc>
        <w:tc>
          <w:tcPr>
            <w:tcW w:w="8082" w:type="dxa"/>
          </w:tcPr>
          <w:p w:rsidR="00014F4F" w:rsidRPr="007A524A" w:rsidRDefault="00014F4F" w:rsidP="00014F4F">
            <w:r>
              <w:t>Completed  (September 2013)</w:t>
            </w:r>
          </w:p>
        </w:tc>
      </w:tr>
      <w:tr w:rsidR="00014F4F" w:rsidRPr="006A6D6B" w:rsidTr="0064560E">
        <w:tc>
          <w:tcPr>
            <w:tcW w:w="2358" w:type="dxa"/>
          </w:tcPr>
          <w:p w:rsidR="00014F4F" w:rsidRPr="001D24F2" w:rsidRDefault="00014F4F" w:rsidP="0064560E">
            <w:pPr>
              <w:jc w:val="right"/>
              <w:rPr>
                <w:b/>
              </w:rPr>
            </w:pPr>
            <w:r w:rsidRPr="001D24F2">
              <w:rPr>
                <w:b/>
              </w:rPr>
              <w:t>Principal Investigator</w:t>
            </w:r>
          </w:p>
        </w:tc>
        <w:tc>
          <w:tcPr>
            <w:tcW w:w="8082" w:type="dxa"/>
          </w:tcPr>
          <w:p w:rsidR="00014F4F" w:rsidRPr="006A6D6B" w:rsidRDefault="00014F4F" w:rsidP="0064560E">
            <w:pPr>
              <w:rPr>
                <w:bCs/>
              </w:rPr>
            </w:pPr>
            <w:r>
              <w:rPr>
                <w:bCs/>
              </w:rPr>
              <w:t>Scott Klopfer</w:t>
            </w:r>
          </w:p>
        </w:tc>
      </w:tr>
      <w:tr w:rsidR="00014F4F" w:rsidTr="0064560E">
        <w:tc>
          <w:tcPr>
            <w:tcW w:w="2358" w:type="dxa"/>
          </w:tcPr>
          <w:p w:rsidR="00014F4F" w:rsidRPr="001D24F2" w:rsidRDefault="00014F4F" w:rsidP="0064560E">
            <w:pPr>
              <w:jc w:val="right"/>
              <w:rPr>
                <w:b/>
              </w:rPr>
            </w:pPr>
            <w:r w:rsidRPr="001D24F2">
              <w:rPr>
                <w:b/>
              </w:rPr>
              <w:t>Organization</w:t>
            </w:r>
          </w:p>
        </w:tc>
        <w:tc>
          <w:tcPr>
            <w:tcW w:w="8082" w:type="dxa"/>
          </w:tcPr>
          <w:p w:rsidR="00014F4F" w:rsidRDefault="00014F4F" w:rsidP="0064560E">
            <w:r w:rsidRPr="004D3823">
              <w:t>Conservation Management Institute, College of Natural Resources and Environment</w:t>
            </w:r>
            <w:r>
              <w:t>, Virginia Tech</w:t>
            </w:r>
          </w:p>
        </w:tc>
      </w:tr>
      <w:tr w:rsidR="00014F4F" w:rsidTr="0064560E">
        <w:tc>
          <w:tcPr>
            <w:tcW w:w="2358" w:type="dxa"/>
          </w:tcPr>
          <w:p w:rsidR="00014F4F" w:rsidRPr="001D24F2" w:rsidRDefault="00014F4F" w:rsidP="0064560E">
            <w:pPr>
              <w:jc w:val="right"/>
              <w:rPr>
                <w:b/>
              </w:rPr>
            </w:pPr>
            <w:r w:rsidRPr="001D24F2">
              <w:rPr>
                <w:b/>
              </w:rPr>
              <w:t>Email</w:t>
            </w:r>
          </w:p>
        </w:tc>
        <w:tc>
          <w:tcPr>
            <w:tcW w:w="8082" w:type="dxa"/>
          </w:tcPr>
          <w:p w:rsidR="00014F4F" w:rsidRDefault="00AF16EA" w:rsidP="00014F4F">
            <w:pPr>
              <w:pStyle w:val="NoSpacing"/>
            </w:pPr>
            <w:hyperlink r:id="rId42" w:history="1">
              <w:r w:rsidR="00014F4F" w:rsidRPr="004D3823">
                <w:rPr>
                  <w:rStyle w:val="Hyperlink"/>
                </w:rPr>
                <w:t>sklopfer@vt.edu</w:t>
              </w:r>
            </w:hyperlink>
          </w:p>
        </w:tc>
      </w:tr>
      <w:tr w:rsidR="00014F4F" w:rsidTr="0064560E">
        <w:tc>
          <w:tcPr>
            <w:tcW w:w="2358" w:type="dxa"/>
          </w:tcPr>
          <w:p w:rsidR="00014F4F" w:rsidRPr="001D24F2" w:rsidRDefault="00014F4F" w:rsidP="0064560E">
            <w:pPr>
              <w:jc w:val="right"/>
              <w:rPr>
                <w:b/>
              </w:rPr>
            </w:pPr>
            <w:r w:rsidRPr="001D24F2">
              <w:rPr>
                <w:b/>
              </w:rPr>
              <w:t>Address</w:t>
            </w:r>
          </w:p>
        </w:tc>
        <w:tc>
          <w:tcPr>
            <w:tcW w:w="8082" w:type="dxa"/>
          </w:tcPr>
          <w:p w:rsidR="00014F4F" w:rsidRDefault="00014F4F" w:rsidP="0064560E">
            <w:r w:rsidRPr="004D3823">
              <w:t>1900 Kraft Drive, Suite 250, Blacksburg, VA 24061</w:t>
            </w:r>
          </w:p>
        </w:tc>
      </w:tr>
      <w:tr w:rsidR="00014F4F" w:rsidTr="0064560E">
        <w:tc>
          <w:tcPr>
            <w:tcW w:w="2358" w:type="dxa"/>
          </w:tcPr>
          <w:p w:rsidR="00014F4F" w:rsidRPr="001D24F2" w:rsidRDefault="00014F4F" w:rsidP="0064560E">
            <w:pPr>
              <w:jc w:val="right"/>
              <w:rPr>
                <w:b/>
              </w:rPr>
            </w:pPr>
            <w:r w:rsidRPr="001D24F2">
              <w:rPr>
                <w:b/>
              </w:rPr>
              <w:t>Phone</w:t>
            </w:r>
          </w:p>
        </w:tc>
        <w:tc>
          <w:tcPr>
            <w:tcW w:w="8082" w:type="dxa"/>
          </w:tcPr>
          <w:p w:rsidR="00014F4F" w:rsidRDefault="00014F4F" w:rsidP="00014F4F">
            <w:pPr>
              <w:pStyle w:val="NoSpacing"/>
            </w:pPr>
            <w:r w:rsidRPr="004D3823">
              <w:t>540-231-8825</w:t>
            </w:r>
          </w:p>
        </w:tc>
      </w:tr>
      <w:tr w:rsidR="00014F4F" w:rsidTr="0064560E">
        <w:tc>
          <w:tcPr>
            <w:tcW w:w="2358" w:type="dxa"/>
          </w:tcPr>
          <w:p w:rsidR="00014F4F" w:rsidRPr="001D24F2" w:rsidRDefault="00014F4F" w:rsidP="0064560E">
            <w:pPr>
              <w:jc w:val="right"/>
              <w:rPr>
                <w:b/>
              </w:rPr>
            </w:pPr>
            <w:r w:rsidRPr="001D24F2">
              <w:rPr>
                <w:b/>
              </w:rPr>
              <w:t>Link</w:t>
            </w:r>
          </w:p>
        </w:tc>
        <w:tc>
          <w:tcPr>
            <w:tcW w:w="8082" w:type="dxa"/>
          </w:tcPr>
          <w:p w:rsidR="00014F4F" w:rsidRDefault="00AF16EA" w:rsidP="0064560E">
            <w:pPr>
              <w:pStyle w:val="NoSpacing"/>
            </w:pPr>
            <w:hyperlink r:id="rId43" w:history="1">
              <w:r w:rsidR="00014F4F" w:rsidRPr="002A6622">
                <w:rPr>
                  <w:rStyle w:val="Hyperlink"/>
                  <w:rFonts w:cstheme="minorHAnsi"/>
                </w:rPr>
                <w:t>http://www.northatlanticlcc.org/projects/rapid-update-to-coastal-nwi/coastal-update-to-the-national-wetlands-inventory</w:t>
              </w:r>
            </w:hyperlink>
          </w:p>
        </w:tc>
      </w:tr>
      <w:tr w:rsidR="00014F4F" w:rsidTr="0064560E">
        <w:tc>
          <w:tcPr>
            <w:tcW w:w="2358" w:type="dxa"/>
          </w:tcPr>
          <w:p w:rsidR="00014F4F" w:rsidRPr="001D24F2" w:rsidRDefault="00014F4F" w:rsidP="0064560E">
            <w:pPr>
              <w:jc w:val="right"/>
              <w:rPr>
                <w:b/>
              </w:rPr>
            </w:pPr>
            <w:r>
              <w:rPr>
                <w:b/>
              </w:rPr>
              <w:t>Citation</w:t>
            </w:r>
          </w:p>
        </w:tc>
        <w:tc>
          <w:tcPr>
            <w:tcW w:w="8082" w:type="dxa"/>
          </w:tcPr>
          <w:p w:rsidR="00014F4F" w:rsidRDefault="00014F4F" w:rsidP="0064560E">
            <w:pPr>
              <w:pStyle w:val="NoSpacing"/>
            </w:pPr>
          </w:p>
        </w:tc>
      </w:tr>
    </w:tbl>
    <w:p w:rsidR="00014F4F" w:rsidRDefault="00014F4F" w:rsidP="00F33C43">
      <w:pPr>
        <w:spacing w:after="0" w:line="240" w:lineRule="auto"/>
        <w:rPr>
          <w:rFonts w:eastAsia="Times New Roman" w:cstheme="minorHAnsi"/>
          <w:b/>
        </w:rPr>
      </w:pPr>
    </w:p>
    <w:p w:rsidR="00F33C43" w:rsidRPr="00156795" w:rsidRDefault="00F33C43" w:rsidP="00F33C43">
      <w:pPr>
        <w:spacing w:after="0" w:line="240" w:lineRule="auto"/>
        <w:rPr>
          <w:b/>
          <w:sz w:val="26"/>
          <w:szCs w:val="26"/>
        </w:rPr>
      </w:pPr>
      <w:r w:rsidRPr="00156795">
        <w:rPr>
          <w:b/>
          <w:sz w:val="26"/>
          <w:szCs w:val="26"/>
        </w:rPr>
        <w:t>Summary</w:t>
      </w:r>
    </w:p>
    <w:p w:rsidR="00F33C43" w:rsidRDefault="00F33C43" w:rsidP="00F33C43">
      <w:pPr>
        <w:spacing w:after="0" w:line="240" w:lineRule="auto"/>
        <w:rPr>
          <w:bCs/>
          <w:color w:val="000000"/>
        </w:rPr>
      </w:pPr>
      <w:r w:rsidRPr="00915E81">
        <w:rPr>
          <w:bCs/>
          <w:color w:val="000000"/>
        </w:rPr>
        <w:t>This project update</w:t>
      </w:r>
      <w:r w:rsidR="00776893">
        <w:rPr>
          <w:bCs/>
          <w:color w:val="000000"/>
        </w:rPr>
        <w:t xml:space="preserve">d </w:t>
      </w:r>
      <w:r w:rsidR="00776893" w:rsidRPr="00776893">
        <w:rPr>
          <w:bCs/>
        </w:rPr>
        <w:t>National Wetland Inventory</w:t>
      </w:r>
      <w:r w:rsidR="00776893">
        <w:t xml:space="preserve"> (</w:t>
      </w:r>
      <w:hyperlink r:id="rId44" w:history="1">
        <w:r w:rsidR="00776893" w:rsidRPr="00776893">
          <w:rPr>
            <w:rStyle w:val="Hyperlink"/>
          </w:rPr>
          <w:t>NWI</w:t>
        </w:r>
      </w:hyperlink>
      <w:r w:rsidR="00776893">
        <w:t xml:space="preserve">) </w:t>
      </w:r>
      <w:r w:rsidR="00776893">
        <w:rPr>
          <w:bCs/>
          <w:color w:val="000000"/>
        </w:rPr>
        <w:t>maps</w:t>
      </w:r>
      <w:r w:rsidRPr="00915E81">
        <w:rPr>
          <w:bCs/>
          <w:color w:val="000000"/>
        </w:rPr>
        <w:t xml:space="preserve"> </w:t>
      </w:r>
      <w:r w:rsidR="00776893">
        <w:rPr>
          <w:bCs/>
          <w:color w:val="000000"/>
        </w:rPr>
        <w:t xml:space="preserve">for </w:t>
      </w:r>
      <w:r w:rsidRPr="00915E81">
        <w:rPr>
          <w:bCs/>
          <w:color w:val="000000"/>
        </w:rPr>
        <w:t xml:space="preserve">153 coastal areas (1:24,000 topographic quadrangles in ME, MD, MA, NY, PA, and VA) that were last updated prior to 2000. </w:t>
      </w:r>
      <w:r w:rsidR="00776893">
        <w:rPr>
          <w:bCs/>
          <w:color w:val="000000"/>
        </w:rPr>
        <w:t xml:space="preserve">The updated maps </w:t>
      </w:r>
      <w:r w:rsidRPr="00915E81">
        <w:rPr>
          <w:bCs/>
          <w:color w:val="000000"/>
        </w:rPr>
        <w:t>will have many applications in conservation analysis and coastal planning.</w:t>
      </w:r>
    </w:p>
    <w:p w:rsidR="00F33C43" w:rsidRPr="000F75BC" w:rsidRDefault="00F33C43" w:rsidP="00F33C43">
      <w:pPr>
        <w:spacing w:after="0" w:line="240" w:lineRule="auto"/>
        <w:rPr>
          <w:bCs/>
          <w:color w:val="000000"/>
          <w:sz w:val="18"/>
          <w:szCs w:val="18"/>
        </w:rPr>
      </w:pPr>
    </w:p>
    <w:p w:rsidR="00F15832" w:rsidRDefault="00F33C43" w:rsidP="00F15832">
      <w:pPr>
        <w:spacing w:after="0" w:line="240" w:lineRule="auto"/>
        <w:rPr>
          <w:rStyle w:val="Heading3Char"/>
        </w:rPr>
      </w:pPr>
      <w:r w:rsidRPr="00122F4B">
        <w:rPr>
          <w:b/>
          <w:bCs/>
          <w:color w:val="000000"/>
          <w:sz w:val="26"/>
          <w:szCs w:val="26"/>
        </w:rPr>
        <w:t>RCN Topic:</w:t>
      </w:r>
      <w:r>
        <w:rPr>
          <w:b/>
          <w:bCs/>
          <w:color w:val="000000"/>
        </w:rPr>
        <w:t xml:space="preserve"> </w:t>
      </w:r>
      <w:hyperlink w:anchor="reg_hab_mapping" w:history="1">
        <w:r w:rsidR="00F15832" w:rsidRPr="00A83D71">
          <w:rPr>
            <w:rStyle w:val="Heading3Char"/>
          </w:rPr>
          <w:t>Regional Habitat Classification and Mapping</w:t>
        </w:r>
      </w:hyperlink>
    </w:p>
    <w:p w:rsidR="00F15832" w:rsidRPr="000F75BC" w:rsidRDefault="00F15832" w:rsidP="00F15832">
      <w:pPr>
        <w:spacing w:after="0" w:line="240" w:lineRule="auto"/>
        <w:rPr>
          <w:rStyle w:val="Heading3Char"/>
          <w:sz w:val="18"/>
          <w:szCs w:val="18"/>
        </w:rPr>
      </w:pPr>
    </w:p>
    <w:p w:rsidR="00F33C43" w:rsidRPr="00246C4D" w:rsidRDefault="00F33C43" w:rsidP="00F15832">
      <w:pPr>
        <w:spacing w:after="0" w:line="240" w:lineRule="auto"/>
      </w:pPr>
      <w:r w:rsidRPr="00C37CA0">
        <w:rPr>
          <w:b/>
          <w:color w:val="000000"/>
          <w:sz w:val="26"/>
          <w:szCs w:val="26"/>
        </w:rPr>
        <w:t>Related Projects:</w:t>
      </w:r>
      <w:r>
        <w:rPr>
          <w:b/>
          <w:color w:val="000000"/>
        </w:rPr>
        <w:t xml:space="preserve"> </w:t>
      </w:r>
      <w:hyperlink w:anchor="NETHCS" w:history="1">
        <w:r w:rsidR="00F15832" w:rsidRPr="00246C4D">
          <w:t>Northeast Terrestrial Wildlife Habitat Classification System (</w:t>
        </w:r>
        <w:r w:rsidR="00F15832" w:rsidRPr="00246C4D">
          <w:rPr>
            <w:rStyle w:val="Heading3Char"/>
          </w:rPr>
          <w:t>NETHCS</w:t>
        </w:r>
        <w:r w:rsidR="00F15832" w:rsidRPr="00246C4D">
          <w:t>)</w:t>
        </w:r>
      </w:hyperlink>
      <w:r w:rsidR="00F15832" w:rsidRPr="00246C4D">
        <w:t xml:space="preserve">, </w:t>
      </w:r>
      <w:hyperlink w:anchor="rcn2007_01" w:history="1">
        <w:r w:rsidR="00F15832" w:rsidRPr="00246C4D">
          <w:t>Creation of Regional Habitat Cover Maps: Application of the Northeast Terrestrial Habitat Classification System (</w:t>
        </w:r>
        <w:r w:rsidR="00F15832" w:rsidRPr="00246C4D">
          <w:rPr>
            <w:rStyle w:val="Heading3Char"/>
          </w:rPr>
          <w:t>RCN2007-01</w:t>
        </w:r>
        <w:r w:rsidR="00F15832" w:rsidRPr="00246C4D">
          <w:t>)</w:t>
        </w:r>
      </w:hyperlink>
      <w:r w:rsidRPr="00246C4D">
        <w:t xml:space="preserve">, </w:t>
      </w:r>
      <w:hyperlink w:anchor="neahcs" w:history="1">
        <w:r w:rsidRPr="00246C4D">
          <w:t>Northeast Aquatic Habitat Classification System</w:t>
        </w:r>
      </w:hyperlink>
      <w:r w:rsidR="00F15832" w:rsidRPr="00246C4D">
        <w:t xml:space="preserve"> </w:t>
      </w:r>
      <w:hyperlink w:anchor="neahcs" w:history="1">
        <w:r w:rsidR="00F15832" w:rsidRPr="00246C4D">
          <w:t>(</w:t>
        </w:r>
        <w:r w:rsidR="00F15832" w:rsidRPr="00246C4D">
          <w:rPr>
            <w:rStyle w:val="Heading3Char"/>
          </w:rPr>
          <w:t>NEAHCS</w:t>
        </w:r>
        <w:r w:rsidR="00F15832" w:rsidRPr="00246C4D">
          <w:t>),</w:t>
        </w:r>
      </w:hyperlink>
      <w:r w:rsidR="00F15832" w:rsidRPr="00246C4D">
        <w:t xml:space="preserve"> </w:t>
      </w:r>
      <w:hyperlink w:anchor="lcc4" w:history="1">
        <w:r w:rsidRPr="00246C4D">
          <w:t>Application of the Coastal and Marine Ecological Classification Standards (</w:t>
        </w:r>
        <w:r w:rsidRPr="00246C4D">
          <w:rPr>
            <w:rStyle w:val="Heading3Char"/>
          </w:rPr>
          <w:t>CMECS</w:t>
        </w:r>
        <w:r w:rsidRPr="00246C4D">
          <w:t>) to the Northeast</w:t>
        </w:r>
        <w:r w:rsidR="00F15832" w:rsidRPr="00246C4D">
          <w:t xml:space="preserve"> (</w:t>
        </w:r>
        <w:r w:rsidR="00F15832" w:rsidRPr="00246C4D">
          <w:rPr>
            <w:rStyle w:val="Heading3Char"/>
          </w:rPr>
          <w:t>LCC-4</w:t>
        </w:r>
        <w:r w:rsidR="00F15832" w:rsidRPr="00246C4D">
          <w:t>)</w:t>
        </w:r>
      </w:hyperlink>
    </w:p>
    <w:p w:rsidR="00F15832" w:rsidRPr="000F75BC" w:rsidRDefault="00F15832" w:rsidP="00F15832">
      <w:pPr>
        <w:spacing w:after="0" w:line="240" w:lineRule="auto"/>
        <w:rPr>
          <w:rStyle w:val="Heading3Char"/>
          <w:sz w:val="18"/>
          <w:szCs w:val="18"/>
        </w:rPr>
      </w:pPr>
    </w:p>
    <w:p w:rsidR="00F33C43" w:rsidRDefault="00F33C43" w:rsidP="00E50DEC">
      <w:pPr>
        <w:spacing w:after="0" w:line="240" w:lineRule="auto"/>
      </w:pPr>
      <w:r w:rsidRPr="00E50DEC">
        <w:rPr>
          <w:b/>
          <w:sz w:val="26"/>
          <w:szCs w:val="26"/>
          <w:lang w:val="sv-SE"/>
        </w:rPr>
        <w:t>States</w:t>
      </w:r>
      <w:r w:rsidRPr="000915C2">
        <w:rPr>
          <w:b/>
          <w:lang w:val="sv-SE"/>
        </w:rPr>
        <w:t xml:space="preserve"> - </w:t>
      </w:r>
      <w:r w:rsidRPr="0012356B">
        <w:t>ME, MD, MA, NY, PA, VA</w:t>
      </w:r>
    </w:p>
    <w:p w:rsidR="00E50DEC" w:rsidRPr="000F75BC" w:rsidRDefault="00E50DEC" w:rsidP="00E50DEC">
      <w:pPr>
        <w:spacing w:after="0" w:line="240" w:lineRule="auto"/>
        <w:rPr>
          <w:sz w:val="18"/>
          <w:szCs w:val="18"/>
          <w:lang w:val="sv-SE"/>
        </w:rPr>
      </w:pPr>
    </w:p>
    <w:p w:rsidR="00F33C43" w:rsidRDefault="00F33C43" w:rsidP="00E50DEC">
      <w:pPr>
        <w:spacing w:after="0" w:line="240" w:lineRule="auto"/>
        <w:rPr>
          <w:bCs/>
          <w:color w:val="000000"/>
        </w:rPr>
      </w:pPr>
      <w:r w:rsidRPr="00E50DEC">
        <w:rPr>
          <w:b/>
          <w:sz w:val="26"/>
          <w:szCs w:val="26"/>
        </w:rPr>
        <w:t>Species- SWAP Element 1</w:t>
      </w:r>
      <w:r w:rsidRPr="000915C2">
        <w:rPr>
          <w:b/>
        </w:rPr>
        <w:t>-</w:t>
      </w:r>
      <w:r w:rsidRPr="000915C2">
        <w:t xml:space="preserve"> </w:t>
      </w:r>
      <w:r w:rsidRPr="000915C2">
        <w:rPr>
          <w:bCs/>
          <w:color w:val="000000"/>
        </w:rPr>
        <w:t xml:space="preserve">Coastal </w:t>
      </w:r>
      <w:r w:rsidR="00696F06">
        <w:rPr>
          <w:bCs/>
          <w:color w:val="000000"/>
        </w:rPr>
        <w:t xml:space="preserve">Wetland </w:t>
      </w:r>
      <w:r w:rsidRPr="000915C2">
        <w:rPr>
          <w:bCs/>
          <w:color w:val="000000"/>
        </w:rPr>
        <w:t xml:space="preserve">SGCN </w:t>
      </w:r>
    </w:p>
    <w:p w:rsidR="00F33C43" w:rsidRPr="000F75BC" w:rsidRDefault="00F33C43" w:rsidP="00E50DEC">
      <w:pPr>
        <w:spacing w:after="0" w:line="240" w:lineRule="auto"/>
        <w:rPr>
          <w:b/>
          <w:sz w:val="18"/>
          <w:szCs w:val="18"/>
        </w:rPr>
      </w:pPr>
    </w:p>
    <w:p w:rsidR="00F33C43" w:rsidRPr="000915C2" w:rsidRDefault="00F33C43" w:rsidP="00E50DEC">
      <w:pPr>
        <w:spacing w:after="0" w:line="240" w:lineRule="auto"/>
      </w:pPr>
      <w:r w:rsidRPr="00E50DEC">
        <w:rPr>
          <w:b/>
          <w:sz w:val="26"/>
          <w:szCs w:val="26"/>
        </w:rPr>
        <w:t>Habitats- SWAP Element 2</w:t>
      </w:r>
      <w:r w:rsidRPr="000915C2">
        <w:rPr>
          <w:b/>
        </w:rPr>
        <w:t>-</w:t>
      </w:r>
      <w:r>
        <w:rPr>
          <w:b/>
        </w:rPr>
        <w:t xml:space="preserve"> </w:t>
      </w:r>
      <w:r>
        <w:t>Terrestrial: Wetlands</w:t>
      </w:r>
    </w:p>
    <w:p w:rsidR="00F33C43" w:rsidRPr="000F75BC" w:rsidRDefault="00F33C43" w:rsidP="00E50DEC">
      <w:pPr>
        <w:spacing w:after="0" w:line="240" w:lineRule="auto"/>
        <w:rPr>
          <w:b/>
          <w:sz w:val="18"/>
          <w:szCs w:val="18"/>
        </w:rPr>
      </w:pPr>
    </w:p>
    <w:p w:rsidR="00F33C43" w:rsidRPr="000915C2" w:rsidRDefault="00F33C43" w:rsidP="00E50DEC">
      <w:pPr>
        <w:spacing w:after="0" w:line="240" w:lineRule="auto"/>
      </w:pPr>
      <w:r w:rsidRPr="00E50DEC">
        <w:rPr>
          <w:b/>
          <w:sz w:val="26"/>
          <w:szCs w:val="26"/>
        </w:rPr>
        <w:t>Threats- SWAP Element 3</w:t>
      </w:r>
      <w:r w:rsidRPr="000915C2">
        <w:rPr>
          <w:b/>
        </w:rPr>
        <w:t>-</w:t>
      </w:r>
      <w:r w:rsidR="000E5FB6">
        <w:t>None</w:t>
      </w:r>
    </w:p>
    <w:p w:rsidR="00F33C43" w:rsidRPr="000F75BC" w:rsidRDefault="00F33C43" w:rsidP="00E50DEC">
      <w:pPr>
        <w:spacing w:after="0" w:line="240" w:lineRule="auto"/>
        <w:rPr>
          <w:b/>
          <w:sz w:val="18"/>
          <w:szCs w:val="18"/>
        </w:rPr>
      </w:pPr>
    </w:p>
    <w:p w:rsidR="00F33C43" w:rsidRDefault="00F33C43" w:rsidP="00E50DEC">
      <w:pPr>
        <w:spacing w:after="0" w:line="240" w:lineRule="auto"/>
        <w:rPr>
          <w:b/>
        </w:rPr>
      </w:pPr>
      <w:r w:rsidRPr="00E50DEC">
        <w:rPr>
          <w:b/>
          <w:sz w:val="26"/>
          <w:szCs w:val="26"/>
        </w:rPr>
        <w:t>Actions-SWAP Element 4</w:t>
      </w:r>
      <w:r>
        <w:rPr>
          <w:b/>
        </w:rPr>
        <w:t xml:space="preserve">- </w:t>
      </w:r>
      <w:r w:rsidR="000E5FB6">
        <w:t>None</w:t>
      </w:r>
    </w:p>
    <w:p w:rsidR="00F33C43" w:rsidRPr="000F75BC" w:rsidRDefault="00F33C43" w:rsidP="00E50DEC">
      <w:pPr>
        <w:spacing w:after="0" w:line="240" w:lineRule="auto"/>
        <w:rPr>
          <w:rFonts w:eastAsia="Times New Roman" w:cs="Times New Roman"/>
          <w:color w:val="000000"/>
          <w:sz w:val="18"/>
          <w:szCs w:val="18"/>
        </w:rPr>
      </w:pPr>
    </w:p>
    <w:p w:rsidR="00F33C43" w:rsidRPr="00E50DEC" w:rsidRDefault="00F33C43" w:rsidP="00E50DEC">
      <w:pPr>
        <w:spacing w:after="0" w:line="240" w:lineRule="auto"/>
        <w:rPr>
          <w:sz w:val="26"/>
          <w:szCs w:val="26"/>
        </w:rPr>
      </w:pPr>
      <w:r w:rsidRPr="00E50DEC">
        <w:rPr>
          <w:b/>
          <w:sz w:val="26"/>
          <w:szCs w:val="26"/>
        </w:rPr>
        <w:t>Monitoring-SWAP Element 5-</w:t>
      </w:r>
      <w:r w:rsidRPr="00E50DEC">
        <w:rPr>
          <w:sz w:val="26"/>
          <w:szCs w:val="26"/>
        </w:rPr>
        <w:t xml:space="preserve"> </w:t>
      </w:r>
      <w:r w:rsidR="000E5FB6" w:rsidRPr="00E50DEC">
        <w:rPr>
          <w:sz w:val="26"/>
          <w:szCs w:val="26"/>
        </w:rPr>
        <w:t>None</w:t>
      </w:r>
    </w:p>
    <w:p w:rsidR="00F33C43" w:rsidRPr="000F75BC" w:rsidRDefault="00F33C43" w:rsidP="00E50DEC">
      <w:pPr>
        <w:spacing w:after="0" w:line="240" w:lineRule="auto"/>
        <w:rPr>
          <w:rFonts w:eastAsia="Times New Roman" w:cs="Times New Roman"/>
          <w:color w:val="000000"/>
          <w:sz w:val="18"/>
          <w:szCs w:val="18"/>
        </w:rPr>
      </w:pPr>
    </w:p>
    <w:p w:rsidR="00F33C43" w:rsidRPr="000915C2" w:rsidRDefault="00F33C43" w:rsidP="00E50DEC">
      <w:pPr>
        <w:spacing w:after="0" w:line="240" w:lineRule="auto"/>
        <w:rPr>
          <w:b/>
        </w:rPr>
      </w:pPr>
      <w:r w:rsidRPr="00E50DEC">
        <w:rPr>
          <w:b/>
          <w:sz w:val="26"/>
          <w:szCs w:val="26"/>
        </w:rPr>
        <w:t>Regional Review and Coordination (Elements 6-8)</w:t>
      </w:r>
      <w:r w:rsidRPr="000915C2">
        <w:rPr>
          <w:b/>
        </w:rPr>
        <w:t xml:space="preserve"> </w:t>
      </w:r>
      <w:r>
        <w:rPr>
          <w:b/>
        </w:rPr>
        <w:t>–</w:t>
      </w:r>
      <w:r w:rsidRPr="000915C2">
        <w:t xml:space="preserve"> </w:t>
      </w:r>
      <w:r w:rsidR="000E5FB6">
        <w:t>None</w:t>
      </w:r>
    </w:p>
    <w:p w:rsidR="00E50DEC" w:rsidRPr="000F75BC" w:rsidRDefault="00E50DEC" w:rsidP="00E50DEC">
      <w:pPr>
        <w:spacing w:after="0" w:line="240" w:lineRule="auto"/>
        <w:rPr>
          <w:b/>
          <w:sz w:val="18"/>
          <w:szCs w:val="18"/>
        </w:rPr>
      </w:pPr>
    </w:p>
    <w:p w:rsidR="00DE4AAE" w:rsidRPr="008341F9" w:rsidRDefault="00F33C43" w:rsidP="00E50DEC">
      <w:pPr>
        <w:spacing w:after="0" w:line="240" w:lineRule="auto"/>
        <w:rPr>
          <w:b/>
          <w:sz w:val="26"/>
          <w:szCs w:val="26"/>
        </w:rPr>
      </w:pPr>
      <w:r w:rsidRPr="00E50DEC">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E50DEC" w:rsidRPr="00AE2EE0" w:rsidTr="00076CE6">
        <w:tc>
          <w:tcPr>
            <w:tcW w:w="2088" w:type="dxa"/>
            <w:shd w:val="clear" w:color="auto" w:fill="B8CCE4" w:themeFill="accent1" w:themeFillTint="66"/>
          </w:tcPr>
          <w:p w:rsidR="00E50DEC" w:rsidRPr="00AE2EE0" w:rsidRDefault="00E50DEC" w:rsidP="00076CE6">
            <w:pPr>
              <w:rPr>
                <w:b/>
              </w:rPr>
            </w:pPr>
            <w:r w:rsidRPr="00AE2EE0">
              <w:rPr>
                <w:b/>
              </w:rPr>
              <w:t>Tool</w:t>
            </w:r>
          </w:p>
        </w:tc>
        <w:tc>
          <w:tcPr>
            <w:tcW w:w="3600" w:type="dxa"/>
            <w:shd w:val="clear" w:color="auto" w:fill="B8CCE4" w:themeFill="accent1" w:themeFillTint="66"/>
          </w:tcPr>
          <w:p w:rsidR="00E50DEC" w:rsidRPr="00AE2EE0" w:rsidRDefault="00E50DEC" w:rsidP="00076CE6">
            <w:pPr>
              <w:rPr>
                <w:b/>
              </w:rPr>
            </w:pPr>
            <w:r w:rsidRPr="00AE2EE0">
              <w:rPr>
                <w:b/>
              </w:rPr>
              <w:t>Description</w:t>
            </w:r>
          </w:p>
        </w:tc>
        <w:tc>
          <w:tcPr>
            <w:tcW w:w="1530" w:type="dxa"/>
            <w:shd w:val="clear" w:color="auto" w:fill="B8CCE4" w:themeFill="accent1" w:themeFillTint="66"/>
          </w:tcPr>
          <w:p w:rsidR="00E50DEC" w:rsidRPr="00AE2EE0" w:rsidRDefault="00E50DEC" w:rsidP="00076CE6">
            <w:pPr>
              <w:rPr>
                <w:b/>
              </w:rPr>
            </w:pPr>
            <w:r w:rsidRPr="00AE2EE0">
              <w:rPr>
                <w:b/>
              </w:rPr>
              <w:t>File Type</w:t>
            </w:r>
          </w:p>
        </w:tc>
        <w:tc>
          <w:tcPr>
            <w:tcW w:w="1710" w:type="dxa"/>
            <w:shd w:val="clear" w:color="auto" w:fill="B8CCE4" w:themeFill="accent1" w:themeFillTint="66"/>
          </w:tcPr>
          <w:p w:rsidR="00E50DEC" w:rsidRPr="00AE2EE0" w:rsidRDefault="00E50DEC" w:rsidP="00076CE6">
            <w:pPr>
              <w:rPr>
                <w:b/>
              </w:rPr>
            </w:pPr>
            <w:r w:rsidRPr="00AE2EE0">
              <w:rPr>
                <w:b/>
              </w:rPr>
              <w:t>Potential Uses</w:t>
            </w:r>
          </w:p>
        </w:tc>
        <w:tc>
          <w:tcPr>
            <w:tcW w:w="1512" w:type="dxa"/>
            <w:shd w:val="clear" w:color="auto" w:fill="B8CCE4" w:themeFill="accent1" w:themeFillTint="66"/>
          </w:tcPr>
          <w:p w:rsidR="00E50DEC" w:rsidRPr="00AE2EE0" w:rsidRDefault="00E50DEC" w:rsidP="00076CE6">
            <w:pPr>
              <w:rPr>
                <w:b/>
              </w:rPr>
            </w:pPr>
            <w:r w:rsidRPr="00AE2EE0">
              <w:rPr>
                <w:b/>
              </w:rPr>
              <w:t>Primary Users</w:t>
            </w:r>
          </w:p>
        </w:tc>
      </w:tr>
      <w:tr w:rsidR="00E50DEC" w:rsidTr="00076CE6">
        <w:tc>
          <w:tcPr>
            <w:tcW w:w="2088" w:type="dxa"/>
          </w:tcPr>
          <w:p w:rsidR="00E50DEC" w:rsidRPr="00AE2EE0" w:rsidRDefault="00E50DEC" w:rsidP="00076CE6">
            <w:r w:rsidRPr="000915C2">
              <w:t xml:space="preserve">Updated </w:t>
            </w:r>
            <w:hyperlink r:id="rId45" w:history="1">
              <w:r w:rsidRPr="00D10D98">
                <w:rPr>
                  <w:rStyle w:val="Hyperlink"/>
                </w:rPr>
                <w:t>NWI</w:t>
              </w:r>
            </w:hyperlink>
            <w:r w:rsidRPr="000915C2">
              <w:t xml:space="preserve"> coastal quadrangles</w:t>
            </w:r>
          </w:p>
        </w:tc>
        <w:tc>
          <w:tcPr>
            <w:tcW w:w="3600" w:type="dxa"/>
          </w:tcPr>
          <w:p w:rsidR="00E50DEC" w:rsidRPr="00C44111" w:rsidRDefault="00E50DEC" w:rsidP="00076CE6">
            <w:r w:rsidRPr="00915E81">
              <w:rPr>
                <w:bCs/>
                <w:color w:val="000000"/>
              </w:rPr>
              <w:t>This project update</w:t>
            </w:r>
            <w:r>
              <w:rPr>
                <w:bCs/>
                <w:color w:val="000000"/>
              </w:rPr>
              <w:t xml:space="preserve">d </w:t>
            </w:r>
            <w:r w:rsidRPr="00776893">
              <w:rPr>
                <w:bCs/>
              </w:rPr>
              <w:t>National Wetland Inventory</w:t>
            </w:r>
            <w:r>
              <w:t xml:space="preserve"> (</w:t>
            </w:r>
            <w:hyperlink r:id="rId46" w:history="1">
              <w:r w:rsidRPr="00776893">
                <w:rPr>
                  <w:rStyle w:val="Hyperlink"/>
                </w:rPr>
                <w:t>NWI</w:t>
              </w:r>
            </w:hyperlink>
            <w:r>
              <w:t xml:space="preserve">) </w:t>
            </w:r>
            <w:r>
              <w:rPr>
                <w:bCs/>
                <w:color w:val="000000"/>
              </w:rPr>
              <w:t>maps</w:t>
            </w:r>
            <w:r w:rsidRPr="00915E81">
              <w:rPr>
                <w:bCs/>
                <w:color w:val="000000"/>
              </w:rPr>
              <w:t xml:space="preserve"> </w:t>
            </w:r>
            <w:r>
              <w:rPr>
                <w:bCs/>
                <w:color w:val="000000"/>
              </w:rPr>
              <w:t xml:space="preserve">for </w:t>
            </w:r>
            <w:r w:rsidRPr="00915E81">
              <w:rPr>
                <w:bCs/>
                <w:color w:val="000000"/>
              </w:rPr>
              <w:t>153 coastal areas (1:24,000 topographic quadrangles in ME, MD, MA, NY, PA, and VA) that were last updated prior to 2000.</w:t>
            </w:r>
          </w:p>
        </w:tc>
        <w:tc>
          <w:tcPr>
            <w:tcW w:w="1530" w:type="dxa"/>
          </w:tcPr>
          <w:p w:rsidR="00E50DEC" w:rsidRPr="00C44111" w:rsidRDefault="00E50DEC" w:rsidP="00076CE6">
            <w:r>
              <w:t>Vector GIS data</w:t>
            </w:r>
          </w:p>
        </w:tc>
        <w:tc>
          <w:tcPr>
            <w:tcW w:w="1710" w:type="dxa"/>
          </w:tcPr>
          <w:p w:rsidR="00E50DEC" w:rsidRPr="00C44111" w:rsidRDefault="00E50DEC" w:rsidP="00076CE6">
            <w:r>
              <w:t>Planning</w:t>
            </w:r>
          </w:p>
        </w:tc>
        <w:tc>
          <w:tcPr>
            <w:tcW w:w="1512" w:type="dxa"/>
          </w:tcPr>
          <w:p w:rsidR="00E50DEC" w:rsidRPr="00C44111" w:rsidRDefault="00E50DEC" w:rsidP="00076CE6">
            <w:r w:rsidRPr="000915C2">
              <w:rPr>
                <w:color w:val="000000"/>
              </w:rPr>
              <w:t>Planners</w:t>
            </w:r>
            <w:r>
              <w:rPr>
                <w:color w:val="000000"/>
              </w:rPr>
              <w:t>, Biologists, Data/GIS Managers</w:t>
            </w:r>
          </w:p>
        </w:tc>
      </w:tr>
    </w:tbl>
    <w:p w:rsidR="00B37883" w:rsidRPr="00C37CA0" w:rsidRDefault="00F33C43" w:rsidP="00DE4AAE">
      <w:pPr>
        <w:pStyle w:val="Heading2"/>
        <w:spacing w:before="0" w:line="240" w:lineRule="auto"/>
        <w:rPr>
          <w:sz w:val="26"/>
        </w:rPr>
      </w:pPr>
      <w:r w:rsidRPr="000915C2">
        <w:rPr>
          <w:color w:val="000000"/>
        </w:rPr>
        <w:br w:type="page"/>
      </w:r>
      <w:bookmarkStart w:id="23" w:name="_Toc386140543"/>
      <w:bookmarkStart w:id="24" w:name="neahcs"/>
      <w:r w:rsidR="008C4743" w:rsidRPr="00C37CA0">
        <w:rPr>
          <w:sz w:val="26"/>
        </w:rPr>
        <w:t xml:space="preserve">NEAHCS: </w:t>
      </w:r>
      <w:r w:rsidR="00B37883" w:rsidRPr="00C37CA0">
        <w:rPr>
          <w:sz w:val="26"/>
        </w:rPr>
        <w:t>Northeast</w:t>
      </w:r>
      <w:r w:rsidR="009E3872" w:rsidRPr="00C37CA0">
        <w:rPr>
          <w:sz w:val="26"/>
        </w:rPr>
        <w:t xml:space="preserve"> Aquatic Habitat Classification </w:t>
      </w:r>
      <w:r w:rsidR="00B37883" w:rsidRPr="00C37CA0">
        <w:rPr>
          <w:sz w:val="26"/>
        </w:rPr>
        <w:t>System</w:t>
      </w:r>
      <w:bookmarkEnd w:id="23"/>
    </w:p>
    <w:bookmarkEnd w:id="24"/>
    <w:p w:rsidR="009C10F3" w:rsidRDefault="009C10F3" w:rsidP="001A2193">
      <w:pPr>
        <w:pStyle w:val="NoSpacing"/>
        <w:rPr>
          <w:rFonts w:eastAsia="Times New Roman" w:cstheme="minorHAnsi"/>
          <w:bCs/>
        </w:rPr>
      </w:pPr>
    </w:p>
    <w:tbl>
      <w:tblPr>
        <w:tblW w:w="0" w:type="auto"/>
        <w:tblLook w:val="04A0" w:firstRow="1" w:lastRow="0" w:firstColumn="1" w:lastColumn="0" w:noHBand="0" w:noVBand="1"/>
      </w:tblPr>
      <w:tblGrid>
        <w:gridCol w:w="2358"/>
        <w:gridCol w:w="8082"/>
      </w:tblGrid>
      <w:tr w:rsidR="009C10F3" w:rsidRPr="007A524A" w:rsidTr="0064560E">
        <w:tc>
          <w:tcPr>
            <w:tcW w:w="2358" w:type="dxa"/>
          </w:tcPr>
          <w:p w:rsidR="009C10F3" w:rsidRPr="001D24F2" w:rsidRDefault="009C10F3" w:rsidP="0064560E">
            <w:pPr>
              <w:jc w:val="right"/>
              <w:rPr>
                <w:b/>
              </w:rPr>
            </w:pPr>
            <w:r w:rsidRPr="001D24F2">
              <w:rPr>
                <w:b/>
              </w:rPr>
              <w:t>Status</w:t>
            </w:r>
          </w:p>
        </w:tc>
        <w:tc>
          <w:tcPr>
            <w:tcW w:w="8082" w:type="dxa"/>
          </w:tcPr>
          <w:p w:rsidR="009C10F3" w:rsidRPr="007A524A" w:rsidRDefault="009C10F3" w:rsidP="0064560E">
            <w:r>
              <w:rPr>
                <w:bCs/>
              </w:rPr>
              <w:t>Completed (December 2008)</w:t>
            </w:r>
          </w:p>
        </w:tc>
      </w:tr>
      <w:tr w:rsidR="009C10F3" w:rsidRPr="006A6D6B" w:rsidTr="0064560E">
        <w:tc>
          <w:tcPr>
            <w:tcW w:w="2358" w:type="dxa"/>
          </w:tcPr>
          <w:p w:rsidR="009C10F3" w:rsidRPr="001D24F2" w:rsidRDefault="009C10F3" w:rsidP="0064560E">
            <w:pPr>
              <w:jc w:val="right"/>
              <w:rPr>
                <w:b/>
              </w:rPr>
            </w:pPr>
            <w:r w:rsidRPr="001D24F2">
              <w:rPr>
                <w:b/>
              </w:rPr>
              <w:t>Principal Investigator</w:t>
            </w:r>
          </w:p>
        </w:tc>
        <w:tc>
          <w:tcPr>
            <w:tcW w:w="8082" w:type="dxa"/>
          </w:tcPr>
          <w:p w:rsidR="009C10F3" w:rsidRPr="006A6D6B" w:rsidRDefault="009C10F3" w:rsidP="0064560E">
            <w:pPr>
              <w:rPr>
                <w:bCs/>
              </w:rPr>
            </w:pPr>
            <w:r w:rsidRPr="00CA12A5">
              <w:t>Dave Morton</w:t>
            </w:r>
          </w:p>
        </w:tc>
      </w:tr>
      <w:tr w:rsidR="009C10F3" w:rsidTr="0064560E">
        <w:tc>
          <w:tcPr>
            <w:tcW w:w="2358" w:type="dxa"/>
          </w:tcPr>
          <w:p w:rsidR="009C10F3" w:rsidRPr="001D24F2" w:rsidRDefault="009C10F3" w:rsidP="0064560E">
            <w:pPr>
              <w:jc w:val="right"/>
              <w:rPr>
                <w:b/>
              </w:rPr>
            </w:pPr>
            <w:r w:rsidRPr="001D24F2">
              <w:rPr>
                <w:b/>
              </w:rPr>
              <w:t>Organization</w:t>
            </w:r>
          </w:p>
        </w:tc>
        <w:tc>
          <w:tcPr>
            <w:tcW w:w="8082" w:type="dxa"/>
          </w:tcPr>
          <w:p w:rsidR="009C10F3" w:rsidRDefault="009C10F3" w:rsidP="0064560E">
            <w:r w:rsidRPr="00CA12A5">
              <w:t>Virginia Department of Inland Fisheries</w:t>
            </w:r>
          </w:p>
        </w:tc>
      </w:tr>
      <w:tr w:rsidR="009C10F3" w:rsidTr="0064560E">
        <w:tc>
          <w:tcPr>
            <w:tcW w:w="2358" w:type="dxa"/>
          </w:tcPr>
          <w:p w:rsidR="009C10F3" w:rsidRPr="001D24F2" w:rsidRDefault="009C10F3" w:rsidP="0064560E">
            <w:pPr>
              <w:jc w:val="right"/>
              <w:rPr>
                <w:b/>
              </w:rPr>
            </w:pPr>
            <w:r w:rsidRPr="001D24F2">
              <w:rPr>
                <w:b/>
              </w:rPr>
              <w:t>Email</w:t>
            </w:r>
          </w:p>
        </w:tc>
        <w:tc>
          <w:tcPr>
            <w:tcW w:w="8082" w:type="dxa"/>
          </w:tcPr>
          <w:p w:rsidR="009C10F3" w:rsidRDefault="00AF16EA" w:rsidP="009C10F3">
            <w:hyperlink r:id="rId47" w:history="1">
              <w:r w:rsidR="009C10F3" w:rsidRPr="00291943">
                <w:rPr>
                  <w:rStyle w:val="Hyperlink"/>
                  <w:bCs/>
                </w:rPr>
                <w:t>dave.morton@dgif.virginia.gov</w:t>
              </w:r>
            </w:hyperlink>
          </w:p>
        </w:tc>
      </w:tr>
      <w:tr w:rsidR="009C10F3" w:rsidTr="0064560E">
        <w:tc>
          <w:tcPr>
            <w:tcW w:w="2358" w:type="dxa"/>
          </w:tcPr>
          <w:p w:rsidR="009C10F3" w:rsidRPr="001D24F2" w:rsidRDefault="009C10F3" w:rsidP="0064560E">
            <w:pPr>
              <w:jc w:val="right"/>
              <w:rPr>
                <w:b/>
              </w:rPr>
            </w:pPr>
            <w:r w:rsidRPr="001D24F2">
              <w:rPr>
                <w:b/>
              </w:rPr>
              <w:t>Address</w:t>
            </w:r>
          </w:p>
        </w:tc>
        <w:tc>
          <w:tcPr>
            <w:tcW w:w="8082" w:type="dxa"/>
          </w:tcPr>
          <w:p w:rsidR="009C10F3" w:rsidRDefault="009C10F3" w:rsidP="0064560E">
            <w:r w:rsidRPr="00CA12A5">
              <w:t>4010 West Broad Street, Richmond, VA 23230</w:t>
            </w:r>
          </w:p>
        </w:tc>
      </w:tr>
      <w:tr w:rsidR="009C10F3" w:rsidTr="0064560E">
        <w:tc>
          <w:tcPr>
            <w:tcW w:w="2358" w:type="dxa"/>
          </w:tcPr>
          <w:p w:rsidR="009C10F3" w:rsidRPr="001D24F2" w:rsidRDefault="009C10F3" w:rsidP="0064560E">
            <w:pPr>
              <w:jc w:val="right"/>
              <w:rPr>
                <w:b/>
              </w:rPr>
            </w:pPr>
            <w:r w:rsidRPr="001D24F2">
              <w:rPr>
                <w:b/>
              </w:rPr>
              <w:t>Phone</w:t>
            </w:r>
          </w:p>
        </w:tc>
        <w:tc>
          <w:tcPr>
            <w:tcW w:w="8082" w:type="dxa"/>
          </w:tcPr>
          <w:p w:rsidR="009C10F3" w:rsidRDefault="009C10F3" w:rsidP="0064560E">
            <w:pPr>
              <w:pStyle w:val="NoSpacing"/>
            </w:pPr>
            <w:r w:rsidRPr="00CA12A5">
              <w:t>804-367-6772</w:t>
            </w:r>
          </w:p>
        </w:tc>
      </w:tr>
      <w:tr w:rsidR="009C10F3" w:rsidTr="0064560E">
        <w:tc>
          <w:tcPr>
            <w:tcW w:w="2358" w:type="dxa"/>
          </w:tcPr>
          <w:p w:rsidR="009C10F3" w:rsidRPr="001D24F2" w:rsidRDefault="009C10F3" w:rsidP="0064560E">
            <w:pPr>
              <w:jc w:val="right"/>
              <w:rPr>
                <w:b/>
              </w:rPr>
            </w:pPr>
            <w:r w:rsidRPr="001D24F2">
              <w:rPr>
                <w:b/>
              </w:rPr>
              <w:t>Link</w:t>
            </w:r>
          </w:p>
        </w:tc>
        <w:tc>
          <w:tcPr>
            <w:tcW w:w="8082" w:type="dxa"/>
          </w:tcPr>
          <w:p w:rsidR="009C10F3" w:rsidRDefault="00AF16EA" w:rsidP="009C10F3">
            <w:hyperlink r:id="rId48" w:history="1">
              <w:r w:rsidR="009C10F3" w:rsidRPr="006C5D1E">
                <w:rPr>
                  <w:rFonts w:eastAsia="Times New Roman" w:cstheme="minorHAnsi"/>
                  <w:color w:val="0000FF"/>
                  <w:u w:val="single"/>
                </w:rPr>
                <w:t xml:space="preserve">http://rcngrants.org/content/northeastern-aquatic-habitat-classification-project </w:t>
              </w:r>
            </w:hyperlink>
          </w:p>
        </w:tc>
      </w:tr>
      <w:tr w:rsidR="009C10F3" w:rsidTr="0064560E">
        <w:tc>
          <w:tcPr>
            <w:tcW w:w="2358" w:type="dxa"/>
          </w:tcPr>
          <w:p w:rsidR="009C10F3" w:rsidRPr="001D24F2" w:rsidRDefault="009C10F3" w:rsidP="0064560E">
            <w:pPr>
              <w:jc w:val="right"/>
              <w:rPr>
                <w:b/>
              </w:rPr>
            </w:pPr>
            <w:r>
              <w:rPr>
                <w:b/>
              </w:rPr>
              <w:t>Citation</w:t>
            </w:r>
          </w:p>
        </w:tc>
        <w:tc>
          <w:tcPr>
            <w:tcW w:w="8082" w:type="dxa"/>
          </w:tcPr>
          <w:p w:rsidR="009C10F3" w:rsidRDefault="009C10F3" w:rsidP="0064560E">
            <w:pPr>
              <w:pStyle w:val="NoSpacing"/>
            </w:pPr>
            <w:r w:rsidRPr="00E276CA">
              <w:t>Olivero, A. and M. Anderson</w:t>
            </w:r>
            <w:r>
              <w:t xml:space="preserve">. </w:t>
            </w:r>
            <w:r>
              <w:rPr>
                <w:rFonts w:eastAsia="Times New Roman" w:cstheme="minorHAnsi"/>
                <w:bCs/>
              </w:rPr>
              <w:t xml:space="preserve">2008. Northeast Aquatic Habitat Classification System. </w:t>
            </w:r>
            <w:r w:rsidRPr="00B93A00">
              <w:rPr>
                <w:rFonts w:eastAsia="Times New Roman" w:cstheme="minorHAnsi"/>
                <w:bCs/>
              </w:rPr>
              <w:t>The Nature Conservancy, Eastern</w:t>
            </w:r>
            <w:r>
              <w:rPr>
                <w:rFonts w:eastAsia="Times New Roman" w:cstheme="minorHAnsi"/>
                <w:bCs/>
              </w:rPr>
              <w:t xml:space="preserve"> Conservation Science. 88 pp.</w:t>
            </w:r>
          </w:p>
        </w:tc>
      </w:tr>
    </w:tbl>
    <w:p w:rsidR="001A2193" w:rsidRPr="00122F4B" w:rsidRDefault="001A2193" w:rsidP="001A2193">
      <w:pPr>
        <w:pStyle w:val="NoSpacing"/>
        <w:rPr>
          <w:rFonts w:eastAsia="Times New Roman" w:cstheme="minorHAnsi"/>
          <w:bCs/>
        </w:rPr>
      </w:pPr>
    </w:p>
    <w:p w:rsidR="001A2193" w:rsidRPr="001A2193" w:rsidRDefault="00B37883" w:rsidP="00B37883">
      <w:pPr>
        <w:spacing w:after="0" w:line="240" w:lineRule="auto"/>
        <w:rPr>
          <w:rFonts w:ascii="Calibri" w:eastAsia="Times New Roman" w:hAnsi="Calibri" w:cs="Times New Roman"/>
          <w:color w:val="0000FF"/>
          <w:u w:val="single"/>
        </w:rPr>
      </w:pPr>
      <w:r w:rsidRPr="00C3338F">
        <w:rPr>
          <w:b/>
          <w:sz w:val="26"/>
          <w:szCs w:val="26"/>
        </w:rPr>
        <w:t>Summary</w:t>
      </w:r>
    </w:p>
    <w:p w:rsidR="00B37883" w:rsidRDefault="002E2D9F" w:rsidP="00B37883">
      <w:pPr>
        <w:spacing w:after="0" w:line="240" w:lineRule="auto"/>
        <w:rPr>
          <w:rFonts w:ascii="Calibri" w:eastAsia="Times New Roman" w:hAnsi="Calibri" w:cs="Times New Roman"/>
          <w:color w:val="0000FF"/>
          <w:sz w:val="26"/>
          <w:szCs w:val="26"/>
          <w:u w:val="single"/>
        </w:rPr>
      </w:pPr>
      <w:r>
        <w:rPr>
          <w:rFonts w:eastAsia="Times New Roman"/>
          <w:color w:val="000000"/>
        </w:rPr>
        <w:t>This project created a</w:t>
      </w:r>
      <w:r w:rsidR="00B37883" w:rsidRPr="00AD0229">
        <w:rPr>
          <w:rFonts w:eastAsia="Times New Roman"/>
          <w:color w:val="000000"/>
        </w:rPr>
        <w:t xml:space="preserve"> standard</w:t>
      </w:r>
      <w:r w:rsidR="00B37883">
        <w:rPr>
          <w:rFonts w:eastAsia="Times New Roman"/>
          <w:color w:val="000000"/>
        </w:rPr>
        <w:t>ized</w:t>
      </w:r>
      <w:r w:rsidR="00B37883" w:rsidRPr="00AD0229">
        <w:rPr>
          <w:rFonts w:eastAsia="Times New Roman"/>
          <w:color w:val="000000"/>
        </w:rPr>
        <w:t xml:space="preserve"> classification system and</w:t>
      </w:r>
      <w:r w:rsidR="00B37883">
        <w:rPr>
          <w:rFonts w:eastAsia="Times New Roman"/>
          <w:color w:val="000000"/>
        </w:rPr>
        <w:t xml:space="preserve"> </w:t>
      </w:r>
      <w:hyperlink r:id="rId49" w:tgtFrame="_blank" w:history="1">
        <w:r w:rsidR="00B37883" w:rsidRPr="00291943">
          <w:rPr>
            <w:rStyle w:val="Hyperlink"/>
            <w:rFonts w:eastAsia="Times New Roman"/>
            <w:bCs/>
            <w:color w:val="auto"/>
            <w:u w:val="none"/>
          </w:rPr>
          <w:t>GIS dataset</w:t>
        </w:r>
      </w:hyperlink>
      <w:r w:rsidR="00B37883">
        <w:rPr>
          <w:rFonts w:eastAsia="Times New Roman"/>
          <w:color w:val="000000"/>
        </w:rPr>
        <w:t xml:space="preserve"> </w:t>
      </w:r>
      <w:r w:rsidR="00E74786">
        <w:rPr>
          <w:rFonts w:eastAsia="Times New Roman"/>
          <w:color w:val="000000"/>
        </w:rPr>
        <w:t xml:space="preserve">that can be used </w:t>
      </w:r>
      <w:r w:rsidR="00B37883" w:rsidRPr="00AD0229">
        <w:rPr>
          <w:rFonts w:eastAsia="Times New Roman"/>
          <w:color w:val="000000"/>
        </w:rPr>
        <w:t>to describe and</w:t>
      </w:r>
      <w:r w:rsidR="00B37883">
        <w:rPr>
          <w:rFonts w:eastAsia="Times New Roman"/>
          <w:color w:val="000000"/>
        </w:rPr>
        <w:t xml:space="preserve"> map stream systems across the Northeast. The system and data </w:t>
      </w:r>
      <w:r w:rsidR="00B37883" w:rsidRPr="00AD0229">
        <w:rPr>
          <w:rFonts w:eastAsia="Times New Roman"/>
          <w:color w:val="000000"/>
        </w:rPr>
        <w:t>consistently represent the natural flowing-water aquatic habitat types across</w:t>
      </w:r>
      <w:r w:rsidR="00B37883">
        <w:rPr>
          <w:rFonts w:eastAsia="Times New Roman"/>
          <w:color w:val="000000"/>
        </w:rPr>
        <w:t xml:space="preserve"> this region in a manner that is useful </w:t>
      </w:r>
      <w:r w:rsidR="00B37883" w:rsidRPr="00AD0229">
        <w:rPr>
          <w:rFonts w:eastAsia="Times New Roman"/>
          <w:color w:val="000000"/>
        </w:rPr>
        <w:t>for conservation plan</w:t>
      </w:r>
      <w:r w:rsidR="00B37883">
        <w:rPr>
          <w:rFonts w:eastAsia="Times New Roman"/>
          <w:color w:val="000000"/>
        </w:rPr>
        <w:t>ning. It was designed to unify</w:t>
      </w:r>
      <w:r w:rsidR="00B37883" w:rsidRPr="00AD0229">
        <w:rPr>
          <w:rFonts w:eastAsia="Times New Roman"/>
          <w:color w:val="000000"/>
        </w:rPr>
        <w:t xml:space="preserve"> state classifications and promote an understanding of aquatic biodiversity patterns across the </w:t>
      </w:r>
      <w:r w:rsidR="00B37883">
        <w:rPr>
          <w:rFonts w:eastAsia="Times New Roman"/>
          <w:color w:val="000000"/>
        </w:rPr>
        <w:t xml:space="preserve">entire </w:t>
      </w:r>
      <w:r w:rsidR="00B37883" w:rsidRPr="00AD0229">
        <w:rPr>
          <w:rFonts w:eastAsia="Times New Roman"/>
          <w:color w:val="000000"/>
        </w:rPr>
        <w:t>region</w:t>
      </w:r>
      <w:r w:rsidR="00B37883">
        <w:rPr>
          <w:rFonts w:eastAsia="Times New Roman"/>
          <w:color w:val="000000"/>
        </w:rPr>
        <w:t>. The system</w:t>
      </w:r>
      <w:r w:rsidR="00B37883" w:rsidRPr="00AD0229">
        <w:rPr>
          <w:rFonts w:eastAsia="Times New Roman"/>
          <w:color w:val="000000"/>
        </w:rPr>
        <w:t xml:space="preserve"> is not intended to override local stream classifications but rather to put them into a broader context</w:t>
      </w:r>
      <w:r w:rsidR="00B37883">
        <w:rPr>
          <w:rFonts w:eastAsia="Times New Roman"/>
          <w:color w:val="000000"/>
        </w:rPr>
        <w:t xml:space="preserve">. </w:t>
      </w:r>
      <w:r w:rsidR="00B37883" w:rsidRPr="00AD0229">
        <w:rPr>
          <w:rFonts w:eastAsia="Times New Roman"/>
          <w:color w:val="000000"/>
        </w:rPr>
        <w:t>This approach can be implemented across regional scal</w:t>
      </w:r>
      <w:r w:rsidR="00B37883">
        <w:rPr>
          <w:rFonts w:eastAsia="Times New Roman"/>
          <w:color w:val="000000"/>
        </w:rPr>
        <w:t xml:space="preserve">es using GIS modeled variables that shape aquatic habitats such as </w:t>
      </w:r>
      <w:r w:rsidR="00B37883" w:rsidRPr="00AD0229">
        <w:rPr>
          <w:rFonts w:eastAsia="Times New Roman"/>
          <w:color w:val="000000"/>
        </w:rPr>
        <w:t>stream size, slope, elevation, climate, and geology</w:t>
      </w:r>
      <w:r w:rsidR="00B37883">
        <w:rPr>
          <w:rFonts w:eastAsia="Times New Roman"/>
          <w:color w:val="000000"/>
        </w:rPr>
        <w:t xml:space="preserve">. </w:t>
      </w:r>
      <w:r w:rsidR="00B37883" w:rsidRPr="00AD0229">
        <w:rPr>
          <w:rFonts w:eastAsia="Times New Roman" w:cs="Times New Roman"/>
          <w:color w:val="000000"/>
        </w:rPr>
        <w:t>The GIS dataset of basic aquatic habitat using the</w:t>
      </w:r>
      <w:r w:rsidR="00B37883">
        <w:rPr>
          <w:rFonts w:eastAsia="Times New Roman" w:cs="Times New Roman"/>
          <w:color w:val="000000"/>
        </w:rPr>
        <w:t xml:space="preserve"> NEAHCS</w:t>
      </w:r>
      <w:r w:rsidR="00B37883" w:rsidRPr="00AD0229">
        <w:rPr>
          <w:rFonts w:eastAsia="Times New Roman" w:cs="Times New Roman"/>
          <w:color w:val="000000"/>
        </w:rPr>
        <w:t xml:space="preserve"> can be downloaded </w:t>
      </w:r>
      <w:r w:rsidR="00D10D98">
        <w:rPr>
          <w:color w:val="000000" w:themeColor="text1"/>
        </w:rPr>
        <w:t>for the entire region</w:t>
      </w:r>
      <w:r w:rsidR="00B37883">
        <w:rPr>
          <w:rFonts w:eastAsia="Times New Roman" w:cs="Times New Roman"/>
        </w:rPr>
        <w:t xml:space="preserve"> </w:t>
      </w:r>
      <w:r w:rsidR="00B37883" w:rsidRPr="00AD0229">
        <w:rPr>
          <w:rFonts w:eastAsia="Times New Roman" w:cs="Times New Roman"/>
          <w:color w:val="000000"/>
        </w:rPr>
        <w:t>or by indivi</w:t>
      </w:r>
      <w:r w:rsidR="00D10D98">
        <w:rPr>
          <w:rFonts w:eastAsia="Times New Roman" w:cs="Times New Roman"/>
          <w:color w:val="000000"/>
        </w:rPr>
        <w:t>dual state</w:t>
      </w:r>
      <w:r w:rsidR="00B37883" w:rsidRPr="00AD0229">
        <w:rPr>
          <w:rFonts w:eastAsia="Times New Roman" w:cs="Times New Roman"/>
          <w:color w:val="000000"/>
        </w:rPr>
        <w:t>.</w:t>
      </w:r>
    </w:p>
    <w:p w:rsidR="001A2193" w:rsidRPr="000F75BC" w:rsidRDefault="001A2193" w:rsidP="00B37883">
      <w:pPr>
        <w:spacing w:after="0" w:line="240" w:lineRule="auto"/>
        <w:rPr>
          <w:rFonts w:eastAsia="Times New Roman" w:cstheme="minorHAnsi"/>
          <w:color w:val="0000FF"/>
          <w:sz w:val="18"/>
          <w:szCs w:val="18"/>
          <w:u w:val="single"/>
        </w:rPr>
      </w:pPr>
    </w:p>
    <w:p w:rsidR="00B37883" w:rsidRPr="00111CCF" w:rsidRDefault="00B37883" w:rsidP="00B37883">
      <w:pPr>
        <w:spacing w:after="0" w:line="240" w:lineRule="auto"/>
        <w:rPr>
          <w:rFonts w:ascii="Times New Roman" w:eastAsiaTheme="majorEastAsia" w:hAnsi="Times New Roman" w:cstheme="majorBidi"/>
          <w:bCs/>
          <w:i/>
          <w:color w:val="0070C0"/>
        </w:rPr>
      </w:pPr>
      <w:r w:rsidRPr="00C37CA0">
        <w:rPr>
          <w:rFonts w:eastAsia="Times New Roman" w:cs="Times New Roman"/>
          <w:b/>
          <w:color w:val="000000"/>
          <w:sz w:val="26"/>
          <w:szCs w:val="26"/>
        </w:rPr>
        <w:t>RCN Topic</w:t>
      </w:r>
      <w:r w:rsidR="00F1412E" w:rsidRPr="00C37CA0">
        <w:rPr>
          <w:rFonts w:eastAsia="Times New Roman" w:cs="Times New Roman"/>
          <w:b/>
          <w:color w:val="000000"/>
          <w:sz w:val="26"/>
          <w:szCs w:val="26"/>
        </w:rPr>
        <w:t>:</w:t>
      </w:r>
      <w:r w:rsidR="00F1412E">
        <w:rPr>
          <w:rFonts w:eastAsia="Times New Roman" w:cs="Times New Roman"/>
          <w:b/>
          <w:color w:val="000000"/>
        </w:rPr>
        <w:t xml:space="preserve"> </w:t>
      </w:r>
      <w:hyperlink w:anchor="reg_hab_mapping" w:history="1">
        <w:r w:rsidR="00111CCF" w:rsidRPr="00A83D71">
          <w:rPr>
            <w:rStyle w:val="Heading3Char"/>
          </w:rPr>
          <w:t>Regional Habitat Classification and Mapping</w:t>
        </w:r>
      </w:hyperlink>
    </w:p>
    <w:p w:rsidR="00B37883" w:rsidRPr="000F75BC" w:rsidRDefault="00B37883" w:rsidP="00B37883">
      <w:pPr>
        <w:spacing w:after="0" w:line="240" w:lineRule="auto"/>
        <w:rPr>
          <w:rFonts w:eastAsia="Times New Roman" w:cs="Times New Roman"/>
          <w:color w:val="000000"/>
          <w:sz w:val="18"/>
          <w:szCs w:val="18"/>
        </w:rPr>
      </w:pPr>
    </w:p>
    <w:p w:rsidR="002876CD" w:rsidRDefault="00B37883" w:rsidP="002876CD">
      <w:pPr>
        <w:spacing w:after="0"/>
      </w:pPr>
      <w:r w:rsidRPr="00C37CA0">
        <w:rPr>
          <w:b/>
          <w:color w:val="000000"/>
          <w:sz w:val="26"/>
          <w:szCs w:val="26"/>
        </w:rPr>
        <w:t>Related Projects</w:t>
      </w:r>
      <w:r w:rsidR="00F1412E" w:rsidRPr="00C37CA0">
        <w:rPr>
          <w:b/>
          <w:color w:val="000000"/>
          <w:sz w:val="26"/>
          <w:szCs w:val="26"/>
        </w:rPr>
        <w:t>:</w:t>
      </w:r>
      <w:r w:rsidR="00F1412E">
        <w:rPr>
          <w:b/>
          <w:color w:val="000000"/>
        </w:rPr>
        <w:t xml:space="preserve"> </w:t>
      </w:r>
      <w:hyperlink w:anchor="NETHCS" w:history="1">
        <w:r w:rsidR="00111CCF" w:rsidRPr="00DC2281">
          <w:t>Northeast Terrestrial Wildlife Habitat Classification System (</w:t>
        </w:r>
        <w:r w:rsidR="00111CCF" w:rsidRPr="00DC2281">
          <w:rPr>
            <w:rStyle w:val="Heading3Char"/>
          </w:rPr>
          <w:t>NETHCS</w:t>
        </w:r>
        <w:r w:rsidR="00111CCF" w:rsidRPr="00DC2281">
          <w:t>)</w:t>
        </w:r>
      </w:hyperlink>
      <w:r w:rsidR="00111CCF" w:rsidRPr="00DC2281">
        <w:t xml:space="preserve">, </w:t>
      </w:r>
      <w:hyperlink w:anchor="rcn2007_02" w:history="1">
        <w:r w:rsidRPr="00DC2281">
          <w:t>Northeast Aqu</w:t>
        </w:r>
        <w:r w:rsidR="00111CCF" w:rsidRPr="00DC2281">
          <w:t>atic Connectivity (</w:t>
        </w:r>
        <w:r w:rsidR="00111CCF" w:rsidRPr="00DC2281">
          <w:rPr>
            <w:rStyle w:val="Heading3Char"/>
          </w:rPr>
          <w:t>RCN2007-02</w:t>
        </w:r>
        <w:r w:rsidR="00111CCF" w:rsidRPr="00DC2281">
          <w:t>)</w:t>
        </w:r>
      </w:hyperlink>
      <w:r w:rsidR="00111CCF" w:rsidRPr="00DC2281">
        <w:t xml:space="preserve">, </w:t>
      </w:r>
      <w:hyperlink w:anchor="rcn2011_06" w:history="1">
        <w:r w:rsidR="002876CD" w:rsidRPr="00DC2281">
          <w:t>Aquatic Map Habitat Guidance (</w:t>
        </w:r>
        <w:r w:rsidR="002876CD" w:rsidRPr="00DC2281">
          <w:rPr>
            <w:rStyle w:val="Heading3Char"/>
          </w:rPr>
          <w:t>RCN2011-06</w:t>
        </w:r>
        <w:r w:rsidR="002876CD" w:rsidRPr="00DC2281">
          <w:t>)</w:t>
        </w:r>
      </w:hyperlink>
      <w:r w:rsidR="002876CD" w:rsidRPr="00DC2281">
        <w:t xml:space="preserve">, </w:t>
      </w:r>
      <w:hyperlink w:anchor="lcc3" w:history="1">
        <w:r w:rsidR="002876CD" w:rsidRPr="00DC2281">
          <w:t>Revisions to the Northeastern Aquatic Habitat Classification (</w:t>
        </w:r>
        <w:r w:rsidR="002876CD" w:rsidRPr="00DC2281">
          <w:rPr>
            <w:rStyle w:val="Heading3Char"/>
          </w:rPr>
          <w:t>LCC-3</w:t>
        </w:r>
        <w:r w:rsidR="002876CD" w:rsidRPr="00DC2281">
          <w:t>)</w:t>
        </w:r>
      </w:hyperlink>
    </w:p>
    <w:p w:rsidR="00B37883" w:rsidRPr="000F75BC" w:rsidRDefault="00B37883" w:rsidP="00B37883">
      <w:pPr>
        <w:spacing w:after="0" w:line="240" w:lineRule="auto"/>
        <w:rPr>
          <w:sz w:val="18"/>
          <w:szCs w:val="18"/>
        </w:rPr>
      </w:pPr>
    </w:p>
    <w:p w:rsidR="00B37883" w:rsidRPr="00DB0FE1" w:rsidRDefault="00B37883" w:rsidP="00B37883">
      <w:pPr>
        <w:spacing w:after="0" w:line="240" w:lineRule="auto"/>
        <w:rPr>
          <w:b/>
          <w:sz w:val="28"/>
          <w:lang w:val="sv-SE"/>
        </w:rPr>
      </w:pPr>
      <w:r w:rsidRPr="00F3504A">
        <w:rPr>
          <w:b/>
          <w:sz w:val="26"/>
          <w:lang w:val="sv-SE"/>
        </w:rPr>
        <w:t>States -</w:t>
      </w:r>
      <w:r w:rsidRPr="00F3504A">
        <w:rPr>
          <w:b/>
          <w:sz w:val="28"/>
          <w:lang w:val="sv-SE"/>
        </w:rPr>
        <w:t xml:space="preserve"> </w:t>
      </w:r>
      <w:r w:rsidRPr="00F3504A">
        <w:rPr>
          <w:lang w:val="sv-SE"/>
        </w:rPr>
        <w:t xml:space="preserve">ME, NH, VT, MA, CT, RI, NY, NJ, PA, DE, MD, DC, WV, VA </w:t>
      </w:r>
    </w:p>
    <w:p w:rsidR="00B37883" w:rsidRPr="000F75BC" w:rsidRDefault="00B37883" w:rsidP="00B37883">
      <w:pPr>
        <w:spacing w:after="0" w:line="240" w:lineRule="auto"/>
        <w:rPr>
          <w:sz w:val="18"/>
          <w:szCs w:val="18"/>
          <w:lang w:val="sv-SE"/>
        </w:rPr>
      </w:pPr>
    </w:p>
    <w:p w:rsidR="00B37883" w:rsidRPr="004D55E0" w:rsidRDefault="00B37883" w:rsidP="00B37883">
      <w:pPr>
        <w:spacing w:after="0" w:line="240" w:lineRule="auto"/>
        <w:rPr>
          <w:b/>
          <w:sz w:val="28"/>
          <w:szCs w:val="28"/>
        </w:rPr>
      </w:pPr>
      <w:r w:rsidRPr="00C3338F">
        <w:rPr>
          <w:b/>
          <w:sz w:val="26"/>
          <w:szCs w:val="26"/>
        </w:rPr>
        <w:t>Species- SWAP Element 1</w:t>
      </w:r>
      <w:r>
        <w:rPr>
          <w:b/>
          <w:sz w:val="28"/>
          <w:szCs w:val="28"/>
        </w:rPr>
        <w:t>-</w:t>
      </w:r>
      <w:r>
        <w:t>Aquatic SGCN</w:t>
      </w:r>
    </w:p>
    <w:p w:rsidR="00B37883" w:rsidRPr="000F75BC" w:rsidRDefault="00B37883" w:rsidP="00B37883">
      <w:pPr>
        <w:spacing w:after="0" w:line="240" w:lineRule="auto"/>
        <w:rPr>
          <w:sz w:val="18"/>
          <w:szCs w:val="18"/>
        </w:rPr>
      </w:pPr>
    </w:p>
    <w:p w:rsidR="00B37883" w:rsidRPr="004D55E0" w:rsidRDefault="00B37883" w:rsidP="00B37883">
      <w:pPr>
        <w:spacing w:after="0" w:line="240" w:lineRule="auto"/>
        <w:rPr>
          <w:b/>
          <w:sz w:val="28"/>
          <w:szCs w:val="28"/>
        </w:rPr>
      </w:pPr>
      <w:r w:rsidRPr="00C3338F">
        <w:rPr>
          <w:b/>
          <w:sz w:val="26"/>
          <w:szCs w:val="26"/>
        </w:rPr>
        <w:t>Habitats- SWAP Element 2</w:t>
      </w:r>
      <w:r>
        <w:rPr>
          <w:b/>
          <w:sz w:val="28"/>
          <w:szCs w:val="28"/>
        </w:rPr>
        <w:t>-</w:t>
      </w:r>
      <w:r>
        <w:t>Streams and Rivers</w:t>
      </w:r>
    </w:p>
    <w:p w:rsidR="00B37883" w:rsidRPr="000F75BC" w:rsidRDefault="00B37883" w:rsidP="00B37883">
      <w:pPr>
        <w:spacing w:after="0" w:line="240" w:lineRule="auto"/>
        <w:rPr>
          <w:sz w:val="18"/>
          <w:szCs w:val="18"/>
        </w:rPr>
      </w:pPr>
    </w:p>
    <w:p w:rsidR="00B37883" w:rsidRPr="004D55E0" w:rsidRDefault="00B37883" w:rsidP="00B37883">
      <w:pPr>
        <w:spacing w:after="0" w:line="240" w:lineRule="auto"/>
        <w:rPr>
          <w:b/>
          <w:sz w:val="28"/>
          <w:szCs w:val="28"/>
        </w:rPr>
      </w:pPr>
      <w:r w:rsidRPr="00AA04E6">
        <w:rPr>
          <w:b/>
          <w:sz w:val="28"/>
          <w:szCs w:val="28"/>
        </w:rPr>
        <w:t>Thr</w:t>
      </w:r>
      <w:r w:rsidRPr="00C3338F">
        <w:rPr>
          <w:b/>
          <w:sz w:val="26"/>
          <w:szCs w:val="26"/>
        </w:rPr>
        <w:t>eats- SWAP Element 3</w:t>
      </w:r>
      <w:r>
        <w:rPr>
          <w:b/>
          <w:sz w:val="28"/>
          <w:szCs w:val="28"/>
        </w:rPr>
        <w:t>-</w:t>
      </w:r>
      <w:r>
        <w:t>None</w:t>
      </w:r>
    </w:p>
    <w:p w:rsidR="00B37883" w:rsidRPr="000F75BC" w:rsidRDefault="00B37883" w:rsidP="00B37883">
      <w:pPr>
        <w:spacing w:after="0" w:line="240" w:lineRule="auto"/>
        <w:rPr>
          <w:sz w:val="18"/>
          <w:szCs w:val="18"/>
        </w:rPr>
      </w:pPr>
    </w:p>
    <w:p w:rsidR="00DE4AAE" w:rsidRPr="008341F9" w:rsidRDefault="00B37883" w:rsidP="00B37883">
      <w:pPr>
        <w:spacing w:after="0" w:line="240" w:lineRule="auto"/>
        <w:rPr>
          <w:b/>
          <w:sz w:val="26"/>
          <w:szCs w:val="26"/>
        </w:rPr>
      </w:pPr>
      <w:r w:rsidRPr="00C3338F">
        <w:rPr>
          <w:b/>
          <w:sz w:val="26"/>
          <w:szCs w:val="26"/>
        </w:rPr>
        <w:t>Actions-SWAP Element 4</w:t>
      </w:r>
    </w:p>
    <w:tbl>
      <w:tblPr>
        <w:tblW w:w="0" w:type="auto"/>
        <w:tblLook w:val="04A0" w:firstRow="1" w:lastRow="0" w:firstColumn="1" w:lastColumn="0" w:noHBand="0" w:noVBand="1"/>
      </w:tblPr>
      <w:tblGrid>
        <w:gridCol w:w="3888"/>
        <w:gridCol w:w="2700"/>
        <w:gridCol w:w="2700"/>
        <w:gridCol w:w="1152"/>
      </w:tblGrid>
      <w:tr w:rsidR="00597A35" w:rsidTr="00076CE6">
        <w:trPr>
          <w:cantSplit/>
        </w:trPr>
        <w:tc>
          <w:tcPr>
            <w:tcW w:w="3888" w:type="dxa"/>
            <w:shd w:val="clear" w:color="auto" w:fill="B8CCE4" w:themeFill="accent1" w:themeFillTint="66"/>
          </w:tcPr>
          <w:p w:rsidR="00597A35" w:rsidRPr="00BC120B" w:rsidRDefault="00597A35" w:rsidP="00076CE6">
            <w:pPr>
              <w:rPr>
                <w:b/>
              </w:rPr>
            </w:pPr>
            <w:r w:rsidRPr="00BC120B">
              <w:rPr>
                <w:b/>
              </w:rPr>
              <w:t>Action</w:t>
            </w:r>
          </w:p>
        </w:tc>
        <w:tc>
          <w:tcPr>
            <w:tcW w:w="2700" w:type="dxa"/>
            <w:shd w:val="clear" w:color="auto" w:fill="B8CCE4" w:themeFill="accent1" w:themeFillTint="66"/>
          </w:tcPr>
          <w:p w:rsidR="00597A35" w:rsidRPr="00BC120B" w:rsidRDefault="00597A35" w:rsidP="00076CE6">
            <w:pPr>
              <w:rPr>
                <w:b/>
              </w:rPr>
            </w:pPr>
            <w:r w:rsidRPr="00BC120B">
              <w:rPr>
                <w:b/>
              </w:rPr>
              <w:t>TRACS Action Level 1</w:t>
            </w:r>
          </w:p>
        </w:tc>
        <w:tc>
          <w:tcPr>
            <w:tcW w:w="2700" w:type="dxa"/>
            <w:shd w:val="clear" w:color="auto" w:fill="B8CCE4" w:themeFill="accent1" w:themeFillTint="66"/>
          </w:tcPr>
          <w:p w:rsidR="00597A35" w:rsidRPr="00BC120B" w:rsidRDefault="00597A35" w:rsidP="00076CE6">
            <w:pPr>
              <w:rPr>
                <w:b/>
              </w:rPr>
            </w:pPr>
            <w:r w:rsidRPr="00BC120B">
              <w:rPr>
                <w:b/>
              </w:rPr>
              <w:t>TRACS Action</w:t>
            </w:r>
          </w:p>
        </w:tc>
        <w:tc>
          <w:tcPr>
            <w:tcW w:w="1152" w:type="dxa"/>
            <w:shd w:val="clear" w:color="auto" w:fill="B8CCE4" w:themeFill="accent1" w:themeFillTint="66"/>
          </w:tcPr>
          <w:p w:rsidR="00597A35" w:rsidRPr="00BC120B" w:rsidRDefault="00597A35" w:rsidP="00076CE6">
            <w:pPr>
              <w:rPr>
                <w:b/>
              </w:rPr>
            </w:pPr>
            <w:r w:rsidRPr="00BC120B">
              <w:rPr>
                <w:b/>
              </w:rPr>
              <w:t>SWAP</w:t>
            </w:r>
          </w:p>
        </w:tc>
      </w:tr>
      <w:tr w:rsidR="00597A35" w:rsidTr="00076CE6">
        <w:trPr>
          <w:cantSplit/>
        </w:trPr>
        <w:tc>
          <w:tcPr>
            <w:tcW w:w="3888" w:type="dxa"/>
          </w:tcPr>
          <w:p w:rsidR="00597A35" w:rsidRDefault="00597A35" w:rsidP="00076CE6">
            <w:pPr>
              <w:rPr>
                <w:rFonts w:eastAsia="Times New Roman" w:cs="Times New Roman"/>
                <w:color w:val="000000"/>
              </w:rPr>
            </w:pPr>
            <w:r>
              <w:rPr>
                <w:rFonts w:eastAsia="Times New Roman" w:cs="Times New Roman"/>
                <w:color w:val="000000"/>
              </w:rPr>
              <w:t>Evaluate ways to i</w:t>
            </w:r>
            <w:r w:rsidRPr="00935786">
              <w:rPr>
                <w:rFonts w:eastAsia="Times New Roman" w:cs="Times New Roman"/>
                <w:color w:val="000000"/>
              </w:rPr>
              <w:t>ntegrate (whenever feasible)</w:t>
            </w:r>
            <w:r>
              <w:rPr>
                <w:rFonts w:eastAsia="Times New Roman" w:cs="Times New Roman"/>
                <w:color w:val="000000"/>
              </w:rPr>
              <w:t xml:space="preserve"> the Northeast Wildlife Aquatic Habitat Classification System </w:t>
            </w:r>
            <w:r w:rsidRPr="00935786">
              <w:rPr>
                <w:rFonts w:eastAsia="Times New Roman" w:cs="Times New Roman"/>
                <w:color w:val="000000"/>
              </w:rPr>
              <w:t>into</w:t>
            </w:r>
            <w:r>
              <w:rPr>
                <w:rFonts w:eastAsia="Times New Roman" w:cs="Times New Roman"/>
                <w:color w:val="000000"/>
              </w:rPr>
              <w:t xml:space="preserve"> SWAPs</w:t>
            </w:r>
            <w:r w:rsidRPr="00935786">
              <w:rPr>
                <w:rFonts w:eastAsia="Times New Roman" w:cs="Times New Roman"/>
                <w:color w:val="000000"/>
              </w:rPr>
              <w:t xml:space="preserve"> and overall state wildlife planning and operations</w:t>
            </w:r>
            <w:r>
              <w:rPr>
                <w:rFonts w:eastAsia="Times New Roman" w:cs="Times New Roman"/>
                <w:color w:val="000000"/>
              </w:rPr>
              <w:t xml:space="preserve">. </w:t>
            </w:r>
          </w:p>
        </w:tc>
        <w:tc>
          <w:tcPr>
            <w:tcW w:w="2700" w:type="dxa"/>
          </w:tcPr>
          <w:p w:rsidR="00597A35" w:rsidRDefault="00597A35" w:rsidP="00076CE6">
            <w:pPr>
              <w:rPr>
                <w:rFonts w:eastAsia="Times New Roman" w:cs="Times New Roman"/>
                <w:color w:val="000000"/>
              </w:rPr>
            </w:pPr>
            <w:r>
              <w:rPr>
                <w:rFonts w:eastAsia="Times New Roman" w:cs="Times New Roman"/>
                <w:color w:val="000000"/>
              </w:rPr>
              <w:t>Data Collection and Analysis (3)</w:t>
            </w:r>
          </w:p>
        </w:tc>
        <w:tc>
          <w:tcPr>
            <w:tcW w:w="2700" w:type="dxa"/>
          </w:tcPr>
          <w:p w:rsidR="00597A35" w:rsidRDefault="00597A35" w:rsidP="00076CE6">
            <w:pPr>
              <w:rPr>
                <w:rFonts w:eastAsia="Times New Roman" w:cs="Times New Roman"/>
                <w:color w:val="000000"/>
              </w:rPr>
            </w:pPr>
            <w:r>
              <w:rPr>
                <w:rFonts w:eastAsia="Times New Roman" w:cs="Times New Roman"/>
                <w:color w:val="000000"/>
              </w:rPr>
              <w:t>Database Development and Management (3.1.1)</w:t>
            </w:r>
          </w:p>
        </w:tc>
        <w:tc>
          <w:tcPr>
            <w:tcW w:w="1152" w:type="dxa"/>
          </w:tcPr>
          <w:p w:rsidR="00597A35" w:rsidRDefault="00597A35" w:rsidP="00076CE6">
            <w:r>
              <w:t>Yes</w:t>
            </w:r>
          </w:p>
        </w:tc>
      </w:tr>
    </w:tbl>
    <w:p w:rsidR="00597A35" w:rsidRPr="000F75BC" w:rsidRDefault="00597A35" w:rsidP="00B37883">
      <w:pPr>
        <w:spacing w:after="0" w:line="240" w:lineRule="auto"/>
        <w:rPr>
          <w:b/>
          <w:sz w:val="18"/>
          <w:szCs w:val="18"/>
        </w:rPr>
      </w:pPr>
    </w:p>
    <w:p w:rsidR="00B37883" w:rsidRDefault="00B37883" w:rsidP="00B37883">
      <w:pPr>
        <w:spacing w:after="0" w:line="240" w:lineRule="auto"/>
      </w:pPr>
      <w:r w:rsidRPr="00C3338F">
        <w:rPr>
          <w:b/>
          <w:sz w:val="26"/>
          <w:szCs w:val="26"/>
        </w:rPr>
        <w:t>Monitoring-SWAP Element 5</w:t>
      </w:r>
      <w:r w:rsidRPr="00C3338F">
        <w:rPr>
          <w:sz w:val="26"/>
          <w:szCs w:val="26"/>
        </w:rPr>
        <w:t>-</w:t>
      </w:r>
      <w:r>
        <w:t>None</w:t>
      </w:r>
    </w:p>
    <w:p w:rsidR="00B37883" w:rsidRPr="000F75BC" w:rsidRDefault="00B37883" w:rsidP="00B37883">
      <w:pPr>
        <w:spacing w:after="0" w:line="240" w:lineRule="auto"/>
        <w:rPr>
          <w:sz w:val="18"/>
          <w:szCs w:val="18"/>
        </w:rPr>
      </w:pPr>
    </w:p>
    <w:p w:rsidR="0077345A" w:rsidRDefault="00B37883" w:rsidP="00CB3905">
      <w:pPr>
        <w:spacing w:after="0" w:line="240" w:lineRule="auto"/>
      </w:pPr>
      <w:r w:rsidRPr="00C3338F">
        <w:rPr>
          <w:b/>
          <w:sz w:val="26"/>
          <w:szCs w:val="26"/>
        </w:rPr>
        <w:t>Regional Review and Coordination (Elements 6-8)-</w:t>
      </w:r>
      <w:r>
        <w:t>None</w:t>
      </w:r>
    </w:p>
    <w:p w:rsidR="00CB3905" w:rsidRPr="001071ED" w:rsidRDefault="00CB3905" w:rsidP="00CB3905">
      <w:pPr>
        <w:spacing w:after="0" w:line="240" w:lineRule="auto"/>
      </w:pPr>
    </w:p>
    <w:p w:rsidR="00DE4AAE" w:rsidRPr="008341F9" w:rsidRDefault="00FE2BE1" w:rsidP="00B37883">
      <w:pPr>
        <w:spacing w:after="0" w:line="240" w:lineRule="auto"/>
        <w:rPr>
          <w:b/>
          <w:sz w:val="26"/>
          <w:szCs w:val="26"/>
        </w:rPr>
      </w:pPr>
      <w:r>
        <w:rPr>
          <w:b/>
          <w:sz w:val="26"/>
          <w:szCs w:val="26"/>
        </w:rPr>
        <w:t xml:space="preserve">Project </w:t>
      </w:r>
      <w:r w:rsidR="00B37883" w:rsidRPr="00C3338F">
        <w:rPr>
          <w:b/>
          <w:sz w:val="26"/>
          <w:szCs w:val="26"/>
        </w:rPr>
        <w:t>Tools</w:t>
      </w:r>
    </w:p>
    <w:tbl>
      <w:tblPr>
        <w:tblW w:w="0" w:type="auto"/>
        <w:tblLook w:val="04A0" w:firstRow="1" w:lastRow="0" w:firstColumn="1" w:lastColumn="0" w:noHBand="0" w:noVBand="1"/>
      </w:tblPr>
      <w:tblGrid>
        <w:gridCol w:w="2088"/>
        <w:gridCol w:w="3600"/>
        <w:gridCol w:w="1530"/>
        <w:gridCol w:w="1710"/>
        <w:gridCol w:w="1512"/>
      </w:tblGrid>
      <w:tr w:rsidR="007E7ABF" w:rsidRPr="00AE2EE0" w:rsidTr="0077345A">
        <w:trPr>
          <w:cantSplit/>
        </w:trPr>
        <w:tc>
          <w:tcPr>
            <w:tcW w:w="2088" w:type="dxa"/>
            <w:shd w:val="clear" w:color="auto" w:fill="B8CCE4" w:themeFill="accent1" w:themeFillTint="66"/>
          </w:tcPr>
          <w:p w:rsidR="007E7ABF" w:rsidRPr="00AE2EE0" w:rsidRDefault="007E7ABF" w:rsidP="00076CE6">
            <w:pPr>
              <w:rPr>
                <w:b/>
              </w:rPr>
            </w:pPr>
            <w:r w:rsidRPr="00AE2EE0">
              <w:rPr>
                <w:b/>
              </w:rPr>
              <w:t>Tool</w:t>
            </w:r>
          </w:p>
        </w:tc>
        <w:tc>
          <w:tcPr>
            <w:tcW w:w="3600" w:type="dxa"/>
            <w:shd w:val="clear" w:color="auto" w:fill="B8CCE4" w:themeFill="accent1" w:themeFillTint="66"/>
          </w:tcPr>
          <w:p w:rsidR="007E7ABF" w:rsidRPr="00AE2EE0" w:rsidRDefault="007E7ABF" w:rsidP="00076CE6">
            <w:pPr>
              <w:rPr>
                <w:b/>
              </w:rPr>
            </w:pPr>
            <w:r w:rsidRPr="00AE2EE0">
              <w:rPr>
                <w:b/>
              </w:rPr>
              <w:t>Description</w:t>
            </w:r>
          </w:p>
        </w:tc>
        <w:tc>
          <w:tcPr>
            <w:tcW w:w="1530" w:type="dxa"/>
            <w:shd w:val="clear" w:color="auto" w:fill="B8CCE4" w:themeFill="accent1" w:themeFillTint="66"/>
          </w:tcPr>
          <w:p w:rsidR="007E7ABF" w:rsidRPr="00AE2EE0" w:rsidRDefault="007E7ABF" w:rsidP="00076CE6">
            <w:pPr>
              <w:rPr>
                <w:b/>
              </w:rPr>
            </w:pPr>
            <w:r w:rsidRPr="00AE2EE0">
              <w:rPr>
                <w:b/>
              </w:rPr>
              <w:t>File Type</w:t>
            </w:r>
          </w:p>
        </w:tc>
        <w:tc>
          <w:tcPr>
            <w:tcW w:w="1710" w:type="dxa"/>
            <w:shd w:val="clear" w:color="auto" w:fill="B8CCE4" w:themeFill="accent1" w:themeFillTint="66"/>
          </w:tcPr>
          <w:p w:rsidR="007E7ABF" w:rsidRPr="00AE2EE0" w:rsidRDefault="007E7ABF" w:rsidP="00076CE6">
            <w:pPr>
              <w:rPr>
                <w:b/>
              </w:rPr>
            </w:pPr>
            <w:r w:rsidRPr="00AE2EE0">
              <w:rPr>
                <w:b/>
              </w:rPr>
              <w:t>Potential Uses</w:t>
            </w:r>
          </w:p>
        </w:tc>
        <w:tc>
          <w:tcPr>
            <w:tcW w:w="1512" w:type="dxa"/>
            <w:shd w:val="clear" w:color="auto" w:fill="B8CCE4" w:themeFill="accent1" w:themeFillTint="66"/>
          </w:tcPr>
          <w:p w:rsidR="007E7ABF" w:rsidRPr="00AE2EE0" w:rsidRDefault="007E7ABF" w:rsidP="00076CE6">
            <w:pPr>
              <w:rPr>
                <w:b/>
              </w:rPr>
            </w:pPr>
            <w:r w:rsidRPr="00AE2EE0">
              <w:rPr>
                <w:b/>
              </w:rPr>
              <w:t>Primary Users</w:t>
            </w:r>
          </w:p>
        </w:tc>
      </w:tr>
      <w:tr w:rsidR="007E7ABF" w:rsidTr="0077345A">
        <w:trPr>
          <w:cantSplit/>
        </w:trPr>
        <w:tc>
          <w:tcPr>
            <w:tcW w:w="2088" w:type="dxa"/>
          </w:tcPr>
          <w:p w:rsidR="007E7ABF" w:rsidRPr="00AE2EE0" w:rsidRDefault="007E7ABF" w:rsidP="00076CE6">
            <w:r>
              <w:rPr>
                <w:rFonts w:eastAsia="Times New Roman" w:cs="Times New Roman"/>
                <w:color w:val="000000"/>
              </w:rPr>
              <w:t>Northeast Aquatic Habitat Classification System Database</w:t>
            </w:r>
          </w:p>
        </w:tc>
        <w:tc>
          <w:tcPr>
            <w:tcW w:w="3600" w:type="dxa"/>
          </w:tcPr>
          <w:p w:rsidR="007E7ABF" w:rsidRPr="00C44111" w:rsidRDefault="007E7ABF" w:rsidP="00076CE6">
            <w:r>
              <w:rPr>
                <w:rFonts w:eastAsia="Times New Roman" w:cs="Times New Roman"/>
                <w:color w:val="000000"/>
              </w:rPr>
              <w:t>This database contains all relevant information on the Northeast Aquatic Habitat Classification System including the systems hierarchical structure, habitat definitions and a crosswalk to individual state systems.</w:t>
            </w:r>
          </w:p>
        </w:tc>
        <w:tc>
          <w:tcPr>
            <w:tcW w:w="1530" w:type="dxa"/>
          </w:tcPr>
          <w:p w:rsidR="007E7ABF" w:rsidRPr="00C44111" w:rsidRDefault="007E7ABF" w:rsidP="00076CE6">
            <w:r>
              <w:rPr>
                <w:rFonts w:eastAsia="Times New Roman" w:cs="Times New Roman"/>
                <w:color w:val="000000"/>
              </w:rPr>
              <w:t>Excel Workbook</w:t>
            </w:r>
          </w:p>
        </w:tc>
        <w:tc>
          <w:tcPr>
            <w:tcW w:w="1710" w:type="dxa"/>
          </w:tcPr>
          <w:p w:rsidR="007E7ABF" w:rsidRPr="00C44111" w:rsidRDefault="0077345A" w:rsidP="00076CE6">
            <w:r>
              <w:rPr>
                <w:color w:val="000000"/>
              </w:rPr>
              <w:t>Habitat Status Assessment, Planning, Wildlife Management</w:t>
            </w:r>
          </w:p>
        </w:tc>
        <w:tc>
          <w:tcPr>
            <w:tcW w:w="1512" w:type="dxa"/>
          </w:tcPr>
          <w:p w:rsidR="007E7ABF" w:rsidRPr="00C44111" w:rsidRDefault="0077345A" w:rsidP="00076CE6">
            <w:r>
              <w:rPr>
                <w:color w:val="000000"/>
              </w:rPr>
              <w:t>Data/GIS Managers, Biologists, Planners</w:t>
            </w:r>
          </w:p>
        </w:tc>
      </w:tr>
      <w:tr w:rsidR="007E7ABF" w:rsidTr="0077345A">
        <w:trPr>
          <w:cantSplit/>
        </w:trPr>
        <w:tc>
          <w:tcPr>
            <w:tcW w:w="2088" w:type="dxa"/>
          </w:tcPr>
          <w:p w:rsidR="007E7ABF" w:rsidRPr="00AE2EE0" w:rsidRDefault="0077345A" w:rsidP="00076CE6">
            <w:r>
              <w:rPr>
                <w:rFonts w:eastAsia="Times New Roman" w:cs="Times New Roman"/>
                <w:color w:val="000000"/>
              </w:rPr>
              <w:t>Northeast Aquatic Habitat GIS Database</w:t>
            </w:r>
          </w:p>
        </w:tc>
        <w:tc>
          <w:tcPr>
            <w:tcW w:w="3600" w:type="dxa"/>
          </w:tcPr>
          <w:p w:rsidR="007E7ABF" w:rsidRPr="00C44111" w:rsidRDefault="0077345A" w:rsidP="00076CE6">
            <w:r>
              <w:rPr>
                <w:rFonts w:eastAsia="Times New Roman" w:cs="Times New Roman"/>
                <w:color w:val="000000"/>
              </w:rPr>
              <w:t>This is a GIS database of all stream and river reaches in the Northeast classified using the Northeast Aquatic Classification System. The data can be downloaded for the region as a whole or by individual state.</w:t>
            </w:r>
          </w:p>
        </w:tc>
        <w:tc>
          <w:tcPr>
            <w:tcW w:w="1530" w:type="dxa"/>
          </w:tcPr>
          <w:p w:rsidR="007E7ABF" w:rsidRPr="00C44111" w:rsidRDefault="0077345A" w:rsidP="00076CE6">
            <w:r>
              <w:rPr>
                <w:rFonts w:eastAsia="Times New Roman" w:cs="Times New Roman"/>
                <w:color w:val="000000"/>
              </w:rPr>
              <w:t>ESRI shapefiles</w:t>
            </w:r>
          </w:p>
        </w:tc>
        <w:tc>
          <w:tcPr>
            <w:tcW w:w="1710" w:type="dxa"/>
          </w:tcPr>
          <w:p w:rsidR="007E7ABF" w:rsidRPr="00C44111" w:rsidRDefault="0077345A" w:rsidP="00076CE6">
            <w:r>
              <w:rPr>
                <w:color w:val="000000"/>
              </w:rPr>
              <w:t>Habitat Status Assessment, Planning, Land Protection</w:t>
            </w:r>
          </w:p>
        </w:tc>
        <w:tc>
          <w:tcPr>
            <w:tcW w:w="1512" w:type="dxa"/>
          </w:tcPr>
          <w:p w:rsidR="007E7ABF" w:rsidRPr="00C44111" w:rsidRDefault="0077345A" w:rsidP="00076CE6">
            <w:r>
              <w:rPr>
                <w:color w:val="000000"/>
              </w:rPr>
              <w:t>Data/GIS Managers, Biologists, Planners</w:t>
            </w:r>
          </w:p>
        </w:tc>
      </w:tr>
    </w:tbl>
    <w:p w:rsidR="007E7ABF" w:rsidRDefault="007E7ABF" w:rsidP="00B37883">
      <w:pPr>
        <w:spacing w:after="0" w:line="240" w:lineRule="auto"/>
        <w:rPr>
          <w:b/>
          <w:sz w:val="26"/>
          <w:szCs w:val="26"/>
        </w:rPr>
      </w:pPr>
    </w:p>
    <w:p w:rsidR="007E7ABF" w:rsidRDefault="007E7ABF" w:rsidP="00B37883">
      <w:pPr>
        <w:spacing w:after="0" w:line="240" w:lineRule="auto"/>
        <w:rPr>
          <w:color w:val="000000"/>
        </w:rPr>
      </w:pPr>
    </w:p>
    <w:p w:rsidR="007E7ABF" w:rsidRDefault="007E7ABF" w:rsidP="00B37883">
      <w:pPr>
        <w:spacing w:after="0" w:line="240" w:lineRule="auto"/>
        <w:rPr>
          <w:color w:val="000000"/>
        </w:rPr>
      </w:pPr>
    </w:p>
    <w:p w:rsidR="00E57584" w:rsidRDefault="00E57584">
      <w:pPr>
        <w:rPr>
          <w:color w:val="000000"/>
        </w:rPr>
      </w:pPr>
      <w:r>
        <w:rPr>
          <w:color w:val="000000"/>
        </w:rPr>
        <w:br w:type="page"/>
      </w:r>
    </w:p>
    <w:p w:rsidR="00777825" w:rsidRPr="00C37CA0" w:rsidRDefault="009E3872" w:rsidP="009E3872">
      <w:pPr>
        <w:pStyle w:val="Heading2"/>
        <w:rPr>
          <w:sz w:val="26"/>
        </w:rPr>
      </w:pPr>
      <w:bookmarkStart w:id="25" w:name="lcc3"/>
      <w:bookmarkStart w:id="26" w:name="_Toc386140544"/>
      <w:r w:rsidRPr="00C37CA0">
        <w:rPr>
          <w:sz w:val="26"/>
        </w:rPr>
        <w:t xml:space="preserve">LCC-3: </w:t>
      </w:r>
      <w:r w:rsidR="00777825" w:rsidRPr="00C37CA0">
        <w:rPr>
          <w:sz w:val="26"/>
        </w:rPr>
        <w:t>Revisions to the Northeastern Aquatic Habitat Classification</w:t>
      </w:r>
      <w:bookmarkEnd w:id="25"/>
      <w:bookmarkEnd w:id="26"/>
    </w:p>
    <w:p w:rsidR="000A6A01" w:rsidRDefault="000A6A01" w:rsidP="00777825">
      <w:pPr>
        <w:spacing w:after="0" w:line="240" w:lineRule="auto"/>
        <w:rPr>
          <w:rFonts w:eastAsia="Times New Roman" w:cstheme="minorHAnsi"/>
          <w:b/>
        </w:rPr>
      </w:pPr>
    </w:p>
    <w:tbl>
      <w:tblPr>
        <w:tblW w:w="0" w:type="auto"/>
        <w:tblLook w:val="04A0" w:firstRow="1" w:lastRow="0" w:firstColumn="1" w:lastColumn="0" w:noHBand="0" w:noVBand="1"/>
      </w:tblPr>
      <w:tblGrid>
        <w:gridCol w:w="2358"/>
        <w:gridCol w:w="8082"/>
      </w:tblGrid>
      <w:tr w:rsidR="000A6A01" w:rsidRPr="007A524A" w:rsidTr="0064560E">
        <w:tc>
          <w:tcPr>
            <w:tcW w:w="2358" w:type="dxa"/>
          </w:tcPr>
          <w:p w:rsidR="000A6A01" w:rsidRPr="001D24F2" w:rsidRDefault="000A6A01" w:rsidP="0064560E">
            <w:pPr>
              <w:jc w:val="right"/>
              <w:rPr>
                <w:b/>
              </w:rPr>
            </w:pPr>
            <w:r w:rsidRPr="001D24F2">
              <w:rPr>
                <w:b/>
              </w:rPr>
              <w:t>Status</w:t>
            </w:r>
          </w:p>
        </w:tc>
        <w:tc>
          <w:tcPr>
            <w:tcW w:w="8082" w:type="dxa"/>
          </w:tcPr>
          <w:p w:rsidR="000A6A01" w:rsidRPr="007A524A" w:rsidRDefault="00587461" w:rsidP="0064560E">
            <w:r>
              <w:t>Tidal stream and river classes are complete, lake classification is ongoing</w:t>
            </w:r>
          </w:p>
        </w:tc>
      </w:tr>
      <w:tr w:rsidR="000A6A01" w:rsidRPr="006A6D6B" w:rsidTr="0064560E">
        <w:tc>
          <w:tcPr>
            <w:tcW w:w="2358" w:type="dxa"/>
          </w:tcPr>
          <w:p w:rsidR="000A6A01" w:rsidRPr="001D24F2" w:rsidRDefault="000A6A01" w:rsidP="0064560E">
            <w:pPr>
              <w:jc w:val="right"/>
              <w:rPr>
                <w:b/>
              </w:rPr>
            </w:pPr>
            <w:r w:rsidRPr="001D24F2">
              <w:rPr>
                <w:b/>
              </w:rPr>
              <w:t>Principal Investigator</w:t>
            </w:r>
          </w:p>
        </w:tc>
        <w:tc>
          <w:tcPr>
            <w:tcW w:w="8082" w:type="dxa"/>
          </w:tcPr>
          <w:p w:rsidR="000A6A01" w:rsidRPr="006A6D6B" w:rsidRDefault="001A50C0" w:rsidP="0064560E">
            <w:pPr>
              <w:rPr>
                <w:bCs/>
              </w:rPr>
            </w:pPr>
            <w:r w:rsidRPr="00EA5AAC">
              <w:rPr>
                <w:bCs/>
              </w:rPr>
              <w:t>Mark G. Anderson, Ph.D.</w:t>
            </w:r>
          </w:p>
        </w:tc>
      </w:tr>
      <w:tr w:rsidR="000A6A01" w:rsidTr="0064560E">
        <w:tc>
          <w:tcPr>
            <w:tcW w:w="2358" w:type="dxa"/>
          </w:tcPr>
          <w:p w:rsidR="000A6A01" w:rsidRPr="001D24F2" w:rsidRDefault="000A6A01" w:rsidP="0064560E">
            <w:pPr>
              <w:jc w:val="right"/>
              <w:rPr>
                <w:b/>
              </w:rPr>
            </w:pPr>
            <w:r w:rsidRPr="001D24F2">
              <w:rPr>
                <w:b/>
              </w:rPr>
              <w:t>Organization</w:t>
            </w:r>
          </w:p>
        </w:tc>
        <w:tc>
          <w:tcPr>
            <w:tcW w:w="8082" w:type="dxa"/>
          </w:tcPr>
          <w:p w:rsidR="000A6A01" w:rsidRDefault="001A50C0" w:rsidP="0064560E">
            <w:r w:rsidRPr="00EA5AAC">
              <w:rPr>
                <w:bCs/>
              </w:rPr>
              <w:t>The Nature Conservancy, Eastern Region</w:t>
            </w:r>
          </w:p>
        </w:tc>
      </w:tr>
      <w:tr w:rsidR="000A6A01" w:rsidTr="0064560E">
        <w:tc>
          <w:tcPr>
            <w:tcW w:w="2358" w:type="dxa"/>
          </w:tcPr>
          <w:p w:rsidR="000A6A01" w:rsidRPr="001D24F2" w:rsidRDefault="000A6A01" w:rsidP="0064560E">
            <w:pPr>
              <w:jc w:val="right"/>
              <w:rPr>
                <w:b/>
              </w:rPr>
            </w:pPr>
            <w:r w:rsidRPr="001D24F2">
              <w:rPr>
                <w:b/>
              </w:rPr>
              <w:t>Email</w:t>
            </w:r>
          </w:p>
        </w:tc>
        <w:tc>
          <w:tcPr>
            <w:tcW w:w="8082" w:type="dxa"/>
          </w:tcPr>
          <w:p w:rsidR="000A6A01" w:rsidRDefault="00AF16EA" w:rsidP="0064560E">
            <w:hyperlink r:id="rId50" w:history="1">
              <w:r w:rsidR="001A50C0" w:rsidRPr="00EA5AAC">
                <w:rPr>
                  <w:rStyle w:val="Hyperlink"/>
                  <w:bCs/>
                </w:rPr>
                <w:t>manderson@tnc.org</w:t>
              </w:r>
            </w:hyperlink>
          </w:p>
        </w:tc>
      </w:tr>
      <w:tr w:rsidR="000A6A01" w:rsidTr="0064560E">
        <w:tc>
          <w:tcPr>
            <w:tcW w:w="2358" w:type="dxa"/>
          </w:tcPr>
          <w:p w:rsidR="000A6A01" w:rsidRPr="001D24F2" w:rsidRDefault="000A6A01" w:rsidP="0064560E">
            <w:pPr>
              <w:jc w:val="right"/>
              <w:rPr>
                <w:b/>
              </w:rPr>
            </w:pPr>
            <w:r w:rsidRPr="001D24F2">
              <w:rPr>
                <w:b/>
              </w:rPr>
              <w:t>Address</w:t>
            </w:r>
          </w:p>
        </w:tc>
        <w:tc>
          <w:tcPr>
            <w:tcW w:w="8082" w:type="dxa"/>
          </w:tcPr>
          <w:p w:rsidR="000A6A01" w:rsidRDefault="001A50C0" w:rsidP="0064560E">
            <w:r w:rsidRPr="00EA5AAC">
              <w:rPr>
                <w:bCs/>
              </w:rPr>
              <w:t>99 Bedford Street, 5th Floor, Boston, MA 02111</w:t>
            </w:r>
          </w:p>
        </w:tc>
      </w:tr>
      <w:tr w:rsidR="000A6A01" w:rsidTr="0064560E">
        <w:tc>
          <w:tcPr>
            <w:tcW w:w="2358" w:type="dxa"/>
          </w:tcPr>
          <w:p w:rsidR="000A6A01" w:rsidRPr="001D24F2" w:rsidRDefault="000A6A01" w:rsidP="0064560E">
            <w:pPr>
              <w:jc w:val="right"/>
              <w:rPr>
                <w:b/>
              </w:rPr>
            </w:pPr>
            <w:r w:rsidRPr="001D24F2">
              <w:rPr>
                <w:b/>
              </w:rPr>
              <w:t>Phone</w:t>
            </w:r>
          </w:p>
        </w:tc>
        <w:tc>
          <w:tcPr>
            <w:tcW w:w="8082" w:type="dxa"/>
          </w:tcPr>
          <w:p w:rsidR="000A6A01" w:rsidRDefault="001A50C0" w:rsidP="0064560E">
            <w:pPr>
              <w:pStyle w:val="NoSpacing"/>
            </w:pPr>
            <w:r w:rsidRPr="00EA5AAC">
              <w:rPr>
                <w:bCs/>
              </w:rPr>
              <w:t>617-532-8354</w:t>
            </w:r>
          </w:p>
        </w:tc>
      </w:tr>
      <w:tr w:rsidR="000A6A01" w:rsidTr="0064560E">
        <w:tc>
          <w:tcPr>
            <w:tcW w:w="2358" w:type="dxa"/>
          </w:tcPr>
          <w:p w:rsidR="000A6A01" w:rsidRPr="001D24F2" w:rsidRDefault="000A6A01" w:rsidP="0064560E">
            <w:pPr>
              <w:jc w:val="right"/>
              <w:rPr>
                <w:b/>
              </w:rPr>
            </w:pPr>
            <w:r w:rsidRPr="001D24F2">
              <w:rPr>
                <w:b/>
              </w:rPr>
              <w:t>Link</w:t>
            </w:r>
          </w:p>
        </w:tc>
        <w:tc>
          <w:tcPr>
            <w:tcW w:w="8082" w:type="dxa"/>
          </w:tcPr>
          <w:p w:rsidR="000A6A01" w:rsidRDefault="00AF16EA" w:rsidP="0064560E">
            <w:hyperlink r:id="rId51" w:history="1">
              <w:r w:rsidR="001A50C0" w:rsidRPr="00BA25C7">
                <w:rPr>
                  <w:rStyle w:val="Hyperlink"/>
                  <w:rFonts w:cstheme="minorHAnsi"/>
                </w:rPr>
                <w:t>http://www.northatlanticlcc.org/projects/aquatic-classification-revisions/revisions-to-the-northeastern-aquatic-habitat-classification</w:t>
              </w:r>
            </w:hyperlink>
          </w:p>
        </w:tc>
      </w:tr>
      <w:tr w:rsidR="000A6A01" w:rsidTr="0064560E">
        <w:tc>
          <w:tcPr>
            <w:tcW w:w="2358" w:type="dxa"/>
          </w:tcPr>
          <w:p w:rsidR="000A6A01" w:rsidRPr="001D24F2" w:rsidRDefault="000A6A01" w:rsidP="0064560E">
            <w:pPr>
              <w:jc w:val="right"/>
              <w:rPr>
                <w:b/>
              </w:rPr>
            </w:pPr>
            <w:r>
              <w:rPr>
                <w:b/>
              </w:rPr>
              <w:t>Citation</w:t>
            </w:r>
          </w:p>
        </w:tc>
        <w:tc>
          <w:tcPr>
            <w:tcW w:w="8082" w:type="dxa"/>
          </w:tcPr>
          <w:p w:rsidR="000A6A01" w:rsidRDefault="000A6A01" w:rsidP="0064560E">
            <w:pPr>
              <w:pStyle w:val="NoSpacing"/>
            </w:pPr>
          </w:p>
        </w:tc>
      </w:tr>
    </w:tbl>
    <w:p w:rsidR="000A6A01" w:rsidRDefault="000A6A01" w:rsidP="00777825">
      <w:pPr>
        <w:spacing w:after="0" w:line="240" w:lineRule="auto"/>
        <w:rPr>
          <w:rFonts w:eastAsia="Times New Roman" w:cstheme="minorHAnsi"/>
          <w:b/>
        </w:rPr>
      </w:pPr>
    </w:p>
    <w:p w:rsidR="00777825" w:rsidRPr="00156795" w:rsidRDefault="00777825" w:rsidP="00777825">
      <w:pPr>
        <w:spacing w:after="0" w:line="240" w:lineRule="auto"/>
        <w:rPr>
          <w:b/>
          <w:sz w:val="26"/>
          <w:szCs w:val="26"/>
        </w:rPr>
      </w:pPr>
      <w:r w:rsidRPr="00156795">
        <w:rPr>
          <w:b/>
          <w:sz w:val="26"/>
          <w:szCs w:val="26"/>
        </w:rPr>
        <w:t>Summary</w:t>
      </w:r>
    </w:p>
    <w:p w:rsidR="00777825" w:rsidRDefault="00777825" w:rsidP="00777825">
      <w:pPr>
        <w:spacing w:after="0" w:line="240" w:lineRule="auto"/>
        <w:rPr>
          <w:bCs/>
          <w:color w:val="000000"/>
        </w:rPr>
      </w:pPr>
      <w:r w:rsidRPr="006638B0">
        <w:rPr>
          <w:bCs/>
          <w:color w:val="000000"/>
        </w:rPr>
        <w:t xml:space="preserve">This project will update the 2008 </w:t>
      </w:r>
      <w:r w:rsidRPr="00E40451">
        <w:t>Northeastern Aquatic Habitat Classification (</w:t>
      </w:r>
      <w:hyperlink w:anchor="neahcs" w:history="1">
        <w:r w:rsidRPr="00E40451">
          <w:rPr>
            <w:rStyle w:val="Heading3Char"/>
          </w:rPr>
          <w:t>NEAHCS</w:t>
        </w:r>
      </w:hyperlink>
      <w:r w:rsidRPr="00E40451">
        <w:t>)</w:t>
      </w:r>
      <w:r w:rsidRPr="006638B0">
        <w:rPr>
          <w:bCs/>
          <w:color w:val="000000"/>
        </w:rPr>
        <w:t xml:space="preserve"> prepared by The Nature Conservancy</w:t>
      </w:r>
      <w:r>
        <w:rPr>
          <w:bCs/>
          <w:color w:val="000000"/>
        </w:rPr>
        <w:t xml:space="preserve"> (</w:t>
      </w:r>
      <w:hyperlink r:id="rId52" w:history="1">
        <w:r w:rsidRPr="000B6B42">
          <w:rPr>
            <w:rStyle w:val="Hyperlink"/>
            <w:bCs/>
          </w:rPr>
          <w:t>TNC</w:t>
        </w:r>
      </w:hyperlink>
      <w:r>
        <w:rPr>
          <w:bCs/>
          <w:color w:val="000000"/>
        </w:rPr>
        <w:t>)</w:t>
      </w:r>
      <w:r w:rsidRPr="006638B0">
        <w:rPr>
          <w:bCs/>
          <w:color w:val="000000"/>
        </w:rPr>
        <w:t xml:space="preserve"> and the Northeast Association of Fish and Wildlife Agencies (</w:t>
      </w:r>
      <w:hyperlink r:id="rId53" w:history="1">
        <w:r w:rsidRPr="000B6B42">
          <w:rPr>
            <w:rStyle w:val="Hyperlink"/>
            <w:bCs/>
          </w:rPr>
          <w:t>NEAFWA</w:t>
        </w:r>
      </w:hyperlink>
      <w:r w:rsidRPr="006638B0">
        <w:rPr>
          <w:bCs/>
          <w:color w:val="000000"/>
        </w:rPr>
        <w:t>). The updates will add a tidal component to the classification of streams and rivers and a mapped classification of lakes.</w:t>
      </w:r>
      <w:r>
        <w:rPr>
          <w:bCs/>
          <w:color w:val="000000"/>
        </w:rPr>
        <w:t xml:space="preserve">  Data on </w:t>
      </w:r>
      <w:r w:rsidRPr="006638B0">
        <w:rPr>
          <w:bCs/>
          <w:color w:val="000000"/>
        </w:rPr>
        <w:t>diadromous fish distributions, tidal and brackish wetland occurrences, and</w:t>
      </w:r>
      <w:r>
        <w:rPr>
          <w:bCs/>
          <w:color w:val="000000"/>
        </w:rPr>
        <w:t xml:space="preserve"> estuary chemistry information will be analyzed </w:t>
      </w:r>
      <w:r w:rsidRPr="006638B0">
        <w:rPr>
          <w:bCs/>
          <w:color w:val="000000"/>
        </w:rPr>
        <w:t>to accurately m</w:t>
      </w:r>
      <w:r>
        <w:rPr>
          <w:bCs/>
          <w:color w:val="000000"/>
        </w:rPr>
        <w:t xml:space="preserve">ap the landward extent of </w:t>
      </w:r>
      <w:r w:rsidRPr="006638B0">
        <w:rPr>
          <w:bCs/>
          <w:color w:val="000000"/>
        </w:rPr>
        <w:t>tidal stream and river habitats.</w:t>
      </w:r>
      <w:r>
        <w:rPr>
          <w:bCs/>
          <w:color w:val="000000"/>
        </w:rPr>
        <w:t xml:space="preserve">  For lakes, information on size, elevation, geology, shoreline sinuosity, network position, depth and chemistry will be compiled to create a classification system.  </w:t>
      </w:r>
    </w:p>
    <w:p w:rsidR="00777825" w:rsidRPr="000F75BC" w:rsidRDefault="00777825" w:rsidP="00777825">
      <w:pPr>
        <w:spacing w:after="0" w:line="240" w:lineRule="auto"/>
        <w:rPr>
          <w:bCs/>
          <w:color w:val="000000"/>
          <w:sz w:val="18"/>
          <w:szCs w:val="18"/>
        </w:rPr>
      </w:pPr>
    </w:p>
    <w:p w:rsidR="00777825" w:rsidRDefault="00777825" w:rsidP="00777825">
      <w:pPr>
        <w:spacing w:after="0" w:line="240" w:lineRule="auto"/>
      </w:pPr>
      <w:r w:rsidRPr="00C37CA0">
        <w:rPr>
          <w:b/>
          <w:bCs/>
          <w:color w:val="000000"/>
          <w:sz w:val="26"/>
          <w:szCs w:val="26"/>
        </w:rPr>
        <w:t xml:space="preserve">RCN Topic: </w:t>
      </w:r>
      <w:hyperlink w:anchor="reg_hab_mapping" w:history="1">
        <w:r w:rsidR="00BA25C7" w:rsidRPr="00A83D71">
          <w:rPr>
            <w:rStyle w:val="Heading3Char"/>
          </w:rPr>
          <w:t>Regional Habitat Classification and Mapping</w:t>
        </w:r>
      </w:hyperlink>
    </w:p>
    <w:p w:rsidR="00777825" w:rsidRPr="000F75BC" w:rsidRDefault="00777825" w:rsidP="00BA25C7">
      <w:pPr>
        <w:tabs>
          <w:tab w:val="left" w:pos="2174"/>
        </w:tabs>
        <w:spacing w:after="0" w:line="240" w:lineRule="auto"/>
        <w:rPr>
          <w:color w:val="000000"/>
          <w:sz w:val="18"/>
          <w:szCs w:val="18"/>
        </w:rPr>
      </w:pPr>
    </w:p>
    <w:p w:rsidR="002876CD" w:rsidRPr="00123DC1" w:rsidRDefault="00777825" w:rsidP="009C63BA">
      <w:pPr>
        <w:spacing w:after="0" w:line="240" w:lineRule="auto"/>
      </w:pPr>
      <w:r w:rsidRPr="00C37CA0">
        <w:rPr>
          <w:b/>
          <w:color w:val="000000"/>
          <w:sz w:val="26"/>
          <w:szCs w:val="26"/>
        </w:rPr>
        <w:t>Related Projects:</w:t>
      </w:r>
      <w:r>
        <w:rPr>
          <w:b/>
          <w:color w:val="000000"/>
        </w:rPr>
        <w:t xml:space="preserve"> </w:t>
      </w:r>
      <w:hyperlink w:anchor="NETHCS" w:history="1">
        <w:r w:rsidR="002876CD" w:rsidRPr="00123DC1">
          <w:t>Northeast Terrestrial Wildlife Habitat Classification System (</w:t>
        </w:r>
        <w:r w:rsidR="002876CD" w:rsidRPr="00123DC1">
          <w:rPr>
            <w:rStyle w:val="Heading3Char"/>
          </w:rPr>
          <w:t>NETHCS</w:t>
        </w:r>
        <w:r w:rsidR="002876CD" w:rsidRPr="00123DC1">
          <w:t>)</w:t>
        </w:r>
      </w:hyperlink>
      <w:r w:rsidR="002876CD" w:rsidRPr="00123DC1">
        <w:t xml:space="preserve">, </w:t>
      </w:r>
      <w:hyperlink w:anchor="neahcs" w:history="1">
        <w:r w:rsidR="002876CD" w:rsidRPr="00123DC1">
          <w:t>Northeast Aquatic Habitat Classification System (</w:t>
        </w:r>
        <w:r w:rsidR="002876CD" w:rsidRPr="00123DC1">
          <w:rPr>
            <w:rStyle w:val="Heading3Char"/>
          </w:rPr>
          <w:t>NEAHCS</w:t>
        </w:r>
        <w:r w:rsidR="002876CD" w:rsidRPr="00123DC1">
          <w:t>)</w:t>
        </w:r>
      </w:hyperlink>
      <w:r w:rsidR="002876CD" w:rsidRPr="00123DC1">
        <w:t xml:space="preserve">, </w:t>
      </w:r>
      <w:hyperlink w:anchor="rcn2011_05" w:history="1">
        <w:r w:rsidR="00D55861" w:rsidRPr="00123DC1">
          <w:t>Terrestrial Habitat Map Guidance (</w:t>
        </w:r>
        <w:r w:rsidR="00D55861" w:rsidRPr="00123DC1">
          <w:rPr>
            <w:rStyle w:val="Heading3Char"/>
          </w:rPr>
          <w:t>RCN2011-05</w:t>
        </w:r>
        <w:r w:rsidR="00D55861" w:rsidRPr="00123DC1">
          <w:t>)</w:t>
        </w:r>
      </w:hyperlink>
      <w:r w:rsidR="00D55861" w:rsidRPr="00123DC1">
        <w:t xml:space="preserve">, </w:t>
      </w:r>
      <w:hyperlink w:anchor="rcn2011_06" w:history="1">
        <w:r w:rsidR="002876CD" w:rsidRPr="00123DC1">
          <w:t xml:space="preserve">Aquatic </w:t>
        </w:r>
        <w:r w:rsidR="00D55861" w:rsidRPr="00123DC1">
          <w:t>Habita</w:t>
        </w:r>
        <w:r w:rsidR="002876CD" w:rsidRPr="00123DC1">
          <w:t xml:space="preserve">t </w:t>
        </w:r>
        <w:r w:rsidR="00D55861" w:rsidRPr="00123DC1">
          <w:t xml:space="preserve">Map </w:t>
        </w:r>
        <w:r w:rsidR="002876CD" w:rsidRPr="00123DC1">
          <w:t>Guidance (</w:t>
        </w:r>
        <w:r w:rsidR="002876CD" w:rsidRPr="00123DC1">
          <w:rPr>
            <w:rStyle w:val="Heading3Char"/>
          </w:rPr>
          <w:t>RCN2011-06</w:t>
        </w:r>
        <w:r w:rsidR="002876CD" w:rsidRPr="00123DC1">
          <w:t>)</w:t>
        </w:r>
      </w:hyperlink>
    </w:p>
    <w:p w:rsidR="002876CD" w:rsidRPr="000F75BC" w:rsidRDefault="002876CD" w:rsidP="00E40451">
      <w:pPr>
        <w:spacing w:after="0" w:line="240" w:lineRule="auto"/>
        <w:rPr>
          <w:b/>
          <w:bCs/>
          <w:color w:val="000000"/>
          <w:sz w:val="18"/>
          <w:szCs w:val="18"/>
        </w:rPr>
      </w:pPr>
    </w:p>
    <w:p w:rsidR="00777825" w:rsidRDefault="00777825" w:rsidP="00E40451">
      <w:pPr>
        <w:spacing w:after="0" w:line="240" w:lineRule="auto"/>
        <w:rPr>
          <w:lang w:val="sv-SE"/>
        </w:rPr>
      </w:pPr>
      <w:r w:rsidRPr="00F3504A">
        <w:rPr>
          <w:b/>
          <w:sz w:val="26"/>
          <w:lang w:val="sv-SE"/>
        </w:rPr>
        <w:t>States</w:t>
      </w:r>
      <w:r w:rsidRPr="00F3504A">
        <w:rPr>
          <w:b/>
          <w:sz w:val="28"/>
          <w:lang w:val="sv-SE"/>
        </w:rPr>
        <w:t xml:space="preserve"> </w:t>
      </w:r>
      <w:r>
        <w:rPr>
          <w:b/>
          <w:sz w:val="28"/>
          <w:lang w:val="sv-SE"/>
        </w:rPr>
        <w:t>–</w:t>
      </w:r>
      <w:r w:rsidRPr="00F3504A">
        <w:rPr>
          <w:b/>
          <w:sz w:val="28"/>
          <w:lang w:val="sv-SE"/>
        </w:rPr>
        <w:t xml:space="preserve"> </w:t>
      </w:r>
      <w:r w:rsidRPr="00F3504A">
        <w:rPr>
          <w:lang w:val="sv-SE"/>
        </w:rPr>
        <w:t xml:space="preserve">ME, NH, VT, MA, CT, RI, NY, NJ, PA, DE, MD, DC, WV, VA </w:t>
      </w:r>
    </w:p>
    <w:p w:rsidR="00BB577C" w:rsidRPr="000F75BC" w:rsidRDefault="00BB577C" w:rsidP="00BB577C">
      <w:pPr>
        <w:spacing w:after="0" w:line="240" w:lineRule="auto"/>
        <w:rPr>
          <w:sz w:val="18"/>
          <w:szCs w:val="18"/>
          <w:lang w:val="sv-SE"/>
        </w:rPr>
      </w:pPr>
    </w:p>
    <w:p w:rsidR="00777825" w:rsidRDefault="00777825" w:rsidP="001071ED">
      <w:pPr>
        <w:spacing w:after="0" w:line="240" w:lineRule="auto"/>
        <w:rPr>
          <w:bCs/>
          <w:color w:val="000000"/>
        </w:rPr>
      </w:pPr>
      <w:r w:rsidRPr="00156795">
        <w:rPr>
          <w:b/>
          <w:sz w:val="26"/>
          <w:szCs w:val="26"/>
        </w:rPr>
        <w:t>Species- SWAP Element 1-</w:t>
      </w:r>
      <w:r>
        <w:t xml:space="preserve"> Stream and River </w:t>
      </w:r>
      <w:r w:rsidRPr="00D90EF1">
        <w:rPr>
          <w:bCs/>
          <w:color w:val="000000"/>
        </w:rPr>
        <w:t>SGCN</w:t>
      </w:r>
      <w:r>
        <w:rPr>
          <w:bCs/>
          <w:color w:val="000000"/>
        </w:rPr>
        <w:t xml:space="preserve"> </w:t>
      </w:r>
    </w:p>
    <w:p w:rsidR="001071ED" w:rsidRPr="000F75BC" w:rsidRDefault="001071ED" w:rsidP="001071ED">
      <w:pPr>
        <w:spacing w:after="0" w:line="240" w:lineRule="auto"/>
        <w:rPr>
          <w:bCs/>
          <w:color w:val="000000"/>
          <w:sz w:val="18"/>
          <w:szCs w:val="18"/>
        </w:rPr>
      </w:pPr>
    </w:p>
    <w:p w:rsidR="00777825" w:rsidRDefault="00777825" w:rsidP="001071ED">
      <w:pPr>
        <w:spacing w:after="0" w:line="240" w:lineRule="auto"/>
        <w:rPr>
          <w:bCs/>
          <w:color w:val="000000"/>
        </w:rPr>
      </w:pPr>
      <w:r w:rsidRPr="00156795">
        <w:rPr>
          <w:b/>
          <w:sz w:val="26"/>
          <w:szCs w:val="26"/>
        </w:rPr>
        <w:t>Habitats- SWAP Element 2</w:t>
      </w:r>
      <w:r>
        <w:rPr>
          <w:b/>
          <w:sz w:val="28"/>
          <w:szCs w:val="28"/>
        </w:rPr>
        <w:t>-</w:t>
      </w:r>
      <w:r w:rsidRPr="0016630F">
        <w:rPr>
          <w:bCs/>
          <w:color w:val="000000"/>
        </w:rPr>
        <w:t xml:space="preserve"> </w:t>
      </w:r>
      <w:r>
        <w:rPr>
          <w:bCs/>
          <w:color w:val="000000"/>
        </w:rPr>
        <w:t>Aquatic: Streams and Rivers, Lakes</w:t>
      </w:r>
    </w:p>
    <w:p w:rsidR="00777825" w:rsidRPr="000F75BC" w:rsidRDefault="00777825" w:rsidP="00777825">
      <w:pPr>
        <w:spacing w:after="0" w:line="240" w:lineRule="auto"/>
        <w:rPr>
          <w:b/>
          <w:sz w:val="18"/>
          <w:szCs w:val="18"/>
        </w:rPr>
      </w:pPr>
    </w:p>
    <w:p w:rsidR="00777825" w:rsidRDefault="00777825" w:rsidP="00777825">
      <w:pPr>
        <w:spacing w:after="0" w:line="240" w:lineRule="auto"/>
      </w:pPr>
      <w:r w:rsidRPr="00156795">
        <w:rPr>
          <w:b/>
          <w:sz w:val="26"/>
          <w:szCs w:val="26"/>
        </w:rPr>
        <w:t>Threats- SWAP Element 3</w:t>
      </w:r>
      <w:r>
        <w:rPr>
          <w:b/>
          <w:sz w:val="28"/>
          <w:szCs w:val="28"/>
        </w:rPr>
        <w:t xml:space="preserve">- </w:t>
      </w:r>
      <w:r w:rsidR="00AB0015">
        <w:t>In progress</w:t>
      </w:r>
    </w:p>
    <w:p w:rsidR="00777825" w:rsidRPr="000F75BC" w:rsidRDefault="00777825" w:rsidP="00777825">
      <w:pPr>
        <w:spacing w:after="0" w:line="240" w:lineRule="auto"/>
        <w:rPr>
          <w:b/>
          <w:sz w:val="18"/>
          <w:szCs w:val="18"/>
        </w:rPr>
      </w:pPr>
    </w:p>
    <w:p w:rsidR="00777825" w:rsidRDefault="00777825" w:rsidP="00777825">
      <w:pPr>
        <w:spacing w:after="0" w:line="240" w:lineRule="auto"/>
        <w:rPr>
          <w:b/>
          <w:sz w:val="26"/>
          <w:szCs w:val="26"/>
        </w:rPr>
      </w:pPr>
      <w:r w:rsidRPr="00156795">
        <w:rPr>
          <w:b/>
          <w:sz w:val="26"/>
          <w:szCs w:val="26"/>
        </w:rPr>
        <w:t>Actions-SWAP Element 4</w:t>
      </w:r>
      <w:r>
        <w:rPr>
          <w:b/>
          <w:sz w:val="26"/>
          <w:szCs w:val="26"/>
        </w:rPr>
        <w:t xml:space="preserve">- </w:t>
      </w:r>
      <w:r w:rsidR="00AB0015">
        <w:t>In progress</w:t>
      </w:r>
    </w:p>
    <w:p w:rsidR="00777825" w:rsidRPr="000F75BC" w:rsidRDefault="00777825" w:rsidP="00777825">
      <w:pPr>
        <w:spacing w:after="0" w:line="240" w:lineRule="auto"/>
        <w:rPr>
          <w:b/>
          <w:sz w:val="18"/>
          <w:szCs w:val="18"/>
        </w:rPr>
      </w:pPr>
    </w:p>
    <w:p w:rsidR="00777825" w:rsidRDefault="00777825" w:rsidP="00777825">
      <w:pPr>
        <w:spacing w:after="0" w:line="240" w:lineRule="auto"/>
        <w:rPr>
          <w:sz w:val="26"/>
          <w:szCs w:val="26"/>
        </w:rPr>
      </w:pPr>
      <w:r w:rsidRPr="00156795">
        <w:rPr>
          <w:b/>
          <w:sz w:val="26"/>
          <w:szCs w:val="26"/>
        </w:rPr>
        <w:t>Monitoring-SWAP Element 5-</w:t>
      </w:r>
      <w:r w:rsidR="00AB0015">
        <w:t>In progress</w:t>
      </w:r>
    </w:p>
    <w:p w:rsidR="00777825" w:rsidRPr="000F75BC" w:rsidRDefault="00777825" w:rsidP="00777825">
      <w:pPr>
        <w:spacing w:after="0" w:line="240" w:lineRule="auto"/>
        <w:rPr>
          <w:rFonts w:eastAsia="Times New Roman" w:cs="Times New Roman"/>
          <w:color w:val="000000"/>
          <w:sz w:val="18"/>
          <w:szCs w:val="18"/>
        </w:rPr>
      </w:pPr>
    </w:p>
    <w:p w:rsidR="00777825" w:rsidRDefault="00777825" w:rsidP="001071ED">
      <w:pPr>
        <w:spacing w:after="0" w:line="240" w:lineRule="auto"/>
      </w:pPr>
      <w:r w:rsidRPr="00156795">
        <w:rPr>
          <w:b/>
          <w:sz w:val="26"/>
          <w:szCs w:val="26"/>
        </w:rPr>
        <w:t>Regional Review and Coordination (Elements 6-8)-</w:t>
      </w:r>
      <w:r w:rsidR="00AB0015">
        <w:t>In progress</w:t>
      </w:r>
    </w:p>
    <w:p w:rsidR="001071ED" w:rsidRPr="000F75BC" w:rsidRDefault="001071ED" w:rsidP="001071ED">
      <w:pPr>
        <w:spacing w:after="0" w:line="240" w:lineRule="auto"/>
        <w:rPr>
          <w:b/>
          <w:sz w:val="18"/>
          <w:szCs w:val="18"/>
        </w:rPr>
      </w:pPr>
    </w:p>
    <w:p w:rsidR="00777825" w:rsidRPr="004421EB" w:rsidRDefault="00777825" w:rsidP="001071ED">
      <w:pPr>
        <w:spacing w:after="0" w:line="240" w:lineRule="auto"/>
      </w:pPr>
      <w:r w:rsidRPr="00156795">
        <w:rPr>
          <w:b/>
          <w:sz w:val="26"/>
          <w:szCs w:val="26"/>
        </w:rPr>
        <w:t>Project Tools</w:t>
      </w:r>
      <w:r w:rsidR="00C57512">
        <w:rPr>
          <w:b/>
          <w:sz w:val="26"/>
          <w:szCs w:val="26"/>
        </w:rPr>
        <w:t>-</w:t>
      </w:r>
      <w:r w:rsidR="00AB0015">
        <w:t>In progress</w:t>
      </w:r>
      <w:r w:rsidR="0002087E">
        <w:rPr>
          <w:b/>
          <w:sz w:val="26"/>
          <w:szCs w:val="26"/>
        </w:rPr>
        <w:t xml:space="preserve"> </w:t>
      </w:r>
      <w:r w:rsidR="0002087E" w:rsidRPr="0002087E">
        <w:t>(</w:t>
      </w:r>
      <w:r w:rsidR="00C57512" w:rsidRPr="0002087E">
        <w:t>Updates</w:t>
      </w:r>
      <w:r w:rsidR="00C57512" w:rsidRPr="00C57512">
        <w:t xml:space="preserve"> to </w:t>
      </w:r>
      <w:hyperlink w:anchor="neahcs" w:history="1">
        <w:r w:rsidR="00C57512" w:rsidRPr="00C57512">
          <w:rPr>
            <w:rStyle w:val="Heading3Char"/>
          </w:rPr>
          <w:t>NEAHCS</w:t>
        </w:r>
      </w:hyperlink>
      <w:r w:rsidR="0002087E">
        <w:t>)</w:t>
      </w:r>
    </w:p>
    <w:p w:rsidR="00F47C60" w:rsidRDefault="00F44412" w:rsidP="00F44412">
      <w:pPr>
        <w:rPr>
          <w:color w:val="000000"/>
        </w:rPr>
      </w:pPr>
      <w:r>
        <w:rPr>
          <w:color w:val="000000"/>
        </w:rPr>
        <w:br w:type="page"/>
      </w:r>
    </w:p>
    <w:p w:rsidR="00637EFE" w:rsidRPr="00C37CA0" w:rsidRDefault="009E3872" w:rsidP="008756D4">
      <w:pPr>
        <w:pStyle w:val="Heading2"/>
        <w:spacing w:before="0" w:line="240" w:lineRule="auto"/>
        <w:rPr>
          <w:sz w:val="26"/>
        </w:rPr>
      </w:pPr>
      <w:bookmarkStart w:id="27" w:name="_Toc386140545"/>
      <w:bookmarkStart w:id="28" w:name="rcn2011_06"/>
      <w:bookmarkStart w:id="29" w:name="lcc4"/>
      <w:r w:rsidRPr="00C37CA0">
        <w:rPr>
          <w:sz w:val="26"/>
        </w:rPr>
        <w:t xml:space="preserve">RCN2011-06: </w:t>
      </w:r>
      <w:r w:rsidR="00D55861" w:rsidRPr="00C37CA0">
        <w:rPr>
          <w:sz w:val="26"/>
        </w:rPr>
        <w:t>Aquatic Map Habitat Guidance</w:t>
      </w:r>
      <w:bookmarkEnd w:id="27"/>
    </w:p>
    <w:p w:rsidR="008756D4" w:rsidRPr="008756D4" w:rsidRDefault="008756D4" w:rsidP="008756D4">
      <w:pPr>
        <w:spacing w:after="0"/>
      </w:pPr>
    </w:p>
    <w:tbl>
      <w:tblPr>
        <w:tblW w:w="0" w:type="auto"/>
        <w:tblLook w:val="04A0" w:firstRow="1" w:lastRow="0" w:firstColumn="1" w:lastColumn="0" w:noHBand="0" w:noVBand="1"/>
      </w:tblPr>
      <w:tblGrid>
        <w:gridCol w:w="2358"/>
        <w:gridCol w:w="8082"/>
      </w:tblGrid>
      <w:tr w:rsidR="00A4678F" w:rsidRPr="001D24F2" w:rsidTr="0064560E">
        <w:tc>
          <w:tcPr>
            <w:tcW w:w="2358" w:type="dxa"/>
          </w:tcPr>
          <w:bookmarkEnd w:id="28"/>
          <w:bookmarkEnd w:id="29"/>
          <w:p w:rsidR="00A4678F" w:rsidRPr="001D24F2" w:rsidRDefault="000B0B0D" w:rsidP="000B0B0D">
            <w:pPr>
              <w:jc w:val="right"/>
              <w:rPr>
                <w:b/>
              </w:rPr>
            </w:pPr>
            <w:r>
              <w:rPr>
                <w:b/>
              </w:rPr>
              <w:t>Status</w:t>
            </w:r>
          </w:p>
        </w:tc>
        <w:tc>
          <w:tcPr>
            <w:tcW w:w="8082" w:type="dxa"/>
          </w:tcPr>
          <w:p w:rsidR="00A4678F" w:rsidRPr="001D24F2" w:rsidRDefault="00A4678F" w:rsidP="0064560E">
            <w:pPr>
              <w:rPr>
                <w:bCs/>
              </w:rPr>
            </w:pPr>
            <w:r>
              <w:rPr>
                <w:bCs/>
              </w:rPr>
              <w:t>Completed (October 2013)</w:t>
            </w:r>
          </w:p>
        </w:tc>
      </w:tr>
      <w:tr w:rsidR="00A4678F" w:rsidTr="0064560E">
        <w:tc>
          <w:tcPr>
            <w:tcW w:w="2358" w:type="dxa"/>
          </w:tcPr>
          <w:p w:rsidR="00A4678F" w:rsidRPr="001D24F2" w:rsidRDefault="00A4678F" w:rsidP="0064560E">
            <w:pPr>
              <w:jc w:val="right"/>
              <w:rPr>
                <w:b/>
              </w:rPr>
            </w:pPr>
            <w:r w:rsidRPr="001D24F2">
              <w:rPr>
                <w:b/>
              </w:rPr>
              <w:t>Principal Investigator</w:t>
            </w:r>
          </w:p>
        </w:tc>
        <w:tc>
          <w:tcPr>
            <w:tcW w:w="8082" w:type="dxa"/>
          </w:tcPr>
          <w:p w:rsidR="00A4678F" w:rsidRDefault="00A4678F" w:rsidP="0064560E">
            <w:r w:rsidRPr="00EA5AAC">
              <w:rPr>
                <w:bCs/>
              </w:rPr>
              <w:t>Mark G. Anderson, Ph.D.</w:t>
            </w:r>
          </w:p>
        </w:tc>
      </w:tr>
      <w:tr w:rsidR="00A4678F" w:rsidTr="0064560E">
        <w:tc>
          <w:tcPr>
            <w:tcW w:w="2358" w:type="dxa"/>
          </w:tcPr>
          <w:p w:rsidR="00A4678F" w:rsidRPr="001D24F2" w:rsidRDefault="00A4678F" w:rsidP="0064560E">
            <w:pPr>
              <w:jc w:val="right"/>
              <w:rPr>
                <w:b/>
              </w:rPr>
            </w:pPr>
            <w:r w:rsidRPr="001D24F2">
              <w:rPr>
                <w:b/>
              </w:rPr>
              <w:t>Organization</w:t>
            </w:r>
          </w:p>
        </w:tc>
        <w:tc>
          <w:tcPr>
            <w:tcW w:w="8082" w:type="dxa"/>
          </w:tcPr>
          <w:p w:rsidR="00A4678F" w:rsidRDefault="00A4678F" w:rsidP="0064560E">
            <w:r w:rsidRPr="00EA5AAC">
              <w:rPr>
                <w:bCs/>
              </w:rPr>
              <w:t>The Nature Conservancy, Eastern Region</w:t>
            </w:r>
          </w:p>
        </w:tc>
      </w:tr>
      <w:tr w:rsidR="00A4678F" w:rsidTr="0064560E">
        <w:tc>
          <w:tcPr>
            <w:tcW w:w="2358" w:type="dxa"/>
          </w:tcPr>
          <w:p w:rsidR="00A4678F" w:rsidRPr="001D24F2" w:rsidRDefault="00A4678F" w:rsidP="0064560E">
            <w:pPr>
              <w:jc w:val="right"/>
              <w:rPr>
                <w:b/>
              </w:rPr>
            </w:pPr>
            <w:r w:rsidRPr="001D24F2">
              <w:rPr>
                <w:b/>
              </w:rPr>
              <w:t>Email</w:t>
            </w:r>
          </w:p>
        </w:tc>
        <w:tc>
          <w:tcPr>
            <w:tcW w:w="8082" w:type="dxa"/>
          </w:tcPr>
          <w:p w:rsidR="00A4678F" w:rsidRDefault="00AF16EA" w:rsidP="0064560E">
            <w:hyperlink r:id="rId54" w:history="1">
              <w:r w:rsidR="00A4678F" w:rsidRPr="00EA5AAC">
                <w:rPr>
                  <w:rStyle w:val="Hyperlink"/>
                  <w:bCs/>
                </w:rPr>
                <w:t>manderson@tnc.org</w:t>
              </w:r>
            </w:hyperlink>
          </w:p>
        </w:tc>
      </w:tr>
      <w:tr w:rsidR="00A4678F" w:rsidTr="0064560E">
        <w:tc>
          <w:tcPr>
            <w:tcW w:w="2358" w:type="dxa"/>
          </w:tcPr>
          <w:p w:rsidR="00A4678F" w:rsidRPr="001D24F2" w:rsidRDefault="00A4678F" w:rsidP="0064560E">
            <w:pPr>
              <w:jc w:val="right"/>
              <w:rPr>
                <w:b/>
              </w:rPr>
            </w:pPr>
            <w:r w:rsidRPr="001D24F2">
              <w:rPr>
                <w:b/>
              </w:rPr>
              <w:t>Address</w:t>
            </w:r>
          </w:p>
        </w:tc>
        <w:tc>
          <w:tcPr>
            <w:tcW w:w="8082" w:type="dxa"/>
          </w:tcPr>
          <w:p w:rsidR="00A4678F" w:rsidRDefault="00A4678F" w:rsidP="0064560E">
            <w:r w:rsidRPr="00EA5AAC">
              <w:rPr>
                <w:bCs/>
              </w:rPr>
              <w:t>99 Bedford Street, 5th Floor, Boston, MA 02111</w:t>
            </w:r>
          </w:p>
        </w:tc>
      </w:tr>
      <w:tr w:rsidR="00A4678F" w:rsidRPr="00B92A3D" w:rsidTr="0064560E">
        <w:tc>
          <w:tcPr>
            <w:tcW w:w="2358" w:type="dxa"/>
          </w:tcPr>
          <w:p w:rsidR="00A4678F" w:rsidRPr="001D24F2" w:rsidRDefault="00A4678F" w:rsidP="0064560E">
            <w:pPr>
              <w:jc w:val="right"/>
              <w:rPr>
                <w:b/>
              </w:rPr>
            </w:pPr>
            <w:r w:rsidRPr="001D24F2">
              <w:rPr>
                <w:b/>
              </w:rPr>
              <w:t>Phone</w:t>
            </w:r>
          </w:p>
        </w:tc>
        <w:tc>
          <w:tcPr>
            <w:tcW w:w="8082" w:type="dxa"/>
          </w:tcPr>
          <w:p w:rsidR="00A4678F" w:rsidRPr="00B92A3D" w:rsidRDefault="00A4678F" w:rsidP="0064560E">
            <w:pPr>
              <w:rPr>
                <w:bCs/>
              </w:rPr>
            </w:pPr>
            <w:r w:rsidRPr="00EA5AAC">
              <w:rPr>
                <w:bCs/>
              </w:rPr>
              <w:t>6</w:t>
            </w:r>
            <w:r>
              <w:rPr>
                <w:bCs/>
              </w:rPr>
              <w:t>17-532-8354</w:t>
            </w:r>
          </w:p>
        </w:tc>
      </w:tr>
      <w:tr w:rsidR="00A4678F" w:rsidTr="0064560E">
        <w:tc>
          <w:tcPr>
            <w:tcW w:w="2358" w:type="dxa"/>
          </w:tcPr>
          <w:p w:rsidR="00A4678F" w:rsidRPr="001D24F2" w:rsidRDefault="00A4678F" w:rsidP="0064560E">
            <w:pPr>
              <w:jc w:val="right"/>
              <w:rPr>
                <w:b/>
              </w:rPr>
            </w:pPr>
            <w:r w:rsidRPr="001D24F2">
              <w:rPr>
                <w:b/>
              </w:rPr>
              <w:t>Link</w:t>
            </w:r>
          </w:p>
        </w:tc>
        <w:tc>
          <w:tcPr>
            <w:tcW w:w="8082" w:type="dxa"/>
          </w:tcPr>
          <w:p w:rsidR="00A4678F" w:rsidRDefault="00AF16EA" w:rsidP="0064560E">
            <w:hyperlink r:id="rId55" w:history="1">
              <w:r w:rsidR="00A4678F" w:rsidRPr="00F74C9F">
                <w:rPr>
                  <w:rStyle w:val="Hyperlink"/>
                </w:rPr>
                <w:t>http://rcngrants.org/content/guide-terrestrial-habitat-map</w:t>
              </w:r>
            </w:hyperlink>
          </w:p>
        </w:tc>
      </w:tr>
      <w:tr w:rsidR="00A4678F" w:rsidTr="0064560E">
        <w:tc>
          <w:tcPr>
            <w:tcW w:w="2358" w:type="dxa"/>
          </w:tcPr>
          <w:p w:rsidR="00A4678F" w:rsidRPr="001D24F2" w:rsidRDefault="00A4678F" w:rsidP="0064560E">
            <w:pPr>
              <w:jc w:val="right"/>
              <w:rPr>
                <w:b/>
              </w:rPr>
            </w:pPr>
            <w:r w:rsidRPr="001D24F2">
              <w:rPr>
                <w:b/>
              </w:rPr>
              <w:t>Citation</w:t>
            </w:r>
          </w:p>
        </w:tc>
        <w:tc>
          <w:tcPr>
            <w:tcW w:w="8082" w:type="dxa"/>
          </w:tcPr>
          <w:p w:rsidR="00A4678F" w:rsidRDefault="00A4678F" w:rsidP="0064560E">
            <w:r>
              <w:t>Anderson, M.G. M. Clark, C.E. Ferree, A. Jospe, A. Olivero Sheldon and K.J. Weaver. 2013. Northeast Habitat Guides: A companion to the terrestrial and aquatic habitat maps. The Nature Conservancy, Eastern Conservation Science, Eastern Regional Office. Boston, MA. 394 pp.</w:t>
            </w:r>
          </w:p>
        </w:tc>
      </w:tr>
    </w:tbl>
    <w:p w:rsidR="00F47C60" w:rsidRPr="001071ED" w:rsidRDefault="00F47C60" w:rsidP="00F47C60">
      <w:pPr>
        <w:spacing w:after="0" w:line="240" w:lineRule="auto"/>
        <w:rPr>
          <w:b/>
        </w:rPr>
      </w:pPr>
    </w:p>
    <w:p w:rsidR="00F47C60" w:rsidRPr="00CD0FA0" w:rsidRDefault="00F47C60" w:rsidP="00F47C60">
      <w:pPr>
        <w:spacing w:after="0" w:line="240" w:lineRule="auto"/>
        <w:rPr>
          <w:b/>
          <w:sz w:val="26"/>
          <w:szCs w:val="26"/>
        </w:rPr>
      </w:pPr>
      <w:r w:rsidRPr="00CD0FA0">
        <w:rPr>
          <w:b/>
          <w:sz w:val="26"/>
          <w:szCs w:val="26"/>
        </w:rPr>
        <w:t>Summary</w:t>
      </w:r>
    </w:p>
    <w:p w:rsidR="00F47C60" w:rsidRDefault="00F47C60" w:rsidP="00F47C60">
      <w:pPr>
        <w:spacing w:after="0" w:line="240" w:lineRule="auto"/>
        <w:rPr>
          <w:color w:val="000000"/>
        </w:rPr>
      </w:pPr>
      <w:r w:rsidRPr="00642C90">
        <w:rPr>
          <w:color w:val="000000" w:themeColor="text1"/>
        </w:rPr>
        <w:t>Th</w:t>
      </w:r>
      <w:r w:rsidR="000B0B0D">
        <w:rPr>
          <w:color w:val="000000"/>
        </w:rPr>
        <w:t xml:space="preserve">is project </w:t>
      </w:r>
      <w:r>
        <w:rPr>
          <w:color w:val="000000"/>
        </w:rPr>
        <w:t>provide</w:t>
      </w:r>
      <w:r w:rsidR="000B0B0D">
        <w:rPr>
          <w:color w:val="000000"/>
        </w:rPr>
        <w:t>s</w:t>
      </w:r>
      <w:r>
        <w:rPr>
          <w:color w:val="000000"/>
        </w:rPr>
        <w:t xml:space="preserve"> states with the tools necessary to enhance</w:t>
      </w:r>
      <w:r w:rsidRPr="00642C90">
        <w:rPr>
          <w:color w:val="000000" w:themeColor="text1"/>
        </w:rPr>
        <w:t xml:space="preserve"> the understanding </w:t>
      </w:r>
      <w:r>
        <w:rPr>
          <w:color w:val="000000"/>
        </w:rPr>
        <w:t xml:space="preserve">of </w:t>
      </w:r>
      <w:r w:rsidRPr="00642C90">
        <w:rPr>
          <w:color w:val="000000" w:themeColor="text1"/>
        </w:rPr>
        <w:t>the Northeast Aquatic Habitat classification system</w:t>
      </w:r>
      <w:r>
        <w:rPr>
          <w:color w:val="000000"/>
        </w:rPr>
        <w:t xml:space="preserve"> (</w:t>
      </w:r>
      <w:hyperlink w:anchor="neahcs" w:history="1">
        <w:r w:rsidRPr="0079542D">
          <w:rPr>
            <w:rStyle w:val="Heading3Char"/>
          </w:rPr>
          <w:t>NEA</w:t>
        </w:r>
        <w:r w:rsidR="0079542D" w:rsidRPr="0079542D">
          <w:rPr>
            <w:rStyle w:val="Heading3Char"/>
          </w:rPr>
          <w:t>H</w:t>
        </w:r>
        <w:r w:rsidRPr="0079542D">
          <w:rPr>
            <w:rStyle w:val="Heading3Char"/>
          </w:rPr>
          <w:t>CS</w:t>
        </w:r>
      </w:hyperlink>
      <w:r>
        <w:rPr>
          <w:color w:val="000000"/>
        </w:rPr>
        <w:t xml:space="preserve">) and to promote its widespread use. A </w:t>
      </w:r>
      <w:r w:rsidRPr="00642C90">
        <w:rPr>
          <w:color w:val="000000" w:themeColor="text1"/>
        </w:rPr>
        <w:t>printable web-based guide</w:t>
      </w:r>
      <w:r>
        <w:rPr>
          <w:color w:val="000000"/>
        </w:rPr>
        <w:t xml:space="preserve"> </w:t>
      </w:r>
      <w:r w:rsidR="000B0B0D">
        <w:rPr>
          <w:color w:val="000000"/>
        </w:rPr>
        <w:t xml:space="preserve">was </w:t>
      </w:r>
      <w:r>
        <w:rPr>
          <w:color w:val="000000"/>
        </w:rPr>
        <w:t xml:space="preserve">created that </w:t>
      </w:r>
      <w:r w:rsidR="000B0B0D">
        <w:rPr>
          <w:color w:val="000000"/>
        </w:rPr>
        <w:t>provides habitat descriptions</w:t>
      </w:r>
      <w:r w:rsidRPr="00642C90">
        <w:rPr>
          <w:color w:val="000000" w:themeColor="text1"/>
        </w:rPr>
        <w:t xml:space="preserve">, example photographs, statistics and distribution patterns, </w:t>
      </w:r>
      <w:r w:rsidR="00AF4C82">
        <w:rPr>
          <w:color w:val="000000" w:themeColor="text1"/>
        </w:rPr>
        <w:t xml:space="preserve">as well as </w:t>
      </w:r>
      <w:r w:rsidRPr="00642C90">
        <w:rPr>
          <w:color w:val="000000" w:themeColor="text1"/>
        </w:rPr>
        <w:t xml:space="preserve">guidance </w:t>
      </w:r>
      <w:r w:rsidR="00AF4C82">
        <w:rPr>
          <w:color w:val="000000" w:themeColor="text1"/>
        </w:rPr>
        <w:t xml:space="preserve">on </w:t>
      </w:r>
      <w:r w:rsidRPr="00642C90">
        <w:rPr>
          <w:color w:val="000000" w:themeColor="text1"/>
        </w:rPr>
        <w:t xml:space="preserve"> using crosswalks to other (state) classification schemes, and ,when available, wildlife associations for fish an</w:t>
      </w:r>
      <w:r>
        <w:rPr>
          <w:color w:val="000000"/>
        </w:rPr>
        <w:t xml:space="preserve">d mussels </w:t>
      </w:r>
      <w:r w:rsidR="00AF4C82">
        <w:rPr>
          <w:color w:val="000000"/>
        </w:rPr>
        <w:t>in the Northeast.</w:t>
      </w:r>
    </w:p>
    <w:p w:rsidR="00F47C60" w:rsidRPr="000F75BC" w:rsidRDefault="00F47C60" w:rsidP="00F47C60">
      <w:pPr>
        <w:spacing w:after="0" w:line="240" w:lineRule="auto"/>
        <w:rPr>
          <w:color w:val="000000"/>
          <w:sz w:val="18"/>
          <w:szCs w:val="18"/>
        </w:rPr>
      </w:pPr>
    </w:p>
    <w:p w:rsidR="00F47C60" w:rsidRPr="003702C5" w:rsidRDefault="00F47C60" w:rsidP="00F47C60">
      <w:pPr>
        <w:spacing w:after="0" w:line="240" w:lineRule="auto"/>
      </w:pPr>
      <w:r w:rsidRPr="009F2975">
        <w:rPr>
          <w:b/>
          <w:color w:val="000000" w:themeColor="text1"/>
          <w:sz w:val="26"/>
          <w:szCs w:val="26"/>
        </w:rPr>
        <w:t>RCN Topic:</w:t>
      </w:r>
      <w:r>
        <w:rPr>
          <w:b/>
          <w:color w:val="000000" w:themeColor="text1"/>
        </w:rPr>
        <w:t xml:space="preserve"> </w:t>
      </w:r>
      <w:hyperlink w:anchor="reg_hab_mapping" w:history="1">
        <w:r w:rsidR="003702C5" w:rsidRPr="00A83D71">
          <w:rPr>
            <w:rStyle w:val="Heading3Char"/>
          </w:rPr>
          <w:t>Regional Habitat Classification and Mapping</w:t>
        </w:r>
      </w:hyperlink>
    </w:p>
    <w:p w:rsidR="00F47C60" w:rsidRPr="000F75BC" w:rsidRDefault="00F47C60" w:rsidP="00F47C60">
      <w:pPr>
        <w:spacing w:after="0" w:line="240" w:lineRule="auto"/>
        <w:rPr>
          <w:color w:val="000000"/>
          <w:sz w:val="18"/>
          <w:szCs w:val="18"/>
        </w:rPr>
      </w:pPr>
    </w:p>
    <w:p w:rsidR="002876CD" w:rsidRDefault="00F47C60" w:rsidP="0020308C">
      <w:pPr>
        <w:spacing w:after="0" w:line="240" w:lineRule="auto"/>
      </w:pPr>
      <w:r w:rsidRPr="009F2975">
        <w:rPr>
          <w:b/>
          <w:color w:val="000000"/>
          <w:sz w:val="26"/>
          <w:szCs w:val="26"/>
        </w:rPr>
        <w:t>Related Projects:</w:t>
      </w:r>
      <w:r>
        <w:rPr>
          <w:b/>
          <w:color w:val="000000"/>
        </w:rPr>
        <w:t xml:space="preserve"> </w:t>
      </w:r>
      <w:hyperlink w:anchor="neahcs" w:history="1">
        <w:r w:rsidR="002876CD" w:rsidRPr="00DF0867">
          <w:t>Northeast Aquatic Habitat Classification System (</w:t>
        </w:r>
        <w:r w:rsidR="002876CD" w:rsidRPr="00DF0867">
          <w:rPr>
            <w:rStyle w:val="Heading3Char"/>
          </w:rPr>
          <w:t>NEAHCS</w:t>
        </w:r>
        <w:r w:rsidR="002876CD" w:rsidRPr="00DF0867">
          <w:t>)</w:t>
        </w:r>
      </w:hyperlink>
      <w:r w:rsidR="002876CD" w:rsidRPr="00DF0867">
        <w:t xml:space="preserve">, </w:t>
      </w:r>
      <w:hyperlink w:anchor="rcn2011_06" w:history="1">
        <w:r w:rsidR="002876CD" w:rsidRPr="00DF0867">
          <w:t>Aquatic Map Habitat Guidance (</w:t>
        </w:r>
        <w:r w:rsidR="002876CD" w:rsidRPr="00DF0867">
          <w:rPr>
            <w:rStyle w:val="Heading3Char"/>
          </w:rPr>
          <w:t>RCN2011-06</w:t>
        </w:r>
        <w:r w:rsidR="002876CD" w:rsidRPr="00DF0867">
          <w:t>)</w:t>
        </w:r>
      </w:hyperlink>
      <w:r w:rsidR="002876CD" w:rsidRPr="00DF0867">
        <w:t xml:space="preserve">, </w:t>
      </w:r>
      <w:hyperlink w:anchor="lcc3" w:history="1">
        <w:r w:rsidR="002876CD" w:rsidRPr="00DF0867">
          <w:t>Revisions to the Northeastern Aquatic Habitat Classification (</w:t>
        </w:r>
        <w:r w:rsidR="002876CD" w:rsidRPr="00DF0867">
          <w:rPr>
            <w:rStyle w:val="Heading3Char"/>
          </w:rPr>
          <w:t>LCC-3</w:t>
        </w:r>
        <w:r w:rsidR="002876CD" w:rsidRPr="00DF0867">
          <w:t>)</w:t>
        </w:r>
      </w:hyperlink>
    </w:p>
    <w:p w:rsidR="00F47C60" w:rsidRPr="000F75BC" w:rsidRDefault="00F47C60" w:rsidP="0020308C">
      <w:pPr>
        <w:spacing w:after="0" w:line="240" w:lineRule="auto"/>
        <w:rPr>
          <w:bCs/>
          <w:sz w:val="18"/>
          <w:szCs w:val="18"/>
        </w:rPr>
      </w:pPr>
    </w:p>
    <w:p w:rsidR="00F47C60" w:rsidRPr="00DB0FE1" w:rsidRDefault="00F47C60" w:rsidP="00F47C60">
      <w:pPr>
        <w:spacing w:after="0" w:line="240" w:lineRule="auto"/>
        <w:rPr>
          <w:lang w:val="sv-SE"/>
        </w:rPr>
      </w:pPr>
      <w:r w:rsidRPr="00F3504A">
        <w:rPr>
          <w:b/>
          <w:sz w:val="26"/>
          <w:lang w:val="sv-SE"/>
        </w:rPr>
        <w:t xml:space="preserve">States </w:t>
      </w:r>
      <w:r w:rsidRPr="00F3504A">
        <w:rPr>
          <w:b/>
          <w:sz w:val="28"/>
          <w:lang w:val="sv-SE"/>
        </w:rPr>
        <w:t xml:space="preserve">- </w:t>
      </w:r>
      <w:r w:rsidRPr="00F3504A">
        <w:rPr>
          <w:lang w:val="sv-SE"/>
        </w:rPr>
        <w:t xml:space="preserve">ME, NH, VT, MA, CT, RI, NY, NJ, PA, DE, MD, DC, WV, VA </w:t>
      </w:r>
    </w:p>
    <w:p w:rsidR="00F47C60" w:rsidRPr="000F75BC" w:rsidRDefault="00F47C60" w:rsidP="00F47C60">
      <w:pPr>
        <w:spacing w:after="0" w:line="240" w:lineRule="auto"/>
        <w:rPr>
          <w:sz w:val="18"/>
          <w:szCs w:val="18"/>
          <w:lang w:val="sv-SE"/>
        </w:rPr>
      </w:pPr>
    </w:p>
    <w:p w:rsidR="00F47C60" w:rsidRPr="00CD0FA0" w:rsidRDefault="00F47C60" w:rsidP="00F47C60">
      <w:pPr>
        <w:spacing w:after="0" w:line="240" w:lineRule="auto"/>
        <w:rPr>
          <w:b/>
          <w:sz w:val="26"/>
          <w:szCs w:val="26"/>
        </w:rPr>
      </w:pPr>
      <w:r w:rsidRPr="00CD0FA0">
        <w:rPr>
          <w:b/>
          <w:sz w:val="26"/>
          <w:szCs w:val="26"/>
        </w:rPr>
        <w:t>Species- SWAP Element 1</w:t>
      </w:r>
      <w:r w:rsidR="00932A04">
        <w:t>-Aquatic SGCN</w:t>
      </w:r>
    </w:p>
    <w:p w:rsidR="00F47C60" w:rsidRPr="000F75BC" w:rsidRDefault="00F47C60" w:rsidP="00F47C60">
      <w:pPr>
        <w:spacing w:after="0" w:line="240" w:lineRule="auto"/>
        <w:rPr>
          <w:sz w:val="18"/>
          <w:szCs w:val="18"/>
        </w:rPr>
      </w:pPr>
    </w:p>
    <w:p w:rsidR="00F47C60" w:rsidRPr="0088494E" w:rsidRDefault="00F47C60" w:rsidP="00F47C60">
      <w:pPr>
        <w:spacing w:after="0" w:line="240" w:lineRule="auto"/>
        <w:rPr>
          <w:b/>
          <w:sz w:val="28"/>
          <w:szCs w:val="28"/>
        </w:rPr>
      </w:pPr>
      <w:r w:rsidRPr="00CD0FA0">
        <w:rPr>
          <w:b/>
          <w:sz w:val="26"/>
          <w:szCs w:val="26"/>
        </w:rPr>
        <w:t>Habitats- SWAP Element 2</w:t>
      </w:r>
      <w:r>
        <w:rPr>
          <w:b/>
          <w:sz w:val="28"/>
          <w:szCs w:val="28"/>
        </w:rPr>
        <w:t>-</w:t>
      </w:r>
      <w:r w:rsidR="00637EFE">
        <w:t xml:space="preserve">Aquatic Habitat: </w:t>
      </w:r>
      <w:r w:rsidRPr="000C1E5A">
        <w:t>all</w:t>
      </w:r>
    </w:p>
    <w:p w:rsidR="00F47C60" w:rsidRPr="000F75BC" w:rsidRDefault="00F47C60" w:rsidP="00F47C60">
      <w:pPr>
        <w:spacing w:after="0" w:line="240" w:lineRule="auto"/>
        <w:rPr>
          <w:b/>
          <w:sz w:val="18"/>
          <w:szCs w:val="18"/>
        </w:rPr>
      </w:pPr>
    </w:p>
    <w:p w:rsidR="00F47C60" w:rsidRPr="00CD0FA0" w:rsidRDefault="00F47C60" w:rsidP="00F47C60">
      <w:pPr>
        <w:spacing w:after="0" w:line="240" w:lineRule="auto"/>
        <w:rPr>
          <w:b/>
          <w:sz w:val="26"/>
          <w:szCs w:val="26"/>
        </w:rPr>
      </w:pPr>
      <w:r w:rsidRPr="00CD0FA0">
        <w:rPr>
          <w:b/>
          <w:sz w:val="26"/>
          <w:szCs w:val="26"/>
        </w:rPr>
        <w:t>Threats- SWAP Element 3</w:t>
      </w:r>
      <w:r w:rsidR="00637EFE">
        <w:t>-None</w:t>
      </w:r>
    </w:p>
    <w:p w:rsidR="00F47C60" w:rsidRPr="000F75BC" w:rsidRDefault="00F47C60" w:rsidP="00F47C60">
      <w:pPr>
        <w:spacing w:after="0" w:line="240" w:lineRule="auto"/>
        <w:rPr>
          <w:b/>
          <w:sz w:val="18"/>
          <w:szCs w:val="18"/>
        </w:rPr>
      </w:pPr>
    </w:p>
    <w:p w:rsidR="00F47C60" w:rsidRPr="00CD0FA0" w:rsidRDefault="00F47C60" w:rsidP="00F47C60">
      <w:pPr>
        <w:spacing w:after="0" w:line="240" w:lineRule="auto"/>
        <w:rPr>
          <w:b/>
          <w:sz w:val="26"/>
          <w:szCs w:val="26"/>
        </w:rPr>
      </w:pPr>
      <w:r w:rsidRPr="00CD0FA0">
        <w:rPr>
          <w:b/>
          <w:sz w:val="26"/>
          <w:szCs w:val="26"/>
        </w:rPr>
        <w:t>Actions-SWAP Element 4</w:t>
      </w:r>
      <w:r w:rsidR="00637EFE">
        <w:t>-None</w:t>
      </w:r>
    </w:p>
    <w:p w:rsidR="00F47C60" w:rsidRPr="000F75BC" w:rsidRDefault="00F47C60" w:rsidP="00F47C60">
      <w:pPr>
        <w:spacing w:after="0" w:line="240" w:lineRule="auto"/>
        <w:rPr>
          <w:sz w:val="18"/>
          <w:szCs w:val="18"/>
        </w:rPr>
      </w:pPr>
    </w:p>
    <w:p w:rsidR="00F47C60" w:rsidRPr="00CD0FA0" w:rsidRDefault="00F47C60" w:rsidP="00F47C60">
      <w:pPr>
        <w:spacing w:after="0" w:line="240" w:lineRule="auto"/>
        <w:rPr>
          <w:b/>
          <w:sz w:val="26"/>
          <w:szCs w:val="26"/>
        </w:rPr>
      </w:pPr>
      <w:r w:rsidRPr="00CD0FA0">
        <w:rPr>
          <w:b/>
          <w:sz w:val="26"/>
          <w:szCs w:val="26"/>
        </w:rPr>
        <w:t>Monitoring-SWAP Element 5</w:t>
      </w:r>
      <w:r w:rsidR="00637EFE">
        <w:t>-None</w:t>
      </w:r>
    </w:p>
    <w:p w:rsidR="00F47C60" w:rsidRPr="000F75BC" w:rsidRDefault="00F47C60" w:rsidP="00F47C60">
      <w:pPr>
        <w:spacing w:after="0" w:line="240" w:lineRule="auto"/>
        <w:rPr>
          <w:sz w:val="18"/>
          <w:szCs w:val="18"/>
        </w:rPr>
      </w:pPr>
    </w:p>
    <w:p w:rsidR="00F47C60" w:rsidRPr="00CD0FA0" w:rsidRDefault="00F47C60" w:rsidP="00F47C60">
      <w:pPr>
        <w:spacing w:after="0" w:line="240" w:lineRule="auto"/>
        <w:rPr>
          <w:b/>
          <w:sz w:val="26"/>
          <w:szCs w:val="26"/>
        </w:rPr>
      </w:pPr>
      <w:r w:rsidRPr="00CD0FA0">
        <w:rPr>
          <w:b/>
          <w:sz w:val="26"/>
          <w:szCs w:val="26"/>
        </w:rPr>
        <w:t>Regional Review and Coordination (Elements 6-8)</w:t>
      </w:r>
      <w:r w:rsidRPr="00C26472">
        <w:t xml:space="preserve"> </w:t>
      </w:r>
      <w:r>
        <w:t>-</w:t>
      </w:r>
      <w:r w:rsidR="00AB0015">
        <w:t>In progress</w:t>
      </w:r>
    </w:p>
    <w:p w:rsidR="00F47C60" w:rsidRPr="000F75BC" w:rsidRDefault="00F47C60" w:rsidP="00F47C60">
      <w:pPr>
        <w:spacing w:after="0" w:line="240" w:lineRule="auto"/>
        <w:rPr>
          <w:sz w:val="18"/>
          <w:szCs w:val="18"/>
        </w:rPr>
      </w:pPr>
    </w:p>
    <w:p w:rsidR="00DE4AAE" w:rsidRPr="008341F9" w:rsidRDefault="00F47C60" w:rsidP="00F47C60">
      <w:pPr>
        <w:spacing w:after="0" w:line="240" w:lineRule="auto"/>
      </w:pPr>
      <w:r w:rsidRPr="00CD0FA0">
        <w:rPr>
          <w:b/>
          <w:sz w:val="26"/>
          <w:szCs w:val="26"/>
        </w:rPr>
        <w:t>Project Tool</w:t>
      </w:r>
      <w:r w:rsidR="00492930">
        <w:rPr>
          <w:b/>
          <w:sz w:val="26"/>
          <w:szCs w:val="26"/>
        </w:rPr>
        <w:t>s</w:t>
      </w:r>
    </w:p>
    <w:tbl>
      <w:tblPr>
        <w:tblW w:w="0" w:type="auto"/>
        <w:tblLook w:val="04A0" w:firstRow="1" w:lastRow="0" w:firstColumn="1" w:lastColumn="0" w:noHBand="0" w:noVBand="1"/>
      </w:tblPr>
      <w:tblGrid>
        <w:gridCol w:w="2088"/>
        <w:gridCol w:w="3600"/>
        <w:gridCol w:w="1530"/>
        <w:gridCol w:w="1710"/>
        <w:gridCol w:w="1512"/>
      </w:tblGrid>
      <w:tr w:rsidR="00492930" w:rsidRPr="00AE2EE0" w:rsidTr="00E81C75">
        <w:trPr>
          <w:cantSplit/>
        </w:trPr>
        <w:tc>
          <w:tcPr>
            <w:tcW w:w="2088" w:type="dxa"/>
            <w:shd w:val="clear" w:color="auto" w:fill="B8CCE4" w:themeFill="accent1" w:themeFillTint="66"/>
          </w:tcPr>
          <w:p w:rsidR="00492930" w:rsidRPr="00AE2EE0" w:rsidRDefault="00492930" w:rsidP="00E81C75">
            <w:pPr>
              <w:rPr>
                <w:b/>
              </w:rPr>
            </w:pPr>
            <w:r w:rsidRPr="00AE2EE0">
              <w:rPr>
                <w:b/>
              </w:rPr>
              <w:t>Tool</w:t>
            </w:r>
          </w:p>
        </w:tc>
        <w:tc>
          <w:tcPr>
            <w:tcW w:w="3600" w:type="dxa"/>
            <w:shd w:val="clear" w:color="auto" w:fill="B8CCE4" w:themeFill="accent1" w:themeFillTint="66"/>
          </w:tcPr>
          <w:p w:rsidR="00492930" w:rsidRPr="00AE2EE0" w:rsidRDefault="00492930" w:rsidP="00E81C75">
            <w:pPr>
              <w:rPr>
                <w:b/>
              </w:rPr>
            </w:pPr>
            <w:r w:rsidRPr="00AE2EE0">
              <w:rPr>
                <w:b/>
              </w:rPr>
              <w:t>Description</w:t>
            </w:r>
          </w:p>
        </w:tc>
        <w:tc>
          <w:tcPr>
            <w:tcW w:w="1530" w:type="dxa"/>
            <w:shd w:val="clear" w:color="auto" w:fill="B8CCE4" w:themeFill="accent1" w:themeFillTint="66"/>
          </w:tcPr>
          <w:p w:rsidR="00492930" w:rsidRPr="00AE2EE0" w:rsidRDefault="00492930" w:rsidP="00E81C75">
            <w:pPr>
              <w:rPr>
                <w:b/>
              </w:rPr>
            </w:pPr>
            <w:r w:rsidRPr="00AE2EE0">
              <w:rPr>
                <w:b/>
              </w:rPr>
              <w:t>File Type</w:t>
            </w:r>
          </w:p>
        </w:tc>
        <w:tc>
          <w:tcPr>
            <w:tcW w:w="1710" w:type="dxa"/>
            <w:shd w:val="clear" w:color="auto" w:fill="B8CCE4" w:themeFill="accent1" w:themeFillTint="66"/>
          </w:tcPr>
          <w:p w:rsidR="00492930" w:rsidRPr="00AE2EE0" w:rsidRDefault="00492930" w:rsidP="00E81C75">
            <w:pPr>
              <w:rPr>
                <w:b/>
              </w:rPr>
            </w:pPr>
            <w:r w:rsidRPr="00AE2EE0">
              <w:rPr>
                <w:b/>
              </w:rPr>
              <w:t>Potential Uses</w:t>
            </w:r>
          </w:p>
        </w:tc>
        <w:tc>
          <w:tcPr>
            <w:tcW w:w="1512" w:type="dxa"/>
            <w:shd w:val="clear" w:color="auto" w:fill="B8CCE4" w:themeFill="accent1" w:themeFillTint="66"/>
          </w:tcPr>
          <w:p w:rsidR="00492930" w:rsidRPr="00AE2EE0" w:rsidRDefault="00492930" w:rsidP="00E81C75">
            <w:pPr>
              <w:rPr>
                <w:b/>
              </w:rPr>
            </w:pPr>
            <w:r w:rsidRPr="00AE2EE0">
              <w:rPr>
                <w:b/>
              </w:rPr>
              <w:t>Primary Users</w:t>
            </w:r>
          </w:p>
        </w:tc>
      </w:tr>
      <w:tr w:rsidR="00492930" w:rsidTr="00E81C75">
        <w:trPr>
          <w:cantSplit/>
        </w:trPr>
        <w:tc>
          <w:tcPr>
            <w:tcW w:w="2088" w:type="dxa"/>
          </w:tcPr>
          <w:p w:rsidR="00492930" w:rsidRPr="00AE2EE0" w:rsidRDefault="00AF16EA" w:rsidP="00492930">
            <w:hyperlink w:anchor="neahcs" w:history="1">
              <w:bookmarkStart w:id="30" w:name="_Toc386140546"/>
              <w:r w:rsidR="00492930">
                <w:rPr>
                  <w:rStyle w:val="Heading3Char"/>
                </w:rPr>
                <w:t>NEAHCS</w:t>
              </w:r>
              <w:bookmarkEnd w:id="30"/>
            </w:hyperlink>
            <w:r w:rsidR="00492930">
              <w:t xml:space="preserve"> Guide</w:t>
            </w:r>
          </w:p>
        </w:tc>
        <w:tc>
          <w:tcPr>
            <w:tcW w:w="3600" w:type="dxa"/>
          </w:tcPr>
          <w:p w:rsidR="00492930" w:rsidRDefault="00492930" w:rsidP="00E81C75">
            <w:pPr>
              <w:rPr>
                <w:b/>
              </w:rPr>
            </w:pPr>
            <w:r>
              <w:rPr>
                <w:color w:val="000000"/>
              </w:rPr>
              <w:t xml:space="preserve">A printable web-based guide was created that includes </w:t>
            </w:r>
            <w:r w:rsidRPr="002765DC">
              <w:rPr>
                <w:color w:val="000000" w:themeColor="text1"/>
              </w:rPr>
              <w:t>description</w:t>
            </w:r>
            <w:r>
              <w:rPr>
                <w:color w:val="000000" w:themeColor="text1"/>
              </w:rPr>
              <w:t>s</w:t>
            </w:r>
            <w:r w:rsidRPr="002765DC">
              <w:rPr>
                <w:color w:val="000000" w:themeColor="text1"/>
              </w:rPr>
              <w:t xml:space="preserve"> of the habitat types, species composition and ecology of each habitat, example photographs, wildlife associations and distribution patterns, and guidance on cross-walking the habitats to other </w:t>
            </w:r>
            <w:r>
              <w:rPr>
                <w:color w:val="000000"/>
              </w:rPr>
              <w:t>(state) classification schemes.</w:t>
            </w:r>
          </w:p>
        </w:tc>
        <w:tc>
          <w:tcPr>
            <w:tcW w:w="1530" w:type="dxa"/>
          </w:tcPr>
          <w:p w:rsidR="00492930" w:rsidRPr="00937210" w:rsidRDefault="00492930" w:rsidP="00E81C75">
            <w:r w:rsidRPr="00937210">
              <w:t>PDF</w:t>
            </w:r>
          </w:p>
        </w:tc>
        <w:tc>
          <w:tcPr>
            <w:tcW w:w="1710" w:type="dxa"/>
          </w:tcPr>
          <w:p w:rsidR="00492930" w:rsidRDefault="00492930" w:rsidP="00492930">
            <w:r>
              <w:t xml:space="preserve">Use and interpretation of region-wide habitat data from </w:t>
            </w:r>
            <w:hyperlink w:anchor="neahcs" w:history="1">
              <w:r>
                <w:rPr>
                  <w:rStyle w:val="Heading3Char"/>
                </w:rPr>
                <w:t>NEAHCS</w:t>
              </w:r>
            </w:hyperlink>
            <w:r w:rsidR="008721DD">
              <w:rPr>
                <w:rStyle w:val="Heading3Char"/>
              </w:rPr>
              <w:t xml:space="preserve"> </w:t>
            </w:r>
            <w:r w:rsidR="008721DD" w:rsidRPr="008721DD">
              <w:rPr>
                <w:rStyle w:val="Heading8Char"/>
              </w:rPr>
              <w:t xml:space="preserve">and </w:t>
            </w:r>
            <w:hyperlink w:anchor="lcc3" w:history="1">
              <w:r w:rsidR="008721DD" w:rsidRPr="008721DD">
                <w:rPr>
                  <w:rStyle w:val="Heading3Char"/>
                </w:rPr>
                <w:t>LCC-3</w:t>
              </w:r>
            </w:hyperlink>
          </w:p>
        </w:tc>
        <w:tc>
          <w:tcPr>
            <w:tcW w:w="1512" w:type="dxa"/>
          </w:tcPr>
          <w:p w:rsidR="00492930" w:rsidRDefault="00492930" w:rsidP="00E81C75">
            <w:r>
              <w:t>Biologists, Data/GIS Managers</w:t>
            </w:r>
          </w:p>
        </w:tc>
      </w:tr>
    </w:tbl>
    <w:p w:rsidR="00B37883" w:rsidRDefault="00B37883" w:rsidP="00B37883">
      <w:pPr>
        <w:rPr>
          <w:color w:val="000000"/>
        </w:rPr>
      </w:pPr>
    </w:p>
    <w:p w:rsidR="00CB3905" w:rsidRDefault="00CB3905">
      <w:pPr>
        <w:rPr>
          <w:rFonts w:asciiTheme="majorHAnsi" w:eastAsiaTheme="majorEastAsia" w:hAnsiTheme="majorHAnsi" w:cstheme="majorBidi"/>
          <w:b/>
          <w:bCs/>
          <w:sz w:val="26"/>
          <w:szCs w:val="26"/>
        </w:rPr>
      </w:pPr>
      <w:r>
        <w:rPr>
          <w:sz w:val="26"/>
        </w:rPr>
        <w:br w:type="page"/>
      </w:r>
    </w:p>
    <w:p w:rsidR="00EF0858" w:rsidRDefault="00FD27E2" w:rsidP="00CB3905">
      <w:pPr>
        <w:pStyle w:val="Heading2"/>
        <w:spacing w:before="0" w:line="240" w:lineRule="auto"/>
        <w:ind w:left="990" w:hanging="990"/>
        <w:rPr>
          <w:sz w:val="26"/>
        </w:rPr>
      </w:pPr>
      <w:bookmarkStart w:id="31" w:name="_Toc386140547"/>
      <w:r w:rsidRPr="009F2975">
        <w:rPr>
          <w:sz w:val="26"/>
        </w:rPr>
        <w:t xml:space="preserve">LCC-4: </w:t>
      </w:r>
      <w:r w:rsidR="00EF0858" w:rsidRPr="009F2975">
        <w:rPr>
          <w:sz w:val="26"/>
        </w:rPr>
        <w:t>Application of the Coastal and Marine Ecological Classification Standards</w:t>
      </w:r>
      <w:r w:rsidR="00CB3905">
        <w:rPr>
          <w:sz w:val="26"/>
        </w:rPr>
        <w:t xml:space="preserve"> </w:t>
      </w:r>
      <w:r w:rsidR="00EF0858" w:rsidRPr="009F2975">
        <w:rPr>
          <w:sz w:val="26"/>
        </w:rPr>
        <w:t>(CMECS) to the Northeast</w:t>
      </w:r>
      <w:bookmarkEnd w:id="31"/>
    </w:p>
    <w:p w:rsidR="000F75BC" w:rsidRPr="000F75BC" w:rsidRDefault="000F75BC" w:rsidP="000F75BC">
      <w:pPr>
        <w:spacing w:after="0" w:line="240" w:lineRule="auto"/>
      </w:pPr>
    </w:p>
    <w:tbl>
      <w:tblPr>
        <w:tblW w:w="0" w:type="auto"/>
        <w:tblLook w:val="04A0" w:firstRow="1" w:lastRow="0" w:firstColumn="1" w:lastColumn="0" w:noHBand="0" w:noVBand="1"/>
      </w:tblPr>
      <w:tblGrid>
        <w:gridCol w:w="2358"/>
        <w:gridCol w:w="8082"/>
      </w:tblGrid>
      <w:tr w:rsidR="003208B4" w:rsidRPr="001D24F2" w:rsidTr="0064560E">
        <w:tc>
          <w:tcPr>
            <w:tcW w:w="2358" w:type="dxa"/>
          </w:tcPr>
          <w:p w:rsidR="003208B4" w:rsidRPr="001D24F2" w:rsidRDefault="003208B4" w:rsidP="000F75BC">
            <w:pPr>
              <w:jc w:val="right"/>
              <w:rPr>
                <w:b/>
              </w:rPr>
            </w:pPr>
            <w:r>
              <w:rPr>
                <w:b/>
              </w:rPr>
              <w:t>Status</w:t>
            </w:r>
          </w:p>
        </w:tc>
        <w:tc>
          <w:tcPr>
            <w:tcW w:w="8082" w:type="dxa"/>
          </w:tcPr>
          <w:p w:rsidR="003208B4" w:rsidRPr="001D24F2" w:rsidRDefault="003208B4" w:rsidP="000F75BC">
            <w:pPr>
              <w:rPr>
                <w:bCs/>
              </w:rPr>
            </w:pPr>
            <w:r>
              <w:t>Ongoing (January 2014)</w:t>
            </w:r>
          </w:p>
        </w:tc>
      </w:tr>
      <w:tr w:rsidR="003208B4" w:rsidTr="0064560E">
        <w:tc>
          <w:tcPr>
            <w:tcW w:w="2358" w:type="dxa"/>
          </w:tcPr>
          <w:p w:rsidR="003208B4" w:rsidRPr="001D24F2" w:rsidRDefault="003208B4" w:rsidP="0064560E">
            <w:pPr>
              <w:jc w:val="right"/>
              <w:rPr>
                <w:b/>
              </w:rPr>
            </w:pPr>
            <w:r w:rsidRPr="001D24F2">
              <w:rPr>
                <w:b/>
              </w:rPr>
              <w:t>Principal Investigator</w:t>
            </w:r>
          </w:p>
        </w:tc>
        <w:tc>
          <w:tcPr>
            <w:tcW w:w="8082" w:type="dxa"/>
          </w:tcPr>
          <w:p w:rsidR="003208B4" w:rsidRDefault="003208B4" w:rsidP="0064560E">
            <w:r w:rsidRPr="00EA5AAC">
              <w:rPr>
                <w:bCs/>
              </w:rPr>
              <w:t>Mark G. Anderson, Ph.D.</w:t>
            </w:r>
          </w:p>
        </w:tc>
      </w:tr>
      <w:tr w:rsidR="003208B4" w:rsidTr="0064560E">
        <w:tc>
          <w:tcPr>
            <w:tcW w:w="2358" w:type="dxa"/>
          </w:tcPr>
          <w:p w:rsidR="003208B4" w:rsidRPr="001D24F2" w:rsidRDefault="003208B4" w:rsidP="0064560E">
            <w:pPr>
              <w:jc w:val="right"/>
              <w:rPr>
                <w:b/>
              </w:rPr>
            </w:pPr>
            <w:r w:rsidRPr="001D24F2">
              <w:rPr>
                <w:b/>
              </w:rPr>
              <w:t>Organization</w:t>
            </w:r>
          </w:p>
        </w:tc>
        <w:tc>
          <w:tcPr>
            <w:tcW w:w="8082" w:type="dxa"/>
          </w:tcPr>
          <w:p w:rsidR="003208B4" w:rsidRDefault="003208B4" w:rsidP="0064560E">
            <w:r w:rsidRPr="00EA5AAC">
              <w:rPr>
                <w:bCs/>
              </w:rPr>
              <w:t>The Nature Conservancy, Eastern Region</w:t>
            </w:r>
          </w:p>
        </w:tc>
      </w:tr>
      <w:tr w:rsidR="003208B4" w:rsidTr="0064560E">
        <w:tc>
          <w:tcPr>
            <w:tcW w:w="2358" w:type="dxa"/>
          </w:tcPr>
          <w:p w:rsidR="003208B4" w:rsidRPr="001D24F2" w:rsidRDefault="003208B4" w:rsidP="0064560E">
            <w:pPr>
              <w:jc w:val="right"/>
              <w:rPr>
                <w:b/>
              </w:rPr>
            </w:pPr>
            <w:r w:rsidRPr="001D24F2">
              <w:rPr>
                <w:b/>
              </w:rPr>
              <w:t>Email</w:t>
            </w:r>
          </w:p>
        </w:tc>
        <w:tc>
          <w:tcPr>
            <w:tcW w:w="8082" w:type="dxa"/>
          </w:tcPr>
          <w:p w:rsidR="003208B4" w:rsidRDefault="00AF16EA" w:rsidP="0064560E">
            <w:hyperlink r:id="rId56" w:history="1">
              <w:r w:rsidR="003208B4" w:rsidRPr="00EA5AAC">
                <w:rPr>
                  <w:rStyle w:val="Hyperlink"/>
                  <w:bCs/>
                </w:rPr>
                <w:t>manderson@tnc.org</w:t>
              </w:r>
            </w:hyperlink>
          </w:p>
        </w:tc>
      </w:tr>
      <w:tr w:rsidR="003208B4" w:rsidTr="0064560E">
        <w:tc>
          <w:tcPr>
            <w:tcW w:w="2358" w:type="dxa"/>
          </w:tcPr>
          <w:p w:rsidR="003208B4" w:rsidRPr="001D24F2" w:rsidRDefault="003208B4" w:rsidP="0064560E">
            <w:pPr>
              <w:jc w:val="right"/>
              <w:rPr>
                <w:b/>
              </w:rPr>
            </w:pPr>
            <w:r w:rsidRPr="001D24F2">
              <w:rPr>
                <w:b/>
              </w:rPr>
              <w:t>Address</w:t>
            </w:r>
          </w:p>
        </w:tc>
        <w:tc>
          <w:tcPr>
            <w:tcW w:w="8082" w:type="dxa"/>
          </w:tcPr>
          <w:p w:rsidR="003208B4" w:rsidRDefault="003208B4" w:rsidP="0064560E">
            <w:r w:rsidRPr="00EA5AAC">
              <w:rPr>
                <w:bCs/>
              </w:rPr>
              <w:t>99 Bedford Street, 5th Floor, Boston, MA 02111</w:t>
            </w:r>
          </w:p>
        </w:tc>
      </w:tr>
      <w:tr w:rsidR="003208B4" w:rsidRPr="00B92A3D" w:rsidTr="0064560E">
        <w:tc>
          <w:tcPr>
            <w:tcW w:w="2358" w:type="dxa"/>
          </w:tcPr>
          <w:p w:rsidR="003208B4" w:rsidRPr="001D24F2" w:rsidRDefault="003208B4" w:rsidP="0064560E">
            <w:pPr>
              <w:jc w:val="right"/>
              <w:rPr>
                <w:b/>
              </w:rPr>
            </w:pPr>
            <w:r w:rsidRPr="001D24F2">
              <w:rPr>
                <w:b/>
              </w:rPr>
              <w:t>Phone</w:t>
            </w:r>
          </w:p>
        </w:tc>
        <w:tc>
          <w:tcPr>
            <w:tcW w:w="8082" w:type="dxa"/>
          </w:tcPr>
          <w:p w:rsidR="003208B4" w:rsidRPr="00B92A3D" w:rsidRDefault="003208B4" w:rsidP="0064560E">
            <w:pPr>
              <w:rPr>
                <w:bCs/>
              </w:rPr>
            </w:pPr>
            <w:r w:rsidRPr="00EA5AAC">
              <w:rPr>
                <w:bCs/>
              </w:rPr>
              <w:t>6</w:t>
            </w:r>
            <w:r>
              <w:rPr>
                <w:bCs/>
              </w:rPr>
              <w:t>17-532-8354</w:t>
            </w:r>
          </w:p>
        </w:tc>
      </w:tr>
      <w:tr w:rsidR="003208B4" w:rsidTr="0064560E">
        <w:tc>
          <w:tcPr>
            <w:tcW w:w="2358" w:type="dxa"/>
          </w:tcPr>
          <w:p w:rsidR="003208B4" w:rsidRPr="001D24F2" w:rsidRDefault="003208B4" w:rsidP="0064560E">
            <w:pPr>
              <w:jc w:val="right"/>
              <w:rPr>
                <w:b/>
              </w:rPr>
            </w:pPr>
            <w:r w:rsidRPr="001D24F2">
              <w:rPr>
                <w:b/>
              </w:rPr>
              <w:t>Link</w:t>
            </w:r>
          </w:p>
        </w:tc>
        <w:tc>
          <w:tcPr>
            <w:tcW w:w="8082" w:type="dxa"/>
          </w:tcPr>
          <w:p w:rsidR="003208B4" w:rsidRPr="003208B4" w:rsidRDefault="00AF16EA" w:rsidP="0064560E">
            <w:pPr>
              <w:rPr>
                <w:rFonts w:eastAsia="Times New Roman" w:cstheme="minorHAnsi"/>
                <w:b/>
              </w:rPr>
            </w:pPr>
            <w:hyperlink r:id="rId57" w:history="1">
              <w:r w:rsidR="003208B4" w:rsidRPr="00E35951">
                <w:rPr>
                  <w:rStyle w:val="Hyperlink"/>
                  <w:rFonts w:cstheme="minorHAnsi"/>
                </w:rPr>
                <w:t>http://www.northatlanticlcc.org/projects/reports-for-application-of-the-coastal-and-marine-ecological-classification-standards-cmecs-to-the-northeast-1</w:t>
              </w:r>
            </w:hyperlink>
          </w:p>
        </w:tc>
      </w:tr>
      <w:tr w:rsidR="003208B4" w:rsidTr="0064560E">
        <w:tc>
          <w:tcPr>
            <w:tcW w:w="2358" w:type="dxa"/>
          </w:tcPr>
          <w:p w:rsidR="003208B4" w:rsidRPr="001D24F2" w:rsidRDefault="003208B4" w:rsidP="0064560E">
            <w:pPr>
              <w:jc w:val="right"/>
              <w:rPr>
                <w:b/>
              </w:rPr>
            </w:pPr>
            <w:r w:rsidRPr="001D24F2">
              <w:rPr>
                <w:b/>
              </w:rPr>
              <w:t>Citation</w:t>
            </w:r>
          </w:p>
        </w:tc>
        <w:tc>
          <w:tcPr>
            <w:tcW w:w="8082" w:type="dxa"/>
          </w:tcPr>
          <w:p w:rsidR="003208B4" w:rsidRDefault="003208B4" w:rsidP="0064560E"/>
        </w:tc>
      </w:tr>
    </w:tbl>
    <w:p w:rsidR="00EF0858" w:rsidRPr="000F75BC" w:rsidRDefault="00EF0858" w:rsidP="00EF0858">
      <w:pPr>
        <w:spacing w:after="0" w:line="240" w:lineRule="auto"/>
        <w:rPr>
          <w:b/>
          <w:bCs/>
        </w:rPr>
      </w:pPr>
    </w:p>
    <w:p w:rsidR="00EF0858" w:rsidRPr="00156795" w:rsidRDefault="00EF0858" w:rsidP="00EF0858">
      <w:pPr>
        <w:spacing w:after="0" w:line="240" w:lineRule="auto"/>
        <w:rPr>
          <w:b/>
          <w:sz w:val="26"/>
          <w:szCs w:val="26"/>
        </w:rPr>
      </w:pPr>
      <w:r w:rsidRPr="00156795">
        <w:rPr>
          <w:b/>
          <w:sz w:val="26"/>
          <w:szCs w:val="26"/>
        </w:rPr>
        <w:t>Summary</w:t>
      </w:r>
    </w:p>
    <w:p w:rsidR="00EF0858" w:rsidRDefault="00EF0858" w:rsidP="00EF0858">
      <w:pPr>
        <w:spacing w:after="0" w:line="240" w:lineRule="auto"/>
        <w:rPr>
          <w:bCs/>
          <w:color w:val="000000"/>
        </w:rPr>
      </w:pPr>
      <w:r w:rsidRPr="00ED475E">
        <w:rPr>
          <w:bCs/>
          <w:color w:val="000000"/>
        </w:rPr>
        <w:t>This project will utilize the national Coastal and Marine Ecological Classification Standard (</w:t>
      </w:r>
      <w:hyperlink r:id="rId58" w:history="1">
        <w:r w:rsidRPr="00B379C7">
          <w:rPr>
            <w:rStyle w:val="Hyperlink"/>
            <w:bCs/>
          </w:rPr>
          <w:t>CMECS</w:t>
        </w:r>
      </w:hyperlink>
      <w:r w:rsidRPr="00ED475E">
        <w:rPr>
          <w:bCs/>
          <w:color w:val="000000"/>
        </w:rPr>
        <w:t xml:space="preserve">) version 4.0 </w:t>
      </w:r>
      <w:r>
        <w:rPr>
          <w:bCs/>
          <w:color w:val="000000"/>
        </w:rPr>
        <w:t xml:space="preserve">and a similar effort developed by </w:t>
      </w:r>
      <w:hyperlink r:id="rId59" w:history="1">
        <w:r w:rsidRPr="00B379C7">
          <w:rPr>
            <w:rStyle w:val="Hyperlink"/>
            <w:bCs/>
          </w:rPr>
          <w:t>The Nature Conservancy</w:t>
        </w:r>
      </w:hyperlink>
      <w:r>
        <w:rPr>
          <w:bCs/>
          <w:color w:val="000000"/>
        </w:rPr>
        <w:t xml:space="preserve"> </w:t>
      </w:r>
      <w:r w:rsidRPr="00ED475E">
        <w:rPr>
          <w:bCs/>
          <w:color w:val="000000"/>
        </w:rPr>
        <w:t>to classify estuarine and marine environments in</w:t>
      </w:r>
      <w:r>
        <w:rPr>
          <w:bCs/>
          <w:color w:val="000000"/>
        </w:rPr>
        <w:t xml:space="preserve"> the Northwest Atlantic from Maine to Virginia.  The proposed system will be usable at multiple spatial scales and feature a hierarchical structure based on environmental variables and physical-biological linkages.  Three different scales will be examined.   </w:t>
      </w:r>
      <w:r w:rsidRPr="00ED475E">
        <w:rPr>
          <w:bCs/>
          <w:color w:val="000000"/>
        </w:rPr>
        <w:t>At the r</w:t>
      </w:r>
      <w:r>
        <w:rPr>
          <w:bCs/>
          <w:color w:val="000000"/>
        </w:rPr>
        <w:t xml:space="preserve">egional scale (1:5,000,000), the classification </w:t>
      </w:r>
      <w:r w:rsidRPr="00ED475E">
        <w:rPr>
          <w:bCs/>
          <w:color w:val="000000"/>
        </w:rPr>
        <w:t>will</w:t>
      </w:r>
      <w:r>
        <w:rPr>
          <w:bCs/>
          <w:color w:val="000000"/>
        </w:rPr>
        <w:t xml:space="preserve"> be applied </w:t>
      </w:r>
      <w:r w:rsidRPr="00ED475E">
        <w:rPr>
          <w:bCs/>
          <w:color w:val="000000"/>
        </w:rPr>
        <w:t xml:space="preserve">to the </w:t>
      </w:r>
      <w:hyperlink r:id="rId60" w:history="1">
        <w:r w:rsidRPr="00B379C7">
          <w:rPr>
            <w:rStyle w:val="Hyperlink"/>
            <w:bCs/>
          </w:rPr>
          <w:t>Nature Conservancy’s</w:t>
        </w:r>
      </w:hyperlink>
      <w:r w:rsidRPr="00ED475E">
        <w:rPr>
          <w:bCs/>
          <w:color w:val="000000"/>
        </w:rPr>
        <w:t xml:space="preserve"> Benthic Habitat Model from the </w:t>
      </w:r>
      <w:hyperlink r:id="rId61" w:history="1">
        <w:r w:rsidRPr="00B379C7">
          <w:rPr>
            <w:rStyle w:val="Hyperlink"/>
            <w:bCs/>
          </w:rPr>
          <w:t>2010 Northwest Atlantic Marine Assessment</w:t>
        </w:r>
      </w:hyperlink>
      <w:r w:rsidRPr="00ED475E">
        <w:rPr>
          <w:bCs/>
          <w:color w:val="000000"/>
        </w:rPr>
        <w:t xml:space="preserve">. An intermediate-scale classification (1:250,000) will utilize datasets assembled for marine spatial planning efforts in Rhode Island, Massachusetts, and adjacent federal waters. Finally, small scale estuary-specific, high-resolution benthic </w:t>
      </w:r>
      <w:r w:rsidR="00C729EE">
        <w:rPr>
          <w:bCs/>
          <w:color w:val="000000"/>
        </w:rPr>
        <w:t xml:space="preserve">habitat </w:t>
      </w:r>
      <w:r w:rsidRPr="00ED475E">
        <w:rPr>
          <w:bCs/>
          <w:color w:val="000000"/>
        </w:rPr>
        <w:t>information for Boston Harbor (1:5,000 scale)</w:t>
      </w:r>
      <w:r>
        <w:rPr>
          <w:bCs/>
          <w:color w:val="000000"/>
        </w:rPr>
        <w:t xml:space="preserve"> will be classified</w:t>
      </w:r>
      <w:r w:rsidRPr="00ED475E">
        <w:rPr>
          <w:bCs/>
          <w:color w:val="000000"/>
        </w:rPr>
        <w:t>. These pilots will allow us to assess the ability of CMECS to convey consistent ecological data across several relevant scales.</w:t>
      </w:r>
      <w:r>
        <w:rPr>
          <w:bCs/>
          <w:color w:val="000000"/>
        </w:rPr>
        <w:t xml:space="preserve">  </w:t>
      </w:r>
    </w:p>
    <w:p w:rsidR="00EF0858" w:rsidRPr="00D90EF1" w:rsidRDefault="00EF0858" w:rsidP="00EF0858">
      <w:pPr>
        <w:spacing w:after="0" w:line="240" w:lineRule="auto"/>
        <w:rPr>
          <w:bCs/>
          <w:color w:val="000000"/>
          <w:sz w:val="18"/>
          <w:szCs w:val="18"/>
        </w:rPr>
      </w:pPr>
    </w:p>
    <w:p w:rsidR="00EF0858" w:rsidRDefault="00EF0858" w:rsidP="00EF0858">
      <w:pPr>
        <w:spacing w:after="0" w:line="240" w:lineRule="auto"/>
      </w:pPr>
      <w:r w:rsidRPr="000F75BC">
        <w:rPr>
          <w:b/>
          <w:bCs/>
          <w:color w:val="000000"/>
          <w:sz w:val="26"/>
          <w:szCs w:val="26"/>
        </w:rPr>
        <w:t xml:space="preserve">RCN Topic: </w:t>
      </w:r>
      <w:hyperlink w:anchor="reg_hab_mapping" w:history="1">
        <w:r w:rsidR="00C318BE" w:rsidRPr="00A83D71">
          <w:rPr>
            <w:rStyle w:val="Heading3Char"/>
          </w:rPr>
          <w:t>Regional Habitat Classification and Mapping</w:t>
        </w:r>
      </w:hyperlink>
    </w:p>
    <w:p w:rsidR="00EF0858" w:rsidRPr="00BE617C" w:rsidRDefault="00EF0858" w:rsidP="00EF0858">
      <w:pPr>
        <w:spacing w:after="0" w:line="240" w:lineRule="auto"/>
        <w:rPr>
          <w:color w:val="000000"/>
          <w:sz w:val="18"/>
          <w:szCs w:val="18"/>
        </w:rPr>
      </w:pPr>
    </w:p>
    <w:p w:rsidR="00C318BE" w:rsidRPr="00DF0867" w:rsidRDefault="00EF0858" w:rsidP="00C318BE">
      <w:pPr>
        <w:spacing w:after="0" w:line="240" w:lineRule="auto"/>
      </w:pPr>
      <w:r w:rsidRPr="00511070">
        <w:rPr>
          <w:b/>
          <w:color w:val="000000"/>
        </w:rPr>
        <w:t>Related Projects</w:t>
      </w:r>
      <w:r>
        <w:rPr>
          <w:b/>
          <w:color w:val="000000"/>
        </w:rPr>
        <w:t xml:space="preserve">: </w:t>
      </w:r>
      <w:hyperlink w:anchor="NETHCS" w:history="1">
        <w:r w:rsidRPr="00DF0867">
          <w:t>Northeast Terrestrial Wildlife Habitat Classification System (</w:t>
        </w:r>
        <w:r w:rsidRPr="00DF0867">
          <w:rPr>
            <w:rStyle w:val="Heading3Char"/>
          </w:rPr>
          <w:t>NETHCS</w:t>
        </w:r>
        <w:r w:rsidRPr="00DF0867">
          <w:t>)</w:t>
        </w:r>
      </w:hyperlink>
      <w:r w:rsidRPr="00DF0867">
        <w:t xml:space="preserve">, </w:t>
      </w:r>
      <w:hyperlink w:anchor="neahcs" w:history="1">
        <w:r w:rsidRPr="00DF0867">
          <w:t>Northeast Aquatic Habitat Classification System (</w:t>
        </w:r>
        <w:r w:rsidRPr="00DF0867">
          <w:rPr>
            <w:rStyle w:val="Heading3Char"/>
          </w:rPr>
          <w:t>NEAHCS</w:t>
        </w:r>
        <w:r w:rsidRPr="00DF0867">
          <w:t>)</w:t>
        </w:r>
      </w:hyperlink>
    </w:p>
    <w:p w:rsidR="00C318BE" w:rsidRPr="000F75BC" w:rsidRDefault="00C318BE" w:rsidP="00C318BE">
      <w:pPr>
        <w:spacing w:after="0" w:line="240" w:lineRule="auto"/>
        <w:rPr>
          <w:rStyle w:val="Heading3Char"/>
          <w:sz w:val="18"/>
          <w:szCs w:val="18"/>
        </w:rPr>
      </w:pPr>
    </w:p>
    <w:p w:rsidR="00EF0858" w:rsidRDefault="00EF0858" w:rsidP="00C318BE">
      <w:pPr>
        <w:spacing w:after="0" w:line="240" w:lineRule="auto"/>
        <w:rPr>
          <w:lang w:val="sv-SE"/>
        </w:rPr>
      </w:pPr>
      <w:r w:rsidRPr="00F3504A">
        <w:rPr>
          <w:b/>
          <w:sz w:val="26"/>
          <w:lang w:val="sv-SE"/>
        </w:rPr>
        <w:t>States</w:t>
      </w:r>
      <w:r w:rsidRPr="00F3504A">
        <w:rPr>
          <w:b/>
          <w:sz w:val="28"/>
          <w:lang w:val="sv-SE"/>
        </w:rPr>
        <w:t xml:space="preserve"> - </w:t>
      </w:r>
      <w:r>
        <w:rPr>
          <w:lang w:val="sv-SE"/>
        </w:rPr>
        <w:t xml:space="preserve">ME, NH, </w:t>
      </w:r>
      <w:r w:rsidRPr="00F3504A">
        <w:rPr>
          <w:lang w:val="sv-SE"/>
        </w:rPr>
        <w:t xml:space="preserve">MA, CT, </w:t>
      </w:r>
      <w:r>
        <w:rPr>
          <w:lang w:val="sv-SE"/>
        </w:rPr>
        <w:t>RI, NY, NJ, PA, DE, MD, DC,</w:t>
      </w:r>
      <w:r w:rsidRPr="00F3504A">
        <w:rPr>
          <w:lang w:val="sv-SE"/>
        </w:rPr>
        <w:t xml:space="preserve">VA </w:t>
      </w:r>
    </w:p>
    <w:p w:rsidR="002E53F0" w:rsidRPr="000F75BC" w:rsidRDefault="002E53F0" w:rsidP="00C318BE">
      <w:pPr>
        <w:spacing w:after="0" w:line="240" w:lineRule="auto"/>
        <w:rPr>
          <w:sz w:val="18"/>
          <w:szCs w:val="18"/>
          <w:lang w:val="sv-SE"/>
        </w:rPr>
      </w:pPr>
    </w:p>
    <w:p w:rsidR="00EF0858" w:rsidRDefault="00EF0858" w:rsidP="00EF0858">
      <w:pPr>
        <w:spacing w:after="0" w:line="240" w:lineRule="auto"/>
        <w:rPr>
          <w:bCs/>
          <w:color w:val="000000"/>
        </w:rPr>
      </w:pPr>
      <w:r w:rsidRPr="00156795">
        <w:rPr>
          <w:b/>
          <w:sz w:val="26"/>
          <w:szCs w:val="26"/>
        </w:rPr>
        <w:t>Species- SWAP Element 1-</w:t>
      </w:r>
      <w:r>
        <w:t xml:space="preserve"> </w:t>
      </w:r>
      <w:r>
        <w:rPr>
          <w:bCs/>
          <w:color w:val="000000"/>
        </w:rPr>
        <w:t xml:space="preserve">Marine </w:t>
      </w:r>
      <w:r w:rsidRPr="00D90EF1">
        <w:rPr>
          <w:bCs/>
          <w:color w:val="000000"/>
        </w:rPr>
        <w:t>SGCN</w:t>
      </w:r>
      <w:r>
        <w:rPr>
          <w:bCs/>
          <w:color w:val="000000"/>
        </w:rPr>
        <w:t xml:space="preserve"> </w:t>
      </w:r>
    </w:p>
    <w:p w:rsidR="00EF0858" w:rsidRPr="00BE617C" w:rsidRDefault="00EF0858" w:rsidP="00EF0858">
      <w:pPr>
        <w:spacing w:after="0" w:line="240" w:lineRule="auto"/>
        <w:rPr>
          <w:b/>
          <w:sz w:val="18"/>
          <w:szCs w:val="18"/>
        </w:rPr>
      </w:pPr>
    </w:p>
    <w:p w:rsidR="00EF0858" w:rsidRDefault="00EF0858" w:rsidP="00EF0858">
      <w:pPr>
        <w:spacing w:after="0" w:line="240" w:lineRule="auto"/>
      </w:pPr>
      <w:r w:rsidRPr="00156795">
        <w:rPr>
          <w:b/>
          <w:sz w:val="26"/>
          <w:szCs w:val="26"/>
        </w:rPr>
        <w:t>Habitats- SWAP Element 2</w:t>
      </w:r>
      <w:r>
        <w:rPr>
          <w:b/>
          <w:sz w:val="28"/>
          <w:szCs w:val="28"/>
        </w:rPr>
        <w:t>-</w:t>
      </w:r>
      <w:r w:rsidRPr="00F51930">
        <w:t>Aquatic:</w:t>
      </w:r>
      <w:r>
        <w:rPr>
          <w:sz w:val="28"/>
          <w:szCs w:val="28"/>
        </w:rPr>
        <w:t xml:space="preserve"> </w:t>
      </w:r>
      <w:r>
        <w:t xml:space="preserve">Coastal and Marine </w:t>
      </w:r>
    </w:p>
    <w:p w:rsidR="00EF0858" w:rsidRPr="00BE617C" w:rsidRDefault="00EF0858" w:rsidP="00EF0858">
      <w:pPr>
        <w:spacing w:after="0" w:line="240" w:lineRule="auto"/>
        <w:rPr>
          <w:b/>
          <w:sz w:val="18"/>
          <w:szCs w:val="18"/>
        </w:rPr>
      </w:pPr>
    </w:p>
    <w:p w:rsidR="00EF0858" w:rsidRDefault="00EF0858" w:rsidP="00EF0858">
      <w:pPr>
        <w:spacing w:after="0" w:line="240" w:lineRule="auto"/>
      </w:pPr>
      <w:r w:rsidRPr="00156795">
        <w:rPr>
          <w:b/>
          <w:sz w:val="26"/>
          <w:szCs w:val="26"/>
        </w:rPr>
        <w:t>Threats- SWAP Element 3</w:t>
      </w:r>
      <w:r>
        <w:rPr>
          <w:b/>
          <w:sz w:val="28"/>
          <w:szCs w:val="28"/>
        </w:rPr>
        <w:t>-</w:t>
      </w:r>
      <w:r w:rsidR="00AB0015">
        <w:t>In progress</w:t>
      </w:r>
    </w:p>
    <w:p w:rsidR="00EF0858" w:rsidRPr="00BE617C" w:rsidRDefault="00EF0858" w:rsidP="00EF0858">
      <w:pPr>
        <w:spacing w:after="0" w:line="240" w:lineRule="auto"/>
        <w:rPr>
          <w:b/>
          <w:sz w:val="18"/>
          <w:szCs w:val="18"/>
        </w:rPr>
      </w:pPr>
    </w:p>
    <w:p w:rsidR="00EF0858" w:rsidRPr="007B25C1" w:rsidRDefault="00EF0858" w:rsidP="00EF0858">
      <w:pPr>
        <w:spacing w:after="0" w:line="240" w:lineRule="auto"/>
        <w:rPr>
          <w:sz w:val="26"/>
          <w:szCs w:val="26"/>
        </w:rPr>
      </w:pPr>
      <w:r w:rsidRPr="00156795">
        <w:rPr>
          <w:b/>
          <w:sz w:val="26"/>
          <w:szCs w:val="26"/>
        </w:rPr>
        <w:t>Actions-SWAP Element 4</w:t>
      </w:r>
      <w:r>
        <w:rPr>
          <w:b/>
          <w:sz w:val="26"/>
          <w:szCs w:val="26"/>
        </w:rPr>
        <w:t>-</w:t>
      </w:r>
      <w:r w:rsidR="00AB0015">
        <w:t>In progress</w:t>
      </w:r>
    </w:p>
    <w:p w:rsidR="00EF0858" w:rsidRPr="000F75BC" w:rsidRDefault="00EF0858" w:rsidP="00EF0858">
      <w:pPr>
        <w:spacing w:after="0" w:line="240" w:lineRule="auto"/>
        <w:rPr>
          <w:rFonts w:eastAsia="Times New Roman" w:cs="Times New Roman"/>
          <w:color w:val="000000"/>
          <w:sz w:val="18"/>
          <w:szCs w:val="18"/>
        </w:rPr>
      </w:pPr>
    </w:p>
    <w:p w:rsidR="00EF0858" w:rsidRDefault="00EF0858" w:rsidP="00EF0858">
      <w:pPr>
        <w:spacing w:after="0" w:line="240" w:lineRule="auto"/>
      </w:pPr>
      <w:r w:rsidRPr="00156795">
        <w:rPr>
          <w:b/>
          <w:sz w:val="26"/>
          <w:szCs w:val="26"/>
        </w:rPr>
        <w:t>Monitoring-SWAP Element 5-</w:t>
      </w:r>
      <w:r w:rsidR="007F1774">
        <w:t xml:space="preserve"> </w:t>
      </w:r>
      <w:r w:rsidR="00AB0015">
        <w:t>In progress</w:t>
      </w:r>
    </w:p>
    <w:p w:rsidR="00EF0858" w:rsidRPr="00BE617C" w:rsidRDefault="00EF0858" w:rsidP="00EF0858">
      <w:pPr>
        <w:spacing w:after="0" w:line="240" w:lineRule="auto"/>
        <w:rPr>
          <w:rFonts w:eastAsia="Times New Roman" w:cs="Times New Roman"/>
          <w:color w:val="000000"/>
          <w:sz w:val="18"/>
          <w:szCs w:val="18"/>
        </w:rPr>
      </w:pPr>
    </w:p>
    <w:p w:rsidR="00EF0858" w:rsidRDefault="00EF0858" w:rsidP="000F75BC">
      <w:pPr>
        <w:spacing w:after="0" w:line="240" w:lineRule="auto"/>
      </w:pPr>
      <w:r w:rsidRPr="00156795">
        <w:rPr>
          <w:b/>
          <w:sz w:val="26"/>
          <w:szCs w:val="26"/>
        </w:rPr>
        <w:t>Regional Review and Coordination (Elements 6-8)</w:t>
      </w:r>
      <w:r>
        <w:rPr>
          <w:b/>
          <w:sz w:val="26"/>
          <w:szCs w:val="26"/>
        </w:rPr>
        <w:t xml:space="preserve"> –</w:t>
      </w:r>
      <w:r w:rsidR="007F1774">
        <w:t xml:space="preserve"> </w:t>
      </w:r>
      <w:r w:rsidR="00AB0015">
        <w:t>In progress</w:t>
      </w:r>
    </w:p>
    <w:p w:rsidR="000F75BC" w:rsidRPr="000F75BC" w:rsidRDefault="000F75BC" w:rsidP="000F75BC">
      <w:pPr>
        <w:spacing w:after="0" w:line="240" w:lineRule="auto"/>
        <w:rPr>
          <w:b/>
          <w:sz w:val="18"/>
          <w:szCs w:val="18"/>
        </w:rPr>
      </w:pPr>
    </w:p>
    <w:p w:rsidR="00DE4AAE" w:rsidRPr="00692BAE" w:rsidRDefault="00EF0858" w:rsidP="00EF0858">
      <w:pPr>
        <w:spacing w:after="0" w:line="240" w:lineRule="auto"/>
      </w:pPr>
      <w:r w:rsidRPr="00156795">
        <w:rPr>
          <w:b/>
          <w:sz w:val="26"/>
          <w:szCs w:val="26"/>
        </w:rPr>
        <w:t>Project Tools</w:t>
      </w:r>
      <w:r w:rsidR="007F1774">
        <w:rPr>
          <w:b/>
          <w:sz w:val="26"/>
          <w:szCs w:val="26"/>
        </w:rPr>
        <w:t xml:space="preserve">- </w:t>
      </w:r>
      <w:r w:rsidR="00AB0015">
        <w:t>In progress</w:t>
      </w:r>
    </w:p>
    <w:tbl>
      <w:tblPr>
        <w:tblW w:w="0" w:type="auto"/>
        <w:tblLook w:val="04A0" w:firstRow="1" w:lastRow="0" w:firstColumn="1" w:lastColumn="0" w:noHBand="0" w:noVBand="1"/>
      </w:tblPr>
      <w:tblGrid>
        <w:gridCol w:w="2088"/>
        <w:gridCol w:w="3600"/>
        <w:gridCol w:w="1530"/>
        <w:gridCol w:w="1710"/>
        <w:gridCol w:w="1512"/>
      </w:tblGrid>
      <w:tr w:rsidR="009F393B" w:rsidRPr="00AE2EE0" w:rsidTr="00076CE6">
        <w:tc>
          <w:tcPr>
            <w:tcW w:w="2088" w:type="dxa"/>
            <w:shd w:val="clear" w:color="auto" w:fill="B8CCE4" w:themeFill="accent1" w:themeFillTint="66"/>
          </w:tcPr>
          <w:p w:rsidR="009F393B" w:rsidRPr="00AE2EE0" w:rsidRDefault="009F393B" w:rsidP="00076CE6">
            <w:pPr>
              <w:rPr>
                <w:b/>
              </w:rPr>
            </w:pPr>
            <w:r w:rsidRPr="00AE2EE0">
              <w:rPr>
                <w:b/>
              </w:rPr>
              <w:t>Tool</w:t>
            </w:r>
          </w:p>
        </w:tc>
        <w:tc>
          <w:tcPr>
            <w:tcW w:w="3600" w:type="dxa"/>
            <w:shd w:val="clear" w:color="auto" w:fill="B8CCE4" w:themeFill="accent1" w:themeFillTint="66"/>
          </w:tcPr>
          <w:p w:rsidR="009F393B" w:rsidRPr="00AE2EE0" w:rsidRDefault="009F393B" w:rsidP="00076CE6">
            <w:pPr>
              <w:rPr>
                <w:b/>
              </w:rPr>
            </w:pPr>
            <w:r w:rsidRPr="00AE2EE0">
              <w:rPr>
                <w:b/>
              </w:rPr>
              <w:t>Description</w:t>
            </w:r>
          </w:p>
        </w:tc>
        <w:tc>
          <w:tcPr>
            <w:tcW w:w="1530" w:type="dxa"/>
            <w:shd w:val="clear" w:color="auto" w:fill="B8CCE4" w:themeFill="accent1" w:themeFillTint="66"/>
          </w:tcPr>
          <w:p w:rsidR="009F393B" w:rsidRPr="00AE2EE0" w:rsidRDefault="009F393B" w:rsidP="00076CE6">
            <w:pPr>
              <w:rPr>
                <w:b/>
              </w:rPr>
            </w:pPr>
            <w:r w:rsidRPr="00AE2EE0">
              <w:rPr>
                <w:b/>
              </w:rPr>
              <w:t>File Type</w:t>
            </w:r>
          </w:p>
        </w:tc>
        <w:tc>
          <w:tcPr>
            <w:tcW w:w="1710" w:type="dxa"/>
            <w:shd w:val="clear" w:color="auto" w:fill="B8CCE4" w:themeFill="accent1" w:themeFillTint="66"/>
          </w:tcPr>
          <w:p w:rsidR="009F393B" w:rsidRPr="00AE2EE0" w:rsidRDefault="009F393B" w:rsidP="00076CE6">
            <w:pPr>
              <w:rPr>
                <w:b/>
              </w:rPr>
            </w:pPr>
            <w:r w:rsidRPr="00AE2EE0">
              <w:rPr>
                <w:b/>
              </w:rPr>
              <w:t>Potential Uses</w:t>
            </w:r>
          </w:p>
        </w:tc>
        <w:tc>
          <w:tcPr>
            <w:tcW w:w="1512" w:type="dxa"/>
            <w:shd w:val="clear" w:color="auto" w:fill="B8CCE4" w:themeFill="accent1" w:themeFillTint="66"/>
          </w:tcPr>
          <w:p w:rsidR="009F393B" w:rsidRPr="00AE2EE0" w:rsidRDefault="009F393B" w:rsidP="00076CE6">
            <w:pPr>
              <w:rPr>
                <w:b/>
              </w:rPr>
            </w:pPr>
            <w:r w:rsidRPr="00AE2EE0">
              <w:rPr>
                <w:b/>
              </w:rPr>
              <w:t>Primary Users</w:t>
            </w:r>
          </w:p>
        </w:tc>
      </w:tr>
      <w:tr w:rsidR="009F393B" w:rsidTr="00076CE6">
        <w:tc>
          <w:tcPr>
            <w:tcW w:w="2088" w:type="dxa"/>
          </w:tcPr>
          <w:p w:rsidR="009F393B" w:rsidRPr="00AE2EE0" w:rsidRDefault="009F393B" w:rsidP="00076CE6">
            <w:r>
              <w:t>Coast and marine habitat classification system</w:t>
            </w:r>
          </w:p>
        </w:tc>
        <w:tc>
          <w:tcPr>
            <w:tcW w:w="3600" w:type="dxa"/>
          </w:tcPr>
          <w:p w:rsidR="009F393B" w:rsidRPr="00C44111" w:rsidRDefault="009F393B" w:rsidP="00076CE6">
            <w:r>
              <w:t>Regional, intermediate and local scale classification and mapping results</w:t>
            </w:r>
          </w:p>
        </w:tc>
        <w:tc>
          <w:tcPr>
            <w:tcW w:w="1530" w:type="dxa"/>
          </w:tcPr>
          <w:p w:rsidR="009F393B" w:rsidRPr="00C44111" w:rsidRDefault="009F393B" w:rsidP="00076CE6">
            <w:r>
              <w:t>PDF, ESRI GIS data</w:t>
            </w:r>
          </w:p>
        </w:tc>
        <w:tc>
          <w:tcPr>
            <w:tcW w:w="1710" w:type="dxa"/>
          </w:tcPr>
          <w:p w:rsidR="009F393B" w:rsidRPr="00C44111" w:rsidRDefault="009F393B" w:rsidP="00076CE6">
            <w:r>
              <w:t>Planning</w:t>
            </w:r>
          </w:p>
        </w:tc>
        <w:tc>
          <w:tcPr>
            <w:tcW w:w="1512" w:type="dxa"/>
          </w:tcPr>
          <w:p w:rsidR="009F393B" w:rsidRPr="00C44111" w:rsidRDefault="009F393B" w:rsidP="00076CE6">
            <w:r>
              <w:t>Planners, Biologists, Data/GIS Managers</w:t>
            </w:r>
          </w:p>
        </w:tc>
      </w:tr>
    </w:tbl>
    <w:p w:rsidR="002724C5" w:rsidRDefault="002724C5">
      <w:pPr>
        <w:rPr>
          <w:color w:val="000000"/>
        </w:rPr>
      </w:pPr>
    </w:p>
    <w:p w:rsidR="00CB3905" w:rsidRDefault="00CB3905">
      <w:pPr>
        <w:rPr>
          <w:rFonts w:asciiTheme="majorHAnsi" w:hAnsiTheme="majorHAnsi" w:cstheme="majorBidi"/>
          <w:b/>
          <w:bCs/>
          <w:sz w:val="28"/>
          <w:szCs w:val="28"/>
        </w:rPr>
      </w:pPr>
      <w:bookmarkStart w:id="32" w:name="reg_ind_measures"/>
      <w:r>
        <w:br w:type="page"/>
      </w:r>
    </w:p>
    <w:p w:rsidR="002724C5" w:rsidRDefault="002724C5" w:rsidP="00740A58">
      <w:pPr>
        <w:pStyle w:val="Heading1"/>
        <w:spacing w:before="0" w:line="240" w:lineRule="auto"/>
        <w:jc w:val="center"/>
        <w:rPr>
          <w:rFonts w:eastAsiaTheme="minorEastAsia"/>
        </w:rPr>
      </w:pPr>
      <w:bookmarkStart w:id="33" w:name="_Toc386140548"/>
      <w:r>
        <w:rPr>
          <w:rFonts w:eastAsiaTheme="minorEastAsia"/>
        </w:rPr>
        <w:t>Regional Indicators and Measures</w:t>
      </w:r>
      <w:bookmarkEnd w:id="33"/>
    </w:p>
    <w:p w:rsidR="004F27E2" w:rsidRPr="004F27E2" w:rsidRDefault="004F27E2" w:rsidP="00740A58">
      <w:pPr>
        <w:spacing w:after="0" w:line="240" w:lineRule="auto"/>
      </w:pPr>
    </w:p>
    <w:p w:rsidR="00B37883" w:rsidRPr="000F75BC" w:rsidRDefault="002724C5" w:rsidP="00740A58">
      <w:pPr>
        <w:pStyle w:val="Heading2"/>
        <w:spacing w:before="0" w:line="240" w:lineRule="auto"/>
        <w:rPr>
          <w:sz w:val="26"/>
        </w:rPr>
      </w:pPr>
      <w:bookmarkStart w:id="34" w:name="_Toc386140549"/>
      <w:bookmarkStart w:id="35" w:name="NERMPF"/>
      <w:bookmarkEnd w:id="32"/>
      <w:r w:rsidRPr="000F75BC">
        <w:rPr>
          <w:sz w:val="26"/>
        </w:rPr>
        <w:t>NERMP</w:t>
      </w:r>
      <w:r w:rsidR="0035449A" w:rsidRPr="000F75BC">
        <w:rPr>
          <w:sz w:val="26"/>
        </w:rPr>
        <w:t>R</w:t>
      </w:r>
      <w:r w:rsidRPr="000F75BC">
        <w:rPr>
          <w:sz w:val="26"/>
        </w:rPr>
        <w:t xml:space="preserve">F: </w:t>
      </w:r>
      <w:r w:rsidR="00B37883" w:rsidRPr="000F75BC">
        <w:rPr>
          <w:sz w:val="26"/>
        </w:rPr>
        <w:t>Northeast Regional Monitoring and Performance Framework</w:t>
      </w:r>
      <w:bookmarkEnd w:id="34"/>
    </w:p>
    <w:bookmarkEnd w:id="35"/>
    <w:p w:rsidR="00B37883" w:rsidRPr="000F75BC" w:rsidRDefault="00B37883" w:rsidP="00B37883">
      <w:pPr>
        <w:spacing w:after="0" w:line="240" w:lineRule="auto"/>
      </w:pPr>
    </w:p>
    <w:tbl>
      <w:tblPr>
        <w:tblW w:w="0" w:type="auto"/>
        <w:tblLook w:val="04A0" w:firstRow="1" w:lastRow="0" w:firstColumn="1" w:lastColumn="0" w:noHBand="0" w:noVBand="1"/>
      </w:tblPr>
      <w:tblGrid>
        <w:gridCol w:w="2358"/>
        <w:gridCol w:w="8082"/>
      </w:tblGrid>
      <w:tr w:rsidR="00E67465" w:rsidRPr="001D24F2" w:rsidTr="0064560E">
        <w:tc>
          <w:tcPr>
            <w:tcW w:w="2358" w:type="dxa"/>
          </w:tcPr>
          <w:p w:rsidR="00E67465" w:rsidRPr="001D24F2" w:rsidRDefault="00E67465" w:rsidP="0064560E">
            <w:pPr>
              <w:jc w:val="right"/>
              <w:rPr>
                <w:b/>
              </w:rPr>
            </w:pPr>
            <w:r>
              <w:rPr>
                <w:b/>
              </w:rPr>
              <w:t>Status</w:t>
            </w:r>
          </w:p>
        </w:tc>
        <w:tc>
          <w:tcPr>
            <w:tcW w:w="8082" w:type="dxa"/>
          </w:tcPr>
          <w:p w:rsidR="00E67465" w:rsidRPr="001D24F2" w:rsidRDefault="00E67465" w:rsidP="0064560E">
            <w:pPr>
              <w:rPr>
                <w:bCs/>
              </w:rPr>
            </w:pPr>
            <w:r>
              <w:rPr>
                <w:bCs/>
              </w:rPr>
              <w:t>Completed (2008)</w:t>
            </w:r>
          </w:p>
        </w:tc>
      </w:tr>
      <w:tr w:rsidR="00E67465" w:rsidTr="0064560E">
        <w:tc>
          <w:tcPr>
            <w:tcW w:w="2358" w:type="dxa"/>
          </w:tcPr>
          <w:p w:rsidR="00E67465" w:rsidRPr="001D24F2" w:rsidRDefault="00E67465" w:rsidP="0064560E">
            <w:pPr>
              <w:jc w:val="right"/>
              <w:rPr>
                <w:b/>
              </w:rPr>
            </w:pPr>
            <w:r w:rsidRPr="001D24F2">
              <w:rPr>
                <w:b/>
              </w:rPr>
              <w:t>Principal Investigator</w:t>
            </w:r>
          </w:p>
        </w:tc>
        <w:tc>
          <w:tcPr>
            <w:tcW w:w="8082" w:type="dxa"/>
          </w:tcPr>
          <w:p w:rsidR="00E67465" w:rsidRDefault="00E67465" w:rsidP="0064560E">
            <w:r w:rsidRPr="005A140B">
              <w:t>Tracey Tomajer</w:t>
            </w:r>
          </w:p>
        </w:tc>
      </w:tr>
      <w:tr w:rsidR="00E67465" w:rsidTr="0064560E">
        <w:tc>
          <w:tcPr>
            <w:tcW w:w="2358" w:type="dxa"/>
          </w:tcPr>
          <w:p w:rsidR="00E67465" w:rsidRPr="001D24F2" w:rsidRDefault="00E67465" w:rsidP="0064560E">
            <w:pPr>
              <w:jc w:val="right"/>
              <w:rPr>
                <w:b/>
              </w:rPr>
            </w:pPr>
            <w:r w:rsidRPr="001D24F2">
              <w:rPr>
                <w:b/>
              </w:rPr>
              <w:t>Organization</w:t>
            </w:r>
          </w:p>
        </w:tc>
        <w:tc>
          <w:tcPr>
            <w:tcW w:w="8082" w:type="dxa"/>
          </w:tcPr>
          <w:p w:rsidR="00E67465" w:rsidRDefault="00E67465" w:rsidP="0064560E">
            <w:r w:rsidRPr="005A140B">
              <w:t>New York Department of Environmental Conservation: Division of Fish</w:t>
            </w:r>
            <w:r>
              <w:t>, Wildlife and Marine Resources</w:t>
            </w:r>
          </w:p>
        </w:tc>
      </w:tr>
      <w:tr w:rsidR="00E67465" w:rsidTr="0064560E">
        <w:tc>
          <w:tcPr>
            <w:tcW w:w="2358" w:type="dxa"/>
          </w:tcPr>
          <w:p w:rsidR="00E67465" w:rsidRPr="001D24F2" w:rsidRDefault="00E67465" w:rsidP="0064560E">
            <w:pPr>
              <w:jc w:val="right"/>
              <w:rPr>
                <w:b/>
              </w:rPr>
            </w:pPr>
            <w:r w:rsidRPr="001D24F2">
              <w:rPr>
                <w:b/>
              </w:rPr>
              <w:t>Email</w:t>
            </w:r>
          </w:p>
        </w:tc>
        <w:tc>
          <w:tcPr>
            <w:tcW w:w="8082" w:type="dxa"/>
          </w:tcPr>
          <w:p w:rsidR="00E67465" w:rsidRDefault="00AF16EA" w:rsidP="0064560E">
            <w:hyperlink r:id="rId62" w:history="1">
              <w:r w:rsidR="00E67465" w:rsidRPr="002B6AAC">
                <w:rPr>
                  <w:rStyle w:val="Hyperlink"/>
                  <w:bCs/>
                </w:rPr>
                <w:t>tmtomaje@gw.dec.state.ny.us</w:t>
              </w:r>
            </w:hyperlink>
          </w:p>
        </w:tc>
      </w:tr>
      <w:tr w:rsidR="00E67465" w:rsidTr="0064560E">
        <w:tc>
          <w:tcPr>
            <w:tcW w:w="2358" w:type="dxa"/>
          </w:tcPr>
          <w:p w:rsidR="00E67465" w:rsidRPr="001D24F2" w:rsidRDefault="00E67465" w:rsidP="0064560E">
            <w:pPr>
              <w:jc w:val="right"/>
              <w:rPr>
                <w:b/>
              </w:rPr>
            </w:pPr>
            <w:r w:rsidRPr="001D24F2">
              <w:rPr>
                <w:b/>
              </w:rPr>
              <w:t>Address</w:t>
            </w:r>
          </w:p>
        </w:tc>
        <w:tc>
          <w:tcPr>
            <w:tcW w:w="8082" w:type="dxa"/>
          </w:tcPr>
          <w:p w:rsidR="00E67465" w:rsidRDefault="00E67465" w:rsidP="0064560E">
            <w:r w:rsidRPr="005A140B">
              <w:t>625 Broadway, Albany, NY 12233-4756</w:t>
            </w:r>
          </w:p>
        </w:tc>
      </w:tr>
      <w:tr w:rsidR="00E67465" w:rsidRPr="00B92A3D" w:rsidTr="0064560E">
        <w:tc>
          <w:tcPr>
            <w:tcW w:w="2358" w:type="dxa"/>
          </w:tcPr>
          <w:p w:rsidR="00E67465" w:rsidRPr="001D24F2" w:rsidRDefault="00E67465" w:rsidP="0064560E">
            <w:pPr>
              <w:jc w:val="right"/>
              <w:rPr>
                <w:b/>
              </w:rPr>
            </w:pPr>
            <w:r w:rsidRPr="001D24F2">
              <w:rPr>
                <w:b/>
              </w:rPr>
              <w:t>Phone</w:t>
            </w:r>
          </w:p>
        </w:tc>
        <w:tc>
          <w:tcPr>
            <w:tcW w:w="8082" w:type="dxa"/>
          </w:tcPr>
          <w:p w:rsidR="00E67465" w:rsidRPr="00B92A3D" w:rsidRDefault="00E67465" w:rsidP="0064560E">
            <w:pPr>
              <w:rPr>
                <w:bCs/>
              </w:rPr>
            </w:pPr>
            <w:r w:rsidRPr="005A140B">
              <w:t>518-402-8877</w:t>
            </w:r>
          </w:p>
        </w:tc>
      </w:tr>
      <w:tr w:rsidR="00E67465" w:rsidRPr="003208B4" w:rsidTr="0064560E">
        <w:tc>
          <w:tcPr>
            <w:tcW w:w="2358" w:type="dxa"/>
          </w:tcPr>
          <w:p w:rsidR="00E67465" w:rsidRPr="001D24F2" w:rsidRDefault="00E67465" w:rsidP="0064560E">
            <w:pPr>
              <w:jc w:val="right"/>
              <w:rPr>
                <w:b/>
              </w:rPr>
            </w:pPr>
            <w:r w:rsidRPr="001D24F2">
              <w:rPr>
                <w:b/>
              </w:rPr>
              <w:t>Link</w:t>
            </w:r>
          </w:p>
        </w:tc>
        <w:tc>
          <w:tcPr>
            <w:tcW w:w="8082" w:type="dxa"/>
          </w:tcPr>
          <w:p w:rsidR="00E67465" w:rsidRPr="00E67465" w:rsidRDefault="00AF16EA" w:rsidP="0064560E">
            <w:pPr>
              <w:rPr>
                <w:rFonts w:ascii="Calibri" w:eastAsia="Times New Roman" w:hAnsi="Calibri" w:cs="Times New Roman"/>
                <w:color w:val="0000FF"/>
              </w:rPr>
            </w:pPr>
            <w:hyperlink r:id="rId63" w:history="1">
              <w:r w:rsidR="00E67465" w:rsidRPr="006C5D1E">
                <w:rPr>
                  <w:rStyle w:val="Hyperlink"/>
                  <w:rFonts w:eastAsia="Times New Roman" w:cstheme="minorHAnsi"/>
                </w:rPr>
                <w:t>http://rcngrants.org/content/regional-monitoring-and-performance-framework</w:t>
              </w:r>
            </w:hyperlink>
          </w:p>
        </w:tc>
      </w:tr>
      <w:tr w:rsidR="00E67465" w:rsidTr="0064560E">
        <w:tc>
          <w:tcPr>
            <w:tcW w:w="2358" w:type="dxa"/>
          </w:tcPr>
          <w:p w:rsidR="00E67465" w:rsidRPr="001D24F2" w:rsidRDefault="00E67465" w:rsidP="0064560E">
            <w:pPr>
              <w:jc w:val="right"/>
              <w:rPr>
                <w:b/>
              </w:rPr>
            </w:pPr>
            <w:r w:rsidRPr="001D24F2">
              <w:rPr>
                <w:b/>
              </w:rPr>
              <w:t>Citation</w:t>
            </w:r>
          </w:p>
        </w:tc>
        <w:tc>
          <w:tcPr>
            <w:tcW w:w="8082" w:type="dxa"/>
          </w:tcPr>
          <w:p w:rsidR="00E67465" w:rsidRDefault="00E67465" w:rsidP="0064560E">
            <w:r>
              <w:t xml:space="preserve">Northeast Association of Fish and Wildlife Agencies. </w:t>
            </w:r>
            <w:r w:rsidRPr="00365E07">
              <w:t>2008</w:t>
            </w:r>
            <w:r>
              <w:t xml:space="preserve">. </w:t>
            </w:r>
            <w:r w:rsidRPr="00365E07">
              <w:rPr>
                <w:bCs/>
              </w:rPr>
              <w:t>Monitoring the Conservation of Fish and Wildlife in the Northeast:</w:t>
            </w:r>
            <w:r>
              <w:t xml:space="preserve"> </w:t>
            </w:r>
            <w:r w:rsidRPr="00365E07">
              <w:rPr>
                <w:bCs/>
                <w:iCs/>
              </w:rPr>
              <w:t>A Report on the Monitoring and Performance Reporting Framework for the Northeast Association of Fish and Wildlife Agencies</w:t>
            </w:r>
            <w:r>
              <w:rPr>
                <w:bCs/>
                <w:iCs/>
              </w:rPr>
              <w:t xml:space="preserve">. </w:t>
            </w:r>
            <w:r w:rsidRPr="00365E07">
              <w:rPr>
                <w:bCs/>
                <w:iCs/>
              </w:rPr>
              <w:t>Prepared and compiled by: Foundations of Success</w:t>
            </w:r>
            <w:r>
              <w:rPr>
                <w:bCs/>
                <w:iCs/>
              </w:rPr>
              <w:t>. 57 pp.</w:t>
            </w:r>
          </w:p>
        </w:tc>
      </w:tr>
    </w:tbl>
    <w:p w:rsidR="00B37883" w:rsidRPr="000F75BC" w:rsidRDefault="00B37883" w:rsidP="00B37883">
      <w:pPr>
        <w:spacing w:after="0" w:line="240" w:lineRule="auto"/>
        <w:rPr>
          <w:b/>
        </w:rPr>
      </w:pPr>
    </w:p>
    <w:p w:rsidR="00B37883" w:rsidRPr="00C3338F" w:rsidRDefault="00B37883" w:rsidP="00B37883">
      <w:pPr>
        <w:spacing w:after="0" w:line="240" w:lineRule="auto"/>
        <w:rPr>
          <w:b/>
          <w:sz w:val="26"/>
          <w:szCs w:val="26"/>
        </w:rPr>
      </w:pPr>
      <w:r w:rsidRPr="00C3338F">
        <w:rPr>
          <w:b/>
          <w:sz w:val="26"/>
          <w:szCs w:val="26"/>
        </w:rPr>
        <w:t>Summary</w:t>
      </w:r>
    </w:p>
    <w:p w:rsidR="00F36640" w:rsidRDefault="00E13135" w:rsidP="00B37883">
      <w:pPr>
        <w:spacing w:after="0" w:line="240" w:lineRule="auto"/>
      </w:pPr>
      <w:r>
        <w:t>This project created a</w:t>
      </w:r>
      <w:r w:rsidR="00B37883">
        <w:t xml:space="preserve"> Framework </w:t>
      </w:r>
      <w:r w:rsidR="00B37883" w:rsidRPr="005A140B">
        <w:t>designed to help Northeastern states meet the monitoring and performance reporting requirements of</w:t>
      </w:r>
      <w:r w:rsidR="00F1412E">
        <w:t xml:space="preserve"> </w:t>
      </w:r>
      <w:r w:rsidR="008B1264">
        <w:t>SWAPs</w:t>
      </w:r>
      <w:r w:rsidR="00BE1483">
        <w:t>.  It does this</w:t>
      </w:r>
      <w:r w:rsidR="00B37883">
        <w:t xml:space="preserve"> by creating cost-effective ways to measure the status of key SGCN and their habitats</w:t>
      </w:r>
      <w:r w:rsidR="000669CF">
        <w:t>, both</w:t>
      </w:r>
      <w:r w:rsidR="00B37883">
        <w:t xml:space="preserve"> within states and across the region. </w:t>
      </w:r>
      <w:r w:rsidR="00BE1483">
        <w:t>The project</w:t>
      </w:r>
      <w:r>
        <w:t xml:space="preserve"> was a collaborative effort involving Northeastern States, federal land management agencies, non-governmental organizations, and academics. </w:t>
      </w:r>
      <w:r w:rsidR="00B37883">
        <w:t xml:space="preserve"> </w:t>
      </w:r>
      <w:r w:rsidR="000669CF">
        <w:t>As a result, SGCN and habitat d</w:t>
      </w:r>
      <w:r w:rsidR="00B37883">
        <w:t xml:space="preserve">ata can </w:t>
      </w:r>
      <w:r w:rsidR="000669CF">
        <w:t>now</w:t>
      </w:r>
      <w:r w:rsidR="00B37883">
        <w:t xml:space="preserve"> be used to report on the effectiveness of conservation actions as well as to inform decision makers and managers. Specifically, this </w:t>
      </w:r>
      <w:r w:rsidR="000669CF">
        <w:t>new Framework allows users</w:t>
      </w:r>
      <w:r w:rsidR="00B37883">
        <w:t xml:space="preserve"> to:</w:t>
      </w:r>
    </w:p>
    <w:p w:rsidR="00F36640" w:rsidRDefault="00B37883" w:rsidP="00F36640">
      <w:pPr>
        <w:pStyle w:val="ListParagraph"/>
        <w:numPr>
          <w:ilvl w:val="0"/>
          <w:numId w:val="36"/>
        </w:numPr>
        <w:spacing w:after="0" w:line="240" w:lineRule="auto"/>
      </w:pPr>
      <w:r>
        <w:t>collect</w:t>
      </w:r>
      <w:r w:rsidRPr="005A140B">
        <w:t xml:space="preserve"> baseline data to assess status and condition of resources</w:t>
      </w:r>
      <w:r>
        <w:t xml:space="preserve">; </w:t>
      </w:r>
    </w:p>
    <w:p w:rsidR="00F36640" w:rsidRDefault="00B37883" w:rsidP="00F36640">
      <w:pPr>
        <w:pStyle w:val="ListParagraph"/>
        <w:numPr>
          <w:ilvl w:val="0"/>
          <w:numId w:val="36"/>
        </w:numPr>
        <w:spacing w:after="0" w:line="240" w:lineRule="auto"/>
      </w:pPr>
      <w:r>
        <w:t>track</w:t>
      </w:r>
      <w:r w:rsidRPr="005A140B">
        <w:t xml:space="preserve"> rare, wide-ranging, and other species that don't recognize state boundaries but may be vital t</w:t>
      </w:r>
      <w:r>
        <w:t xml:space="preserve">o ensuring conservation success; </w:t>
      </w:r>
    </w:p>
    <w:p w:rsidR="00F36640" w:rsidRDefault="00B37883" w:rsidP="00F36640">
      <w:pPr>
        <w:pStyle w:val="ListParagraph"/>
        <w:numPr>
          <w:ilvl w:val="0"/>
          <w:numId w:val="36"/>
        </w:numPr>
        <w:spacing w:after="0" w:line="240" w:lineRule="auto"/>
      </w:pPr>
      <w:r>
        <w:t>compile</w:t>
      </w:r>
      <w:r w:rsidRPr="005A140B">
        <w:t xml:space="preserve"> region-wide data to increase sample sizes and the statistical power to detect changes in populati</w:t>
      </w:r>
      <w:r>
        <w:t>on sizes or condition over time;</w:t>
      </w:r>
    </w:p>
    <w:p w:rsidR="00F36640" w:rsidRDefault="00B37883" w:rsidP="00F36640">
      <w:pPr>
        <w:pStyle w:val="ListParagraph"/>
        <w:numPr>
          <w:ilvl w:val="0"/>
          <w:numId w:val="36"/>
        </w:numPr>
        <w:spacing w:after="0" w:line="240" w:lineRule="auto"/>
      </w:pPr>
      <w:r>
        <w:t>improve</w:t>
      </w:r>
      <w:r w:rsidRPr="005A140B">
        <w:t xml:space="preserve"> chances for rapid detection of status change for species </w:t>
      </w:r>
      <w:r>
        <w:t xml:space="preserve">and habitats; </w:t>
      </w:r>
      <w:r w:rsidR="000669CF">
        <w:t xml:space="preserve">e) </w:t>
      </w:r>
      <w:r>
        <w:t xml:space="preserve">increase </w:t>
      </w:r>
      <w:r w:rsidRPr="005A140B">
        <w:t>abilities to compare the effectiveness of strategies and programs through standardized protocols and measures and imp</w:t>
      </w:r>
      <w:r>
        <w:t xml:space="preserve">roved data sharing among states; </w:t>
      </w:r>
      <w:r w:rsidR="000669CF">
        <w:t>and</w:t>
      </w:r>
      <w:r w:rsidR="00504378">
        <w:t>,</w:t>
      </w:r>
      <w:r w:rsidR="000669CF">
        <w:t xml:space="preserve"> </w:t>
      </w:r>
    </w:p>
    <w:p w:rsidR="00F36640" w:rsidRDefault="00B37883" w:rsidP="00F36640">
      <w:pPr>
        <w:pStyle w:val="ListParagraph"/>
        <w:numPr>
          <w:ilvl w:val="0"/>
          <w:numId w:val="36"/>
        </w:numPr>
        <w:spacing w:after="0" w:line="240" w:lineRule="auto"/>
      </w:pPr>
      <w:r>
        <w:t>simplify</w:t>
      </w:r>
      <w:r w:rsidRPr="005A140B">
        <w:t xml:space="preserve"> roll-up and reporting </w:t>
      </w:r>
      <w:r w:rsidR="000669CF">
        <w:t>on a state and regional scale, thus making</w:t>
      </w:r>
      <w:r w:rsidRPr="005A140B">
        <w:t xml:space="preserve"> report generation easier and </w:t>
      </w:r>
      <w:r w:rsidR="000669CF">
        <w:t>improving</w:t>
      </w:r>
      <w:r>
        <w:t xml:space="preserve"> response time to Congress</w:t>
      </w:r>
      <w:r w:rsidR="00FB3EE2">
        <w:t xml:space="preserve">. </w:t>
      </w:r>
    </w:p>
    <w:p w:rsidR="00F36640" w:rsidRPr="00F36640" w:rsidRDefault="00F36640" w:rsidP="00F36640">
      <w:pPr>
        <w:spacing w:after="0" w:line="240" w:lineRule="auto"/>
        <w:rPr>
          <w:sz w:val="18"/>
          <w:szCs w:val="18"/>
        </w:rPr>
      </w:pPr>
    </w:p>
    <w:p w:rsidR="00B37883" w:rsidRDefault="00B37883" w:rsidP="00B37883">
      <w:pPr>
        <w:spacing w:after="0" w:line="240" w:lineRule="auto"/>
      </w:pPr>
      <w:r>
        <w:t xml:space="preserve">The baseline data for this effort has been compiled and analyzed (see </w:t>
      </w:r>
      <w:hyperlink w:anchor="rcn2007_05_2008_05" w:history="1">
        <w:r w:rsidRPr="0035449A">
          <w:rPr>
            <w:rStyle w:val="Heading3Char"/>
          </w:rPr>
          <w:t>RCN2007-05</w:t>
        </w:r>
      </w:hyperlink>
      <w:r>
        <w:t xml:space="preserve"> and </w:t>
      </w:r>
      <w:hyperlink w:anchor="rcn2007_05_2008_05" w:history="1">
        <w:r w:rsidRPr="0035449A">
          <w:rPr>
            <w:rStyle w:val="Heading3Char"/>
          </w:rPr>
          <w:t>RCN2008-05</w:t>
        </w:r>
      </w:hyperlink>
      <w:r>
        <w:t xml:space="preserve">). </w:t>
      </w:r>
    </w:p>
    <w:p w:rsidR="00B37883" w:rsidRPr="00BE617C" w:rsidRDefault="00B37883" w:rsidP="00B37883">
      <w:pPr>
        <w:spacing w:after="0" w:line="240" w:lineRule="auto"/>
        <w:rPr>
          <w:sz w:val="18"/>
          <w:szCs w:val="18"/>
        </w:rPr>
      </w:pPr>
    </w:p>
    <w:p w:rsidR="00B37883" w:rsidRDefault="00B37883" w:rsidP="00B37883">
      <w:pPr>
        <w:spacing w:after="0" w:line="240" w:lineRule="auto"/>
      </w:pPr>
      <w:r w:rsidRPr="00F36640">
        <w:rPr>
          <w:b/>
          <w:sz w:val="26"/>
          <w:szCs w:val="26"/>
        </w:rPr>
        <w:t>RCN Topic</w:t>
      </w:r>
      <w:r w:rsidR="00F1412E" w:rsidRPr="00F36640">
        <w:rPr>
          <w:b/>
          <w:sz w:val="26"/>
          <w:szCs w:val="26"/>
        </w:rPr>
        <w:t>:</w:t>
      </w:r>
      <w:r w:rsidR="00F1412E">
        <w:rPr>
          <w:b/>
        </w:rPr>
        <w:t xml:space="preserve"> </w:t>
      </w:r>
      <w:hyperlink w:anchor="reg_ind_measures" w:history="1">
        <w:r w:rsidRPr="0035449A">
          <w:rPr>
            <w:rStyle w:val="Heading3Char"/>
          </w:rPr>
          <w:t>Regional Indicators and Measures</w:t>
        </w:r>
      </w:hyperlink>
    </w:p>
    <w:p w:rsidR="00B37883" w:rsidRPr="00BE617C" w:rsidRDefault="00B37883" w:rsidP="00B37883">
      <w:pPr>
        <w:spacing w:after="0" w:line="240" w:lineRule="auto"/>
        <w:rPr>
          <w:sz w:val="18"/>
          <w:szCs w:val="18"/>
        </w:rPr>
      </w:pPr>
    </w:p>
    <w:p w:rsidR="00B37883" w:rsidRPr="00DF0867" w:rsidRDefault="00B37883" w:rsidP="00DF0867">
      <w:pPr>
        <w:spacing w:after="0" w:line="240" w:lineRule="auto"/>
      </w:pPr>
      <w:r w:rsidRPr="00F36640">
        <w:rPr>
          <w:b/>
          <w:color w:val="000000"/>
          <w:sz w:val="26"/>
          <w:szCs w:val="26"/>
        </w:rPr>
        <w:t>Related Projects</w:t>
      </w:r>
      <w:r w:rsidR="00F1412E" w:rsidRPr="00F36640">
        <w:rPr>
          <w:b/>
          <w:color w:val="000000"/>
          <w:sz w:val="26"/>
          <w:szCs w:val="26"/>
        </w:rPr>
        <w:t>:</w:t>
      </w:r>
      <w:r w:rsidR="00F1412E">
        <w:rPr>
          <w:b/>
          <w:color w:val="000000"/>
        </w:rPr>
        <w:t xml:space="preserve"> </w:t>
      </w:r>
      <w:hyperlink w:anchor="rcn2007_05_2008_05" w:history="1">
        <w:r w:rsidRPr="00DF0867">
          <w:t>Regional Indicators and Measures: Beyond Conservation Land (</w:t>
        </w:r>
        <w:r w:rsidRPr="00DF0867">
          <w:rPr>
            <w:rStyle w:val="Heading3Char"/>
          </w:rPr>
          <w:t>2</w:t>
        </w:r>
        <w:r w:rsidR="0035449A" w:rsidRPr="00DF0867">
          <w:rPr>
            <w:rStyle w:val="Heading3Char"/>
          </w:rPr>
          <w:t>007-05</w:t>
        </w:r>
        <w:r w:rsidR="0035449A" w:rsidRPr="00DF0867">
          <w:t xml:space="preserve">), </w:t>
        </w:r>
        <w:r w:rsidRPr="00DF0867">
          <w:t>and Conservation Status of Fish, Wildlife, and Natural Habitats in the Northeast Landscape (</w:t>
        </w:r>
        <w:r w:rsidRPr="00DF0867">
          <w:rPr>
            <w:rStyle w:val="Heading3Char"/>
          </w:rPr>
          <w:t>2008-05</w:t>
        </w:r>
        <w:r w:rsidRPr="00DF0867">
          <w:t>)</w:t>
        </w:r>
      </w:hyperlink>
    </w:p>
    <w:p w:rsidR="00B37883" w:rsidRPr="00BE617C" w:rsidRDefault="00B37883" w:rsidP="00DF0867">
      <w:pPr>
        <w:spacing w:after="0" w:line="240" w:lineRule="auto"/>
        <w:rPr>
          <w:color w:val="000000"/>
          <w:sz w:val="18"/>
          <w:szCs w:val="18"/>
        </w:rPr>
      </w:pPr>
    </w:p>
    <w:p w:rsidR="00B37883" w:rsidRPr="00BE617C" w:rsidRDefault="00B37883" w:rsidP="00DF0867">
      <w:pPr>
        <w:spacing w:after="0" w:line="240" w:lineRule="auto"/>
        <w:rPr>
          <w:b/>
          <w:sz w:val="18"/>
          <w:szCs w:val="18"/>
          <w:lang w:val="sv-SE"/>
        </w:rPr>
      </w:pPr>
      <w:r w:rsidRPr="00F3504A">
        <w:rPr>
          <w:b/>
          <w:sz w:val="26"/>
          <w:lang w:val="sv-SE"/>
        </w:rPr>
        <w:t xml:space="preserve">States </w:t>
      </w:r>
      <w:r w:rsidRPr="00F3504A">
        <w:rPr>
          <w:b/>
          <w:sz w:val="28"/>
          <w:lang w:val="sv-SE"/>
        </w:rPr>
        <w:t xml:space="preserve">- </w:t>
      </w:r>
      <w:r w:rsidRPr="00F3504A">
        <w:rPr>
          <w:lang w:val="sv-SE"/>
        </w:rPr>
        <w:t xml:space="preserve">ME, NH, VT, MA, CT, RI, NY, NJ, PA, DE, MD, DC, WV, VA </w:t>
      </w:r>
    </w:p>
    <w:p w:rsidR="00B37883" w:rsidRPr="00BE617C" w:rsidRDefault="00B37883" w:rsidP="00B37883">
      <w:pPr>
        <w:spacing w:after="0" w:line="240" w:lineRule="auto"/>
        <w:rPr>
          <w:sz w:val="18"/>
          <w:szCs w:val="18"/>
          <w:lang w:val="sv-SE"/>
        </w:rPr>
      </w:pPr>
    </w:p>
    <w:p w:rsidR="00B37883" w:rsidRPr="00BE617C" w:rsidRDefault="00B37883" w:rsidP="00B37883">
      <w:pPr>
        <w:spacing w:after="0" w:line="240" w:lineRule="auto"/>
        <w:rPr>
          <w:b/>
          <w:sz w:val="18"/>
          <w:szCs w:val="18"/>
        </w:rPr>
      </w:pPr>
      <w:r w:rsidRPr="00C3338F">
        <w:rPr>
          <w:b/>
          <w:sz w:val="26"/>
          <w:szCs w:val="26"/>
        </w:rPr>
        <w:t>Species- SWAP Element 1-</w:t>
      </w:r>
      <w:r w:rsidR="00DB56C7">
        <w:rPr>
          <w:rFonts w:eastAsia="Times New Roman" w:cs="Times New Roman"/>
          <w:color w:val="000000"/>
        </w:rPr>
        <w:t xml:space="preserve"> Regional</w:t>
      </w:r>
      <w:r>
        <w:rPr>
          <w:rFonts w:eastAsia="Times New Roman" w:cs="Times New Roman"/>
          <w:color w:val="000000"/>
        </w:rPr>
        <w:t xml:space="preserve"> SGCN, Highly Migratory Species</w:t>
      </w:r>
    </w:p>
    <w:p w:rsidR="00B37883" w:rsidRPr="00BE617C" w:rsidRDefault="00B37883" w:rsidP="00B37883">
      <w:pPr>
        <w:spacing w:after="0" w:line="240" w:lineRule="auto"/>
        <w:rPr>
          <w:sz w:val="18"/>
          <w:szCs w:val="18"/>
        </w:rPr>
      </w:pPr>
    </w:p>
    <w:p w:rsidR="00B37883" w:rsidRDefault="00B37883" w:rsidP="00B37883">
      <w:pPr>
        <w:spacing w:after="0" w:line="240" w:lineRule="auto"/>
        <w:rPr>
          <w:b/>
          <w:sz w:val="28"/>
          <w:szCs w:val="28"/>
        </w:rPr>
      </w:pPr>
      <w:r w:rsidRPr="00C3338F">
        <w:rPr>
          <w:b/>
          <w:sz w:val="26"/>
          <w:szCs w:val="26"/>
        </w:rPr>
        <w:t>Habitats- SWAP Element 2</w:t>
      </w:r>
    </w:p>
    <w:p w:rsidR="00B37883" w:rsidRDefault="00B37883" w:rsidP="00B37883">
      <w:pPr>
        <w:spacing w:after="0" w:line="240" w:lineRule="auto"/>
        <w:rPr>
          <w:rFonts w:eastAsia="Times New Roman" w:cs="Times New Roman"/>
          <w:color w:val="000000"/>
        </w:rPr>
      </w:pPr>
      <w:r>
        <w:rPr>
          <w:rFonts w:eastAsia="Times New Roman" w:cs="Times New Roman"/>
          <w:color w:val="000000"/>
        </w:rPr>
        <w:t>Terrestrial</w:t>
      </w:r>
      <w:r w:rsidR="00F1412E">
        <w:rPr>
          <w:rFonts w:eastAsia="Times New Roman" w:cs="Times New Roman"/>
          <w:color w:val="000000"/>
        </w:rPr>
        <w:t xml:space="preserve">: </w:t>
      </w:r>
      <w:r>
        <w:rPr>
          <w:rFonts w:eastAsia="Times New Roman" w:cs="Times New Roman"/>
          <w:color w:val="000000"/>
        </w:rPr>
        <w:t xml:space="preserve">Forests (1 – Forest and Woodlands), Freshwater Wetlands (2.C.5 – Freshwater Marsh), Managed Grassland and Shrublands (2.C.1 – Grassland and Shrubland), Unique Habitats of the Northeast (6.B.2 – Cliff &amp; Rock, 4.B.1 </w:t>
      </w:r>
      <w:r w:rsidR="00CF1B85">
        <w:rPr>
          <w:rFonts w:eastAsia="Times New Roman" w:cs="Times New Roman"/>
          <w:color w:val="000000"/>
        </w:rPr>
        <w:t>– Alpine, Other [not in NETWHCS</w:t>
      </w:r>
      <w:r>
        <w:rPr>
          <w:rFonts w:eastAsia="Times New Roman" w:cs="Times New Roman"/>
          <w:color w:val="000000"/>
        </w:rPr>
        <w:t xml:space="preserve"> – Caves/Karst/Mines, Waterfalls])</w:t>
      </w:r>
    </w:p>
    <w:p w:rsidR="00B37883" w:rsidRDefault="00B37883" w:rsidP="00B37883">
      <w:pPr>
        <w:spacing w:after="0" w:line="240" w:lineRule="auto"/>
        <w:rPr>
          <w:rFonts w:eastAsia="Times New Roman" w:cs="Times New Roman"/>
          <w:color w:val="000000"/>
        </w:rPr>
      </w:pPr>
      <w:r>
        <w:rPr>
          <w:rFonts w:eastAsia="Times New Roman" w:cs="Times New Roman"/>
          <w:color w:val="000000"/>
        </w:rPr>
        <w:t>Aquatic</w:t>
      </w:r>
      <w:r w:rsidR="00F1412E">
        <w:rPr>
          <w:rFonts w:eastAsia="Times New Roman" w:cs="Times New Roman"/>
          <w:color w:val="000000"/>
        </w:rPr>
        <w:t xml:space="preserve">: </w:t>
      </w:r>
      <w:r>
        <w:rPr>
          <w:rFonts w:eastAsia="Times New Roman" w:cs="Times New Roman"/>
          <w:color w:val="000000"/>
        </w:rPr>
        <w:t>Freshwater Streams and River Systems (Streams and Rivers), Lakes and Ponds</w:t>
      </w:r>
    </w:p>
    <w:p w:rsidR="00B37883" w:rsidRPr="00BE617C" w:rsidRDefault="00B37883" w:rsidP="00B37883">
      <w:pPr>
        <w:spacing w:after="0" w:line="240" w:lineRule="auto"/>
        <w:rPr>
          <w:b/>
          <w:sz w:val="18"/>
          <w:szCs w:val="18"/>
        </w:rPr>
      </w:pPr>
    </w:p>
    <w:p w:rsidR="008756D4" w:rsidRPr="00F36640" w:rsidRDefault="00B37883" w:rsidP="00F36640">
      <w:pPr>
        <w:spacing w:after="0" w:line="240" w:lineRule="auto"/>
      </w:pPr>
      <w:r w:rsidRPr="00C3338F">
        <w:rPr>
          <w:b/>
          <w:sz w:val="26"/>
          <w:szCs w:val="26"/>
        </w:rPr>
        <w:t>Threats- SWAP Element 3</w:t>
      </w:r>
      <w:r>
        <w:rPr>
          <w:b/>
          <w:sz w:val="28"/>
          <w:szCs w:val="28"/>
        </w:rPr>
        <w:t>-</w:t>
      </w:r>
      <w:r>
        <w:t>None</w:t>
      </w:r>
    </w:p>
    <w:p w:rsidR="00DE4AAE" w:rsidRPr="00692BAE" w:rsidRDefault="00B37883" w:rsidP="00B37883">
      <w:pPr>
        <w:spacing w:after="0" w:line="240" w:lineRule="auto"/>
        <w:rPr>
          <w:b/>
          <w:sz w:val="26"/>
          <w:szCs w:val="26"/>
        </w:rPr>
      </w:pPr>
      <w:r w:rsidRPr="00C3338F">
        <w:rPr>
          <w:b/>
          <w:sz w:val="26"/>
          <w:szCs w:val="26"/>
        </w:rPr>
        <w:t>Actions-SWAP Element 4</w:t>
      </w:r>
    </w:p>
    <w:tbl>
      <w:tblPr>
        <w:tblW w:w="0" w:type="auto"/>
        <w:tblLook w:val="04A0" w:firstRow="1" w:lastRow="0" w:firstColumn="1" w:lastColumn="0" w:noHBand="0" w:noVBand="1"/>
      </w:tblPr>
      <w:tblGrid>
        <w:gridCol w:w="3888"/>
        <w:gridCol w:w="2700"/>
        <w:gridCol w:w="2700"/>
        <w:gridCol w:w="1152"/>
      </w:tblGrid>
      <w:tr w:rsidR="00DB56C7" w:rsidTr="00076CE6">
        <w:trPr>
          <w:cantSplit/>
        </w:trPr>
        <w:tc>
          <w:tcPr>
            <w:tcW w:w="3888" w:type="dxa"/>
            <w:shd w:val="clear" w:color="auto" w:fill="B8CCE4" w:themeFill="accent1" w:themeFillTint="66"/>
          </w:tcPr>
          <w:p w:rsidR="00DB56C7" w:rsidRPr="00BC120B" w:rsidRDefault="00DB56C7" w:rsidP="00076CE6">
            <w:pPr>
              <w:rPr>
                <w:b/>
              </w:rPr>
            </w:pPr>
            <w:r w:rsidRPr="00BC120B">
              <w:rPr>
                <w:b/>
              </w:rPr>
              <w:t>Action</w:t>
            </w:r>
          </w:p>
        </w:tc>
        <w:tc>
          <w:tcPr>
            <w:tcW w:w="2700" w:type="dxa"/>
            <w:shd w:val="clear" w:color="auto" w:fill="B8CCE4" w:themeFill="accent1" w:themeFillTint="66"/>
          </w:tcPr>
          <w:p w:rsidR="00DB56C7" w:rsidRPr="00BC120B" w:rsidRDefault="00DB56C7" w:rsidP="00076CE6">
            <w:pPr>
              <w:rPr>
                <w:b/>
              </w:rPr>
            </w:pPr>
            <w:r w:rsidRPr="00BC120B">
              <w:rPr>
                <w:b/>
              </w:rPr>
              <w:t>TRACS Action Level 1</w:t>
            </w:r>
          </w:p>
        </w:tc>
        <w:tc>
          <w:tcPr>
            <w:tcW w:w="2700" w:type="dxa"/>
            <w:shd w:val="clear" w:color="auto" w:fill="B8CCE4" w:themeFill="accent1" w:themeFillTint="66"/>
          </w:tcPr>
          <w:p w:rsidR="00DB56C7" w:rsidRPr="00BC120B" w:rsidRDefault="00DB56C7" w:rsidP="00076CE6">
            <w:pPr>
              <w:rPr>
                <w:b/>
              </w:rPr>
            </w:pPr>
            <w:r w:rsidRPr="00BC120B">
              <w:rPr>
                <w:b/>
              </w:rPr>
              <w:t>TRACS Action</w:t>
            </w:r>
          </w:p>
        </w:tc>
        <w:tc>
          <w:tcPr>
            <w:tcW w:w="1152" w:type="dxa"/>
            <w:shd w:val="clear" w:color="auto" w:fill="B8CCE4" w:themeFill="accent1" w:themeFillTint="66"/>
          </w:tcPr>
          <w:p w:rsidR="00DB56C7" w:rsidRPr="00BC120B" w:rsidRDefault="00DB56C7" w:rsidP="00076CE6">
            <w:pPr>
              <w:rPr>
                <w:b/>
              </w:rPr>
            </w:pPr>
            <w:r w:rsidRPr="00BC120B">
              <w:rPr>
                <w:b/>
              </w:rPr>
              <w:t>SWAP</w:t>
            </w:r>
          </w:p>
        </w:tc>
      </w:tr>
      <w:tr w:rsidR="00DB56C7" w:rsidTr="00076CE6">
        <w:trPr>
          <w:cantSplit/>
        </w:trPr>
        <w:tc>
          <w:tcPr>
            <w:tcW w:w="3888" w:type="dxa"/>
          </w:tcPr>
          <w:p w:rsidR="00DB56C7" w:rsidRPr="008756D4" w:rsidRDefault="00DB56C7" w:rsidP="00076CE6">
            <w:r>
              <w:rPr>
                <w:rFonts w:eastAsia="Times New Roman" w:cs="Times New Roman"/>
                <w:color w:val="000000"/>
              </w:rPr>
              <w:t>Develop a coordinated regional implementation plan and</w:t>
            </w:r>
            <w:r w:rsidRPr="003F78FA">
              <w:t xml:space="preserve"> </w:t>
            </w:r>
            <w:r>
              <w:t>integrate</w:t>
            </w:r>
            <w:r w:rsidRPr="003F78FA">
              <w:t xml:space="preserve"> the Regional Monitoring and Performance Framework as the standard for </w:t>
            </w:r>
            <w:hyperlink r:id="rId64" w:history="1">
              <w:r w:rsidRPr="00CD3503">
                <w:rPr>
                  <w:rStyle w:val="Hyperlink"/>
                </w:rPr>
                <w:t>NEAFWA</w:t>
              </w:r>
            </w:hyperlink>
            <w:r w:rsidRPr="003F78FA">
              <w:t xml:space="preserve"> states to measure the effectiveness of conservation activities and </w:t>
            </w:r>
            <w:r>
              <w:t xml:space="preserve">SWAPS. </w:t>
            </w:r>
          </w:p>
        </w:tc>
        <w:tc>
          <w:tcPr>
            <w:tcW w:w="2700" w:type="dxa"/>
          </w:tcPr>
          <w:p w:rsidR="00DB56C7" w:rsidRDefault="00DB56C7" w:rsidP="00076CE6">
            <w:pPr>
              <w:rPr>
                <w:rFonts w:eastAsia="Times New Roman" w:cs="Times New Roman"/>
                <w:color w:val="000000"/>
              </w:rPr>
            </w:pPr>
            <w:r>
              <w:rPr>
                <w:rFonts w:eastAsia="Times New Roman" w:cs="Times New Roman"/>
                <w:color w:val="000000"/>
              </w:rPr>
              <w:t>Data Collection and Analysis (3)</w:t>
            </w:r>
          </w:p>
        </w:tc>
        <w:tc>
          <w:tcPr>
            <w:tcW w:w="2700" w:type="dxa"/>
          </w:tcPr>
          <w:p w:rsidR="00DB56C7" w:rsidRDefault="00DB56C7" w:rsidP="00076CE6">
            <w:pPr>
              <w:rPr>
                <w:rFonts w:eastAsia="Times New Roman" w:cs="Times New Roman"/>
                <w:color w:val="000000"/>
              </w:rPr>
            </w:pPr>
            <w:r>
              <w:rPr>
                <w:rFonts w:eastAsia="Times New Roman" w:cs="Times New Roman"/>
                <w:color w:val="000000"/>
              </w:rPr>
              <w:t>Baseline Inventory - Fish and Wildlife Populations (3.2.3), Population Assessment - Fish and Wildlife Populations (3.2.7), Baseline Inventory – Habitat (3.3.1), Monitoring – Habitat (3.3.2)</w:t>
            </w:r>
          </w:p>
        </w:tc>
        <w:tc>
          <w:tcPr>
            <w:tcW w:w="1152" w:type="dxa"/>
          </w:tcPr>
          <w:p w:rsidR="00DB56C7" w:rsidRDefault="00DB56C7" w:rsidP="00076CE6">
            <w:r>
              <w:t>No</w:t>
            </w:r>
          </w:p>
        </w:tc>
      </w:tr>
    </w:tbl>
    <w:p w:rsidR="00DB56C7" w:rsidRPr="00F36640" w:rsidRDefault="00DB56C7" w:rsidP="00B37883">
      <w:pPr>
        <w:spacing w:after="0" w:line="240" w:lineRule="auto"/>
        <w:rPr>
          <w:b/>
          <w:sz w:val="18"/>
          <w:szCs w:val="18"/>
        </w:rPr>
      </w:pPr>
    </w:p>
    <w:p w:rsidR="00DE4AAE" w:rsidRPr="00692BAE" w:rsidRDefault="00B37883" w:rsidP="00B37883">
      <w:pPr>
        <w:spacing w:after="0" w:line="240" w:lineRule="auto"/>
        <w:rPr>
          <w:b/>
          <w:sz w:val="26"/>
          <w:szCs w:val="26"/>
        </w:rPr>
      </w:pPr>
      <w:r w:rsidRPr="00C3338F">
        <w:rPr>
          <w:b/>
          <w:sz w:val="26"/>
          <w:szCs w:val="26"/>
        </w:rPr>
        <w:t>Monitoring-SWAP Element 5</w:t>
      </w:r>
    </w:p>
    <w:tbl>
      <w:tblPr>
        <w:tblW w:w="0" w:type="auto"/>
        <w:tblLook w:val="04A0" w:firstRow="1" w:lastRow="0" w:firstColumn="1" w:lastColumn="0" w:noHBand="0" w:noVBand="1"/>
      </w:tblPr>
      <w:tblGrid>
        <w:gridCol w:w="2610"/>
        <w:gridCol w:w="2610"/>
        <w:gridCol w:w="2610"/>
        <w:gridCol w:w="2610"/>
      </w:tblGrid>
      <w:tr w:rsidR="00DB56C7" w:rsidTr="00DB56C7">
        <w:tc>
          <w:tcPr>
            <w:tcW w:w="2610" w:type="dxa"/>
            <w:shd w:val="clear" w:color="auto" w:fill="B8CCE4" w:themeFill="accent1" w:themeFillTint="66"/>
          </w:tcPr>
          <w:p w:rsidR="00DB56C7" w:rsidRPr="00DB56C7" w:rsidRDefault="00DB56C7" w:rsidP="00DB56C7">
            <w:pPr>
              <w:rPr>
                <w:b/>
              </w:rPr>
            </w:pPr>
            <w:r w:rsidRPr="00DB56C7">
              <w:rPr>
                <w:b/>
              </w:rPr>
              <w:t>Target Resource</w:t>
            </w:r>
          </w:p>
        </w:tc>
        <w:tc>
          <w:tcPr>
            <w:tcW w:w="2610" w:type="dxa"/>
            <w:shd w:val="clear" w:color="auto" w:fill="B8CCE4" w:themeFill="accent1" w:themeFillTint="66"/>
          </w:tcPr>
          <w:p w:rsidR="00DB56C7" w:rsidRPr="00DB56C7" w:rsidRDefault="00DB56C7" w:rsidP="00DB56C7">
            <w:pPr>
              <w:rPr>
                <w:b/>
              </w:rPr>
            </w:pPr>
            <w:r w:rsidRPr="00DB56C7">
              <w:rPr>
                <w:b/>
              </w:rPr>
              <w:t>Objective</w:t>
            </w:r>
          </w:p>
        </w:tc>
        <w:tc>
          <w:tcPr>
            <w:tcW w:w="2610" w:type="dxa"/>
            <w:shd w:val="clear" w:color="auto" w:fill="B8CCE4" w:themeFill="accent1" w:themeFillTint="66"/>
          </w:tcPr>
          <w:p w:rsidR="00DB56C7" w:rsidRPr="00DB56C7" w:rsidRDefault="00DB56C7" w:rsidP="00DB56C7">
            <w:pPr>
              <w:rPr>
                <w:b/>
              </w:rPr>
            </w:pPr>
            <w:r w:rsidRPr="00DB56C7">
              <w:rPr>
                <w:b/>
              </w:rPr>
              <w:t>Protocol Developed</w:t>
            </w:r>
          </w:p>
        </w:tc>
        <w:tc>
          <w:tcPr>
            <w:tcW w:w="2610" w:type="dxa"/>
            <w:shd w:val="clear" w:color="auto" w:fill="B8CCE4" w:themeFill="accent1" w:themeFillTint="66"/>
          </w:tcPr>
          <w:p w:rsidR="00DB56C7" w:rsidRPr="00DB56C7" w:rsidRDefault="00DB56C7" w:rsidP="00DB56C7">
            <w:pPr>
              <w:rPr>
                <w:b/>
              </w:rPr>
            </w:pPr>
            <w:r w:rsidRPr="00DB56C7">
              <w:rPr>
                <w:b/>
              </w:rPr>
              <w:t>Data</w:t>
            </w:r>
          </w:p>
        </w:tc>
      </w:tr>
      <w:tr w:rsidR="00DB56C7" w:rsidTr="00DB56C7">
        <w:tc>
          <w:tcPr>
            <w:tcW w:w="2610" w:type="dxa"/>
          </w:tcPr>
          <w:p w:rsidR="00DB56C7" w:rsidRDefault="00DB56C7" w:rsidP="00DB56C7">
            <w:pPr>
              <w:rPr>
                <w:rFonts w:eastAsia="Times New Roman" w:cs="Times New Roman"/>
                <w:color w:val="000000"/>
              </w:rPr>
            </w:pPr>
            <w:r>
              <w:rPr>
                <w:rFonts w:eastAsia="Times New Roman" w:cs="Times New Roman"/>
                <w:color w:val="000000"/>
              </w:rPr>
              <w:t xml:space="preserve">Forests (Forest and Woodlands [1]), Freshwater Wetlands (Freshwater Marsh [2.C.5]), Managed Grassland and Shrublands (Grassland and Shrubland [2.C.1]), Unique Habitats of the Northeast (Cliff &amp; Rock [6.B.2], Alpine [4.B.1], Other [not in </w:t>
            </w:r>
            <w:hyperlink w:anchor="NETHCS" w:history="1">
              <w:r w:rsidRPr="0043180C">
                <w:rPr>
                  <w:rStyle w:val="Heading3Char"/>
                </w:rPr>
                <w:t>NETWHCS</w:t>
              </w:r>
            </w:hyperlink>
            <w:r>
              <w:rPr>
                <w:rFonts w:eastAsia="Times New Roman" w:cs="Times New Roman"/>
                <w:color w:val="000000"/>
              </w:rPr>
              <w:t xml:space="preserve"> – Caves/Karst/Mines, Waterfalls]), Streams and River Systems, Lakes and Ponds</w:t>
            </w:r>
          </w:p>
          <w:p w:rsidR="00DB56C7" w:rsidRDefault="00DB56C7" w:rsidP="00DB56C7"/>
        </w:tc>
        <w:tc>
          <w:tcPr>
            <w:tcW w:w="2610" w:type="dxa"/>
          </w:tcPr>
          <w:p w:rsidR="00DB56C7" w:rsidRDefault="00DB56C7" w:rsidP="00DB56C7">
            <w:r>
              <w:t>Establish baseline status</w:t>
            </w:r>
          </w:p>
        </w:tc>
        <w:tc>
          <w:tcPr>
            <w:tcW w:w="2610" w:type="dxa"/>
          </w:tcPr>
          <w:p w:rsidR="00DB56C7" w:rsidRDefault="00DB56C7" w:rsidP="00DB56C7">
            <w:r>
              <w:t>Selection of conservation target, status measures</w:t>
            </w:r>
          </w:p>
        </w:tc>
        <w:tc>
          <w:tcPr>
            <w:tcW w:w="2610" w:type="dxa"/>
          </w:tcPr>
          <w:p w:rsidR="00DB56C7" w:rsidRDefault="00DB56C7" w:rsidP="00DB56C7">
            <w:r>
              <w:rPr>
                <w:rFonts w:eastAsia="Times New Roman" w:cs="Times New Roman"/>
                <w:color w:val="000000"/>
              </w:rPr>
              <w:t xml:space="preserve">Baseline data collected; see </w:t>
            </w:r>
            <w:hyperlink w:anchor="rcn2007_05_2008_05" w:history="1">
              <w:r w:rsidRPr="0043180C">
                <w:rPr>
                  <w:rStyle w:val="Heading3Char"/>
                </w:rPr>
                <w:t>RCN2007-05</w:t>
              </w:r>
            </w:hyperlink>
            <w:r>
              <w:rPr>
                <w:rFonts w:eastAsia="Times New Roman" w:cs="Times New Roman"/>
                <w:color w:val="000000"/>
              </w:rPr>
              <w:t xml:space="preserve"> and </w:t>
            </w:r>
            <w:hyperlink w:anchor="rcn2007_05_2008_05" w:history="1">
              <w:r w:rsidRPr="0043180C">
                <w:rPr>
                  <w:rStyle w:val="Heading3Char"/>
                </w:rPr>
                <w:t>RCN2008-05</w:t>
              </w:r>
            </w:hyperlink>
          </w:p>
        </w:tc>
      </w:tr>
    </w:tbl>
    <w:p w:rsidR="00B37883" w:rsidRPr="00BE617C" w:rsidRDefault="00B37883" w:rsidP="00B37883">
      <w:pPr>
        <w:spacing w:after="0" w:line="240" w:lineRule="auto"/>
        <w:rPr>
          <w:sz w:val="18"/>
          <w:szCs w:val="18"/>
        </w:rPr>
      </w:pPr>
    </w:p>
    <w:p w:rsidR="00B37883" w:rsidRPr="00D1616B" w:rsidRDefault="00B37883" w:rsidP="00B37883">
      <w:pPr>
        <w:spacing w:after="0" w:line="240" w:lineRule="auto"/>
        <w:rPr>
          <w:b/>
          <w:sz w:val="26"/>
          <w:szCs w:val="26"/>
        </w:rPr>
      </w:pPr>
      <w:r w:rsidRPr="00C3338F">
        <w:rPr>
          <w:b/>
          <w:sz w:val="26"/>
          <w:szCs w:val="26"/>
        </w:rPr>
        <w:t>Regional Review and Coordination (Elements 6-8)</w:t>
      </w:r>
      <w:r w:rsidR="00D1616B">
        <w:rPr>
          <w:b/>
          <w:sz w:val="26"/>
          <w:szCs w:val="26"/>
        </w:rPr>
        <w:t xml:space="preserve"> - </w:t>
      </w:r>
      <w:r>
        <w:t xml:space="preserve">The </w:t>
      </w:r>
      <w:r w:rsidR="008A4FF7">
        <w:t>NEPMPRF</w:t>
      </w:r>
      <w:r>
        <w:t xml:space="preserve"> was</w:t>
      </w:r>
      <w:r w:rsidRPr="005A140B">
        <w:t xml:space="preserve"> </w:t>
      </w:r>
      <w:r>
        <w:t xml:space="preserve">created to aid the </w:t>
      </w:r>
      <w:r w:rsidRPr="005A140B">
        <w:t xml:space="preserve">Northeastern states </w:t>
      </w:r>
      <w:r>
        <w:t xml:space="preserve">in </w:t>
      </w:r>
      <w:r w:rsidRPr="005A140B">
        <w:t>meet</w:t>
      </w:r>
      <w:r>
        <w:t xml:space="preserve">ing </w:t>
      </w:r>
      <w:r w:rsidRPr="005A140B">
        <w:t>monitoring and performance reporting requirements of</w:t>
      </w:r>
      <w:r w:rsidR="00F1412E">
        <w:t xml:space="preserve"> </w:t>
      </w:r>
      <w:r w:rsidR="008B1264">
        <w:t>SWAPs</w:t>
      </w:r>
      <w:r w:rsidR="00F1412E">
        <w:t xml:space="preserve">. </w:t>
      </w:r>
      <w:r>
        <w:t>It created a cost-effective way to measure the status of key SGCN and their habitats within states and across the region. This data can then be used to report on the effectiveness of conservation actions at the regional scale</w:t>
      </w:r>
      <w:r w:rsidR="00FB3EE2">
        <w:t xml:space="preserve">. </w:t>
      </w:r>
    </w:p>
    <w:p w:rsidR="00B37883" w:rsidRPr="00BE617C" w:rsidRDefault="00B37883" w:rsidP="00B37883">
      <w:pPr>
        <w:spacing w:after="0" w:line="240" w:lineRule="auto"/>
        <w:rPr>
          <w:sz w:val="18"/>
          <w:szCs w:val="18"/>
        </w:rPr>
      </w:pPr>
    </w:p>
    <w:p w:rsidR="00DE4AAE" w:rsidRPr="00692BAE" w:rsidRDefault="00B37883" w:rsidP="00B37883">
      <w:pPr>
        <w:spacing w:after="0" w:line="240" w:lineRule="auto"/>
      </w:pPr>
      <w:r w:rsidRPr="00C3338F">
        <w:rPr>
          <w:b/>
          <w:sz w:val="26"/>
          <w:szCs w:val="26"/>
        </w:rPr>
        <w:t>Project Tools</w:t>
      </w:r>
      <w:r>
        <w:t xml:space="preserve"> </w:t>
      </w:r>
    </w:p>
    <w:tbl>
      <w:tblPr>
        <w:tblW w:w="0" w:type="auto"/>
        <w:tblLook w:val="04A0" w:firstRow="1" w:lastRow="0" w:firstColumn="1" w:lastColumn="0" w:noHBand="0" w:noVBand="1"/>
      </w:tblPr>
      <w:tblGrid>
        <w:gridCol w:w="2084"/>
        <w:gridCol w:w="3587"/>
        <w:gridCol w:w="1525"/>
        <w:gridCol w:w="1708"/>
        <w:gridCol w:w="1536"/>
      </w:tblGrid>
      <w:tr w:rsidR="00DB56C7" w:rsidRPr="00AE2EE0" w:rsidTr="00DB56C7">
        <w:tc>
          <w:tcPr>
            <w:tcW w:w="2084" w:type="dxa"/>
            <w:shd w:val="clear" w:color="auto" w:fill="B8CCE4" w:themeFill="accent1" w:themeFillTint="66"/>
          </w:tcPr>
          <w:p w:rsidR="00DB56C7" w:rsidRPr="00AE2EE0" w:rsidRDefault="00DB56C7" w:rsidP="00076CE6">
            <w:pPr>
              <w:rPr>
                <w:b/>
              </w:rPr>
            </w:pPr>
            <w:r w:rsidRPr="00AE2EE0">
              <w:rPr>
                <w:b/>
              </w:rPr>
              <w:t>Tool</w:t>
            </w:r>
          </w:p>
        </w:tc>
        <w:tc>
          <w:tcPr>
            <w:tcW w:w="3587" w:type="dxa"/>
            <w:shd w:val="clear" w:color="auto" w:fill="B8CCE4" w:themeFill="accent1" w:themeFillTint="66"/>
          </w:tcPr>
          <w:p w:rsidR="00DB56C7" w:rsidRPr="00AE2EE0" w:rsidRDefault="00DB56C7" w:rsidP="00076CE6">
            <w:pPr>
              <w:rPr>
                <w:b/>
              </w:rPr>
            </w:pPr>
            <w:r w:rsidRPr="00AE2EE0">
              <w:rPr>
                <w:b/>
              </w:rPr>
              <w:t>Description</w:t>
            </w:r>
          </w:p>
        </w:tc>
        <w:tc>
          <w:tcPr>
            <w:tcW w:w="1525" w:type="dxa"/>
            <w:shd w:val="clear" w:color="auto" w:fill="B8CCE4" w:themeFill="accent1" w:themeFillTint="66"/>
          </w:tcPr>
          <w:p w:rsidR="00DB56C7" w:rsidRPr="00AE2EE0" w:rsidRDefault="00DB56C7" w:rsidP="00076CE6">
            <w:pPr>
              <w:rPr>
                <w:b/>
              </w:rPr>
            </w:pPr>
            <w:r w:rsidRPr="00AE2EE0">
              <w:rPr>
                <w:b/>
              </w:rPr>
              <w:t>File Type</w:t>
            </w:r>
          </w:p>
        </w:tc>
        <w:tc>
          <w:tcPr>
            <w:tcW w:w="1708" w:type="dxa"/>
            <w:shd w:val="clear" w:color="auto" w:fill="B8CCE4" w:themeFill="accent1" w:themeFillTint="66"/>
          </w:tcPr>
          <w:p w:rsidR="00DB56C7" w:rsidRPr="00AE2EE0" w:rsidRDefault="00DB56C7" w:rsidP="00076CE6">
            <w:pPr>
              <w:rPr>
                <w:b/>
              </w:rPr>
            </w:pPr>
            <w:r w:rsidRPr="00AE2EE0">
              <w:rPr>
                <w:b/>
              </w:rPr>
              <w:t>Potential Uses</w:t>
            </w:r>
          </w:p>
        </w:tc>
        <w:tc>
          <w:tcPr>
            <w:tcW w:w="1536" w:type="dxa"/>
            <w:shd w:val="clear" w:color="auto" w:fill="B8CCE4" w:themeFill="accent1" w:themeFillTint="66"/>
          </w:tcPr>
          <w:p w:rsidR="00DB56C7" w:rsidRPr="00AE2EE0" w:rsidRDefault="00DB56C7" w:rsidP="00076CE6">
            <w:pPr>
              <w:rPr>
                <w:b/>
              </w:rPr>
            </w:pPr>
            <w:r w:rsidRPr="00AE2EE0">
              <w:rPr>
                <w:b/>
              </w:rPr>
              <w:t>Primary Users</w:t>
            </w:r>
          </w:p>
        </w:tc>
      </w:tr>
      <w:tr w:rsidR="00DB56C7" w:rsidTr="00DB56C7">
        <w:tc>
          <w:tcPr>
            <w:tcW w:w="2084" w:type="dxa"/>
          </w:tcPr>
          <w:p w:rsidR="00DB56C7" w:rsidRPr="00AE2EE0" w:rsidRDefault="00DB56C7" w:rsidP="00076CE6">
            <w:r>
              <w:t>Standardized protocols for assessing condition of habitats across the region.</w:t>
            </w:r>
          </w:p>
        </w:tc>
        <w:tc>
          <w:tcPr>
            <w:tcW w:w="3587" w:type="dxa"/>
          </w:tcPr>
          <w:p w:rsidR="00DB56C7" w:rsidRPr="00C44111" w:rsidRDefault="00DB56C7" w:rsidP="00076CE6">
            <w:r>
              <w:t xml:space="preserve">Standardized protocols (results chains) for measuring effectiveness of conservation actions. These protocols were used in a national project: </w:t>
            </w:r>
            <w:hyperlink r:id="rId65" w:history="1">
              <w:r w:rsidRPr="008A4FF7">
                <w:rPr>
                  <w:rStyle w:val="Hyperlink"/>
                </w:rPr>
                <w:t>Measuring the Effectiveness of State Wildlife Grants</w:t>
              </w:r>
            </w:hyperlink>
            <w:r>
              <w:t xml:space="preserve"> and can be directly integrated into the </w:t>
            </w:r>
            <w:hyperlink r:id="rId66" w:history="1">
              <w:r w:rsidRPr="008A4FF7">
                <w:rPr>
                  <w:rStyle w:val="Hyperlink"/>
                </w:rPr>
                <w:t>Wildlife TRACS</w:t>
              </w:r>
            </w:hyperlink>
            <w:r>
              <w:t xml:space="preserve"> system.</w:t>
            </w:r>
          </w:p>
        </w:tc>
        <w:tc>
          <w:tcPr>
            <w:tcW w:w="1525" w:type="dxa"/>
          </w:tcPr>
          <w:p w:rsidR="00DB56C7" w:rsidRPr="00C44111" w:rsidRDefault="00DB56C7" w:rsidP="00076CE6">
            <w:r>
              <w:rPr>
                <w:color w:val="000000"/>
              </w:rPr>
              <w:t>PDF</w:t>
            </w:r>
          </w:p>
        </w:tc>
        <w:tc>
          <w:tcPr>
            <w:tcW w:w="1708" w:type="dxa"/>
          </w:tcPr>
          <w:p w:rsidR="00DB56C7" w:rsidRPr="00C44111" w:rsidRDefault="00DB56C7" w:rsidP="00076CE6">
            <w:r>
              <w:rPr>
                <w:color w:val="000000"/>
              </w:rPr>
              <w:t>Habitat Status Assessment, Monitoring</w:t>
            </w:r>
          </w:p>
        </w:tc>
        <w:tc>
          <w:tcPr>
            <w:tcW w:w="1536" w:type="dxa"/>
          </w:tcPr>
          <w:p w:rsidR="00DB56C7" w:rsidRPr="00C44111" w:rsidRDefault="00DB56C7" w:rsidP="00076CE6">
            <w:r>
              <w:rPr>
                <w:color w:val="000000"/>
              </w:rPr>
              <w:t>Data/GIS Managers, Biologists, Administrators</w:t>
            </w:r>
          </w:p>
        </w:tc>
      </w:tr>
    </w:tbl>
    <w:p w:rsidR="00190670" w:rsidRDefault="00190670">
      <w:pPr>
        <w:rPr>
          <w:color w:val="000000"/>
        </w:rPr>
      </w:pPr>
      <w:r>
        <w:rPr>
          <w:color w:val="000000"/>
        </w:rPr>
        <w:br w:type="page"/>
      </w:r>
    </w:p>
    <w:p w:rsidR="00190670" w:rsidRPr="00F36640" w:rsidRDefault="00A62E78" w:rsidP="00CB3905">
      <w:pPr>
        <w:pStyle w:val="Heading2"/>
        <w:spacing w:before="0" w:line="240" w:lineRule="auto"/>
        <w:ind w:left="3870" w:hanging="3870"/>
        <w:rPr>
          <w:sz w:val="26"/>
        </w:rPr>
      </w:pPr>
      <w:bookmarkStart w:id="36" w:name="_Toc386140550"/>
      <w:bookmarkStart w:id="37" w:name="rcn2007_05_2008_05"/>
      <w:r w:rsidRPr="00F36640">
        <w:rPr>
          <w:sz w:val="26"/>
        </w:rPr>
        <w:t xml:space="preserve">RCN2007-05 and RCN2008-05: </w:t>
      </w:r>
      <w:r w:rsidR="00190670" w:rsidRPr="00F36640">
        <w:rPr>
          <w:sz w:val="26"/>
        </w:rPr>
        <w:t>Conservation Status of Fish, Wildlife, and Natural</w:t>
      </w:r>
      <w:r w:rsidR="00CB3905">
        <w:rPr>
          <w:sz w:val="26"/>
        </w:rPr>
        <w:t xml:space="preserve"> </w:t>
      </w:r>
      <w:r w:rsidR="00190670" w:rsidRPr="00F36640">
        <w:rPr>
          <w:sz w:val="26"/>
        </w:rPr>
        <w:t>Habitats in the Northeast Landscape</w:t>
      </w:r>
      <w:bookmarkEnd w:id="36"/>
    </w:p>
    <w:bookmarkEnd w:id="37"/>
    <w:p w:rsidR="00190670" w:rsidRPr="00FF3407" w:rsidRDefault="00190670" w:rsidP="00190670">
      <w:pPr>
        <w:spacing w:after="0" w:line="240" w:lineRule="auto"/>
        <w:rPr>
          <w:sz w:val="18"/>
          <w:szCs w:val="18"/>
        </w:rPr>
      </w:pPr>
    </w:p>
    <w:tbl>
      <w:tblPr>
        <w:tblW w:w="0" w:type="auto"/>
        <w:tblLook w:val="04A0" w:firstRow="1" w:lastRow="0" w:firstColumn="1" w:lastColumn="0" w:noHBand="0" w:noVBand="1"/>
      </w:tblPr>
      <w:tblGrid>
        <w:gridCol w:w="2358"/>
        <w:gridCol w:w="8082"/>
      </w:tblGrid>
      <w:tr w:rsidR="005A673A" w:rsidRPr="001D24F2" w:rsidTr="0064560E">
        <w:tc>
          <w:tcPr>
            <w:tcW w:w="2358" w:type="dxa"/>
          </w:tcPr>
          <w:p w:rsidR="005A673A" w:rsidRPr="001D24F2" w:rsidRDefault="005A673A" w:rsidP="0064560E">
            <w:pPr>
              <w:jc w:val="right"/>
              <w:rPr>
                <w:b/>
              </w:rPr>
            </w:pPr>
            <w:r>
              <w:rPr>
                <w:b/>
              </w:rPr>
              <w:t>Status</w:t>
            </w:r>
          </w:p>
        </w:tc>
        <w:tc>
          <w:tcPr>
            <w:tcW w:w="8082" w:type="dxa"/>
          </w:tcPr>
          <w:p w:rsidR="005A673A" w:rsidRPr="001D24F2" w:rsidRDefault="005A673A" w:rsidP="0064560E">
            <w:pPr>
              <w:rPr>
                <w:bCs/>
              </w:rPr>
            </w:pPr>
            <w:r>
              <w:t>Completed</w:t>
            </w:r>
            <w:r w:rsidR="00331592">
              <w:t xml:space="preserve"> (September 2011</w:t>
            </w:r>
            <w:r>
              <w:t>)</w:t>
            </w:r>
          </w:p>
        </w:tc>
      </w:tr>
      <w:tr w:rsidR="005A673A" w:rsidTr="0064560E">
        <w:tc>
          <w:tcPr>
            <w:tcW w:w="2358" w:type="dxa"/>
          </w:tcPr>
          <w:p w:rsidR="005A673A" w:rsidRPr="001D24F2" w:rsidRDefault="005A673A" w:rsidP="0064560E">
            <w:pPr>
              <w:jc w:val="right"/>
              <w:rPr>
                <w:b/>
              </w:rPr>
            </w:pPr>
            <w:r w:rsidRPr="001D24F2">
              <w:rPr>
                <w:b/>
              </w:rPr>
              <w:t>Principal Investigator</w:t>
            </w:r>
          </w:p>
        </w:tc>
        <w:tc>
          <w:tcPr>
            <w:tcW w:w="8082" w:type="dxa"/>
          </w:tcPr>
          <w:p w:rsidR="005A673A" w:rsidRDefault="005A673A" w:rsidP="0064560E">
            <w:r w:rsidRPr="00EA5AAC">
              <w:rPr>
                <w:bCs/>
              </w:rPr>
              <w:t>Mark G. Anderson, Ph.D.</w:t>
            </w:r>
          </w:p>
        </w:tc>
      </w:tr>
      <w:tr w:rsidR="005A673A" w:rsidTr="0064560E">
        <w:tc>
          <w:tcPr>
            <w:tcW w:w="2358" w:type="dxa"/>
          </w:tcPr>
          <w:p w:rsidR="005A673A" w:rsidRPr="001D24F2" w:rsidRDefault="005A673A" w:rsidP="0064560E">
            <w:pPr>
              <w:jc w:val="right"/>
              <w:rPr>
                <w:b/>
              </w:rPr>
            </w:pPr>
            <w:r w:rsidRPr="001D24F2">
              <w:rPr>
                <w:b/>
              </w:rPr>
              <w:t>Organization</w:t>
            </w:r>
          </w:p>
        </w:tc>
        <w:tc>
          <w:tcPr>
            <w:tcW w:w="8082" w:type="dxa"/>
          </w:tcPr>
          <w:p w:rsidR="005A673A" w:rsidRDefault="005A673A" w:rsidP="0064560E">
            <w:r w:rsidRPr="00EA5AAC">
              <w:rPr>
                <w:bCs/>
              </w:rPr>
              <w:t>The Nature Conservancy, Eastern Region</w:t>
            </w:r>
          </w:p>
        </w:tc>
      </w:tr>
      <w:tr w:rsidR="005A673A" w:rsidTr="0064560E">
        <w:tc>
          <w:tcPr>
            <w:tcW w:w="2358" w:type="dxa"/>
          </w:tcPr>
          <w:p w:rsidR="005A673A" w:rsidRPr="001D24F2" w:rsidRDefault="005A673A" w:rsidP="0064560E">
            <w:pPr>
              <w:jc w:val="right"/>
              <w:rPr>
                <w:b/>
              </w:rPr>
            </w:pPr>
            <w:r w:rsidRPr="001D24F2">
              <w:rPr>
                <w:b/>
              </w:rPr>
              <w:t>Email</w:t>
            </w:r>
          </w:p>
        </w:tc>
        <w:tc>
          <w:tcPr>
            <w:tcW w:w="8082" w:type="dxa"/>
          </w:tcPr>
          <w:p w:rsidR="005A673A" w:rsidRDefault="00AF16EA" w:rsidP="0064560E">
            <w:hyperlink r:id="rId67" w:history="1">
              <w:r w:rsidR="005A673A" w:rsidRPr="00EA5AAC">
                <w:rPr>
                  <w:rStyle w:val="Hyperlink"/>
                  <w:bCs/>
                </w:rPr>
                <w:t>manderson@tnc.org</w:t>
              </w:r>
            </w:hyperlink>
          </w:p>
        </w:tc>
      </w:tr>
      <w:tr w:rsidR="005A673A" w:rsidTr="0064560E">
        <w:tc>
          <w:tcPr>
            <w:tcW w:w="2358" w:type="dxa"/>
          </w:tcPr>
          <w:p w:rsidR="005A673A" w:rsidRPr="001D24F2" w:rsidRDefault="005A673A" w:rsidP="0064560E">
            <w:pPr>
              <w:jc w:val="right"/>
              <w:rPr>
                <w:b/>
              </w:rPr>
            </w:pPr>
            <w:r w:rsidRPr="001D24F2">
              <w:rPr>
                <w:b/>
              </w:rPr>
              <w:t>Address</w:t>
            </w:r>
          </w:p>
        </w:tc>
        <w:tc>
          <w:tcPr>
            <w:tcW w:w="8082" w:type="dxa"/>
          </w:tcPr>
          <w:p w:rsidR="005A673A" w:rsidRDefault="005A673A" w:rsidP="0064560E">
            <w:r w:rsidRPr="00EA5AAC">
              <w:rPr>
                <w:bCs/>
              </w:rPr>
              <w:t>99 Bedford Street, 5th Floor, Boston, MA 02111</w:t>
            </w:r>
          </w:p>
        </w:tc>
      </w:tr>
      <w:tr w:rsidR="005A673A" w:rsidRPr="00B92A3D" w:rsidTr="0064560E">
        <w:tc>
          <w:tcPr>
            <w:tcW w:w="2358" w:type="dxa"/>
          </w:tcPr>
          <w:p w:rsidR="005A673A" w:rsidRPr="001D24F2" w:rsidRDefault="005A673A" w:rsidP="0064560E">
            <w:pPr>
              <w:jc w:val="right"/>
              <w:rPr>
                <w:b/>
              </w:rPr>
            </w:pPr>
            <w:r w:rsidRPr="001D24F2">
              <w:rPr>
                <w:b/>
              </w:rPr>
              <w:t>Phone</w:t>
            </w:r>
          </w:p>
        </w:tc>
        <w:tc>
          <w:tcPr>
            <w:tcW w:w="8082" w:type="dxa"/>
          </w:tcPr>
          <w:p w:rsidR="005A673A" w:rsidRPr="00B92A3D" w:rsidRDefault="005A673A" w:rsidP="0064560E">
            <w:pPr>
              <w:rPr>
                <w:bCs/>
              </w:rPr>
            </w:pPr>
            <w:r w:rsidRPr="00EA5AAC">
              <w:rPr>
                <w:bCs/>
              </w:rPr>
              <w:t>6</w:t>
            </w:r>
            <w:r>
              <w:rPr>
                <w:bCs/>
              </w:rPr>
              <w:t>17-532-8354</w:t>
            </w:r>
          </w:p>
        </w:tc>
      </w:tr>
      <w:tr w:rsidR="005A673A" w:rsidRPr="003208B4" w:rsidTr="0064560E">
        <w:tc>
          <w:tcPr>
            <w:tcW w:w="2358" w:type="dxa"/>
          </w:tcPr>
          <w:p w:rsidR="005A673A" w:rsidRPr="001D24F2" w:rsidRDefault="005A673A" w:rsidP="0064560E">
            <w:pPr>
              <w:jc w:val="right"/>
              <w:rPr>
                <w:b/>
              </w:rPr>
            </w:pPr>
            <w:r w:rsidRPr="001D24F2">
              <w:rPr>
                <w:b/>
              </w:rPr>
              <w:t>Link</w:t>
            </w:r>
          </w:p>
        </w:tc>
        <w:tc>
          <w:tcPr>
            <w:tcW w:w="8082" w:type="dxa"/>
          </w:tcPr>
          <w:p w:rsidR="005A673A" w:rsidRPr="003208B4" w:rsidRDefault="00AF16EA" w:rsidP="0064560E">
            <w:pPr>
              <w:rPr>
                <w:rFonts w:eastAsia="Times New Roman" w:cstheme="minorHAnsi"/>
                <w:b/>
              </w:rPr>
            </w:pPr>
            <w:hyperlink r:id="rId68" w:history="1">
              <w:r w:rsidR="00331592" w:rsidRPr="00F95A5D">
                <w:rPr>
                  <w:rFonts w:eastAsia="Times New Roman" w:cstheme="minorHAnsi"/>
                  <w:color w:val="0000FF"/>
                  <w:u w:val="single"/>
                </w:rPr>
                <w:t>http://www.rcngrants.org/sites/default/files/final_reports/Conservation-Status-of-Fish-Wildlife-and-Natural-Habitats.pdf</w:t>
              </w:r>
            </w:hyperlink>
          </w:p>
        </w:tc>
      </w:tr>
      <w:tr w:rsidR="005A673A" w:rsidTr="0064560E">
        <w:tc>
          <w:tcPr>
            <w:tcW w:w="2358" w:type="dxa"/>
          </w:tcPr>
          <w:p w:rsidR="005A673A" w:rsidRPr="001D24F2" w:rsidRDefault="005A673A" w:rsidP="0064560E">
            <w:pPr>
              <w:jc w:val="right"/>
              <w:rPr>
                <w:b/>
              </w:rPr>
            </w:pPr>
            <w:r w:rsidRPr="001D24F2">
              <w:rPr>
                <w:b/>
              </w:rPr>
              <w:t>Citation</w:t>
            </w:r>
          </w:p>
        </w:tc>
        <w:tc>
          <w:tcPr>
            <w:tcW w:w="8082" w:type="dxa"/>
          </w:tcPr>
          <w:p w:rsidR="005A673A" w:rsidRPr="00417AC3" w:rsidRDefault="00331592" w:rsidP="00417AC3">
            <w:pPr>
              <w:pStyle w:val="NoSpacing"/>
              <w:rPr>
                <w:rFonts w:eastAsia="Times New Roman" w:cstheme="minorHAnsi"/>
                <w:bCs/>
              </w:rPr>
            </w:pPr>
            <w:r w:rsidRPr="00B93A00">
              <w:rPr>
                <w:rFonts w:eastAsia="Times New Roman" w:cstheme="minorHAnsi"/>
                <w:bCs/>
              </w:rPr>
              <w:t>Anderson, M.G. and A. Olivero Sheldon. 2011. Conservation Status of Fish,</w:t>
            </w:r>
            <w:r>
              <w:rPr>
                <w:rFonts w:eastAsia="Times New Roman" w:cstheme="minorHAnsi"/>
                <w:bCs/>
              </w:rPr>
              <w:t xml:space="preserve"> </w:t>
            </w:r>
            <w:r w:rsidRPr="00B93A00">
              <w:rPr>
                <w:rFonts w:eastAsia="Times New Roman" w:cstheme="minorHAnsi"/>
                <w:bCs/>
              </w:rPr>
              <w:t>Wildlife, and Natural Habitats in the Northeast Landscape: Implementation</w:t>
            </w:r>
            <w:r>
              <w:rPr>
                <w:rFonts w:eastAsia="Times New Roman" w:cstheme="minorHAnsi"/>
                <w:bCs/>
              </w:rPr>
              <w:t xml:space="preserve"> </w:t>
            </w:r>
            <w:r w:rsidRPr="00B93A00">
              <w:rPr>
                <w:rFonts w:eastAsia="Times New Roman" w:cstheme="minorHAnsi"/>
                <w:bCs/>
              </w:rPr>
              <w:t>of the Northeast Monitoring Framework. The Nature Conservancy, Eastern</w:t>
            </w:r>
            <w:r>
              <w:rPr>
                <w:rFonts w:eastAsia="Times New Roman" w:cstheme="minorHAnsi"/>
                <w:bCs/>
              </w:rPr>
              <w:t xml:space="preserve"> </w:t>
            </w:r>
            <w:r w:rsidRPr="00B93A00">
              <w:rPr>
                <w:rFonts w:eastAsia="Times New Roman" w:cstheme="minorHAnsi"/>
                <w:bCs/>
              </w:rPr>
              <w:t>Conservation Science. 289 pp.</w:t>
            </w:r>
          </w:p>
        </w:tc>
      </w:tr>
    </w:tbl>
    <w:p w:rsidR="00417AC3" w:rsidRPr="00F36640" w:rsidRDefault="00417AC3" w:rsidP="00190670">
      <w:pPr>
        <w:pStyle w:val="NoSpacing"/>
        <w:rPr>
          <w:b/>
        </w:rPr>
      </w:pPr>
    </w:p>
    <w:p w:rsidR="00190670" w:rsidRPr="00B835E4" w:rsidRDefault="00190670" w:rsidP="00190670">
      <w:pPr>
        <w:pStyle w:val="NoSpacing"/>
        <w:rPr>
          <w:b/>
          <w:sz w:val="26"/>
          <w:szCs w:val="26"/>
        </w:rPr>
      </w:pPr>
      <w:r w:rsidRPr="00B835E4">
        <w:rPr>
          <w:b/>
          <w:sz w:val="26"/>
          <w:szCs w:val="26"/>
        </w:rPr>
        <w:t>Summary</w:t>
      </w:r>
    </w:p>
    <w:p w:rsidR="00190670" w:rsidRDefault="00190670" w:rsidP="00190670">
      <w:pPr>
        <w:pStyle w:val="NoSpacing"/>
      </w:pPr>
      <w:r>
        <w:t xml:space="preserve">These two projects report on </w:t>
      </w:r>
      <w:r w:rsidRPr="00414FB3">
        <w:t>the</w:t>
      </w:r>
      <w:r>
        <w:t xml:space="preserve"> status of approximately 30 key indicators and measures across six habitat</w:t>
      </w:r>
      <w:r w:rsidRPr="00414FB3">
        <w:t xml:space="preserve"> and </w:t>
      </w:r>
      <w:r>
        <w:t>species groupings in the Northeast: forests, wetlands, unique habitats, streams and rivers, lakes and ponds, and regionally significant SGCN. Data from a variety of sources was synthesized to provide a regional view of the conservation status of each of these six targeted resources. Indicators include measures of habitat protection status, habitat loss and fragmentation, changes in bird community composition, shoreline and riparian buffer disturbance</w:t>
      </w:r>
      <w:r w:rsidR="00F7720A">
        <w:t>,</w:t>
      </w:r>
      <w:r>
        <w:t xml:space="preserve"> and the impacts of invasive species. This analysis provides a baseline of information to enable the </w:t>
      </w:r>
      <w:hyperlink r:id="rId69" w:history="1">
        <w:r w:rsidRPr="009B456C">
          <w:rPr>
            <w:rStyle w:val="Hyperlink"/>
          </w:rPr>
          <w:t>NEAFWA</w:t>
        </w:r>
      </w:hyperlink>
      <w:r>
        <w:t xml:space="preserve"> states to </w:t>
      </w:r>
      <w:r w:rsidRPr="00414FB3">
        <w:t xml:space="preserve">meet congressional expectations for monitoring and performance reporting for </w:t>
      </w:r>
      <w:r>
        <w:t>SWAPs</w:t>
      </w:r>
      <w:r w:rsidRPr="00414FB3">
        <w:t xml:space="preserve"> and the</w:t>
      </w:r>
      <w:r>
        <w:t xml:space="preserve"> SWG Program. The</w:t>
      </w:r>
      <w:r w:rsidRPr="00414FB3">
        <w:t xml:space="preserve"> project effectively implement</w:t>
      </w:r>
      <w:r>
        <w:t>ed</w:t>
      </w:r>
      <w:r w:rsidRPr="00414FB3">
        <w:t xml:space="preserve"> </w:t>
      </w:r>
      <w:r>
        <w:t xml:space="preserve">approximately </w:t>
      </w:r>
      <w:r w:rsidRPr="00414FB3">
        <w:t>75% of the NEAFWA’s</w:t>
      </w:r>
      <w:r>
        <w:t xml:space="preserve"> </w:t>
      </w:r>
      <w:hyperlink r:id="rId70" w:tgtFrame="_blank" w:history="1">
        <w:r w:rsidRPr="00890777">
          <w:rPr>
            <w:rStyle w:val="Hyperlink"/>
            <w:bCs/>
            <w:color w:val="auto"/>
            <w:u w:val="none"/>
          </w:rPr>
          <w:t>Northeast Monitoring and Performance Reporting Framework</w:t>
        </w:r>
      </w:hyperlink>
      <w:r>
        <w:t xml:space="preserve"> (</w:t>
      </w:r>
      <w:hyperlink w:anchor="NERMPF" w:history="1">
        <w:r w:rsidRPr="009B456C">
          <w:rPr>
            <w:rStyle w:val="Heading3Char"/>
          </w:rPr>
          <w:t>NE</w:t>
        </w:r>
        <w:r w:rsidR="009B456C" w:rsidRPr="009B456C">
          <w:rPr>
            <w:rStyle w:val="Heading3Char"/>
          </w:rPr>
          <w:t>RPM</w:t>
        </w:r>
        <w:r w:rsidRPr="009B456C">
          <w:rPr>
            <w:rStyle w:val="Heading3Char"/>
          </w:rPr>
          <w:t>RF</w:t>
        </w:r>
      </w:hyperlink>
      <w:r>
        <w:t xml:space="preserve">). </w:t>
      </w:r>
    </w:p>
    <w:p w:rsidR="00190670" w:rsidRPr="00FF3407" w:rsidRDefault="00190670" w:rsidP="00190670">
      <w:pPr>
        <w:pStyle w:val="NoSpacing"/>
        <w:rPr>
          <w:sz w:val="18"/>
          <w:szCs w:val="18"/>
        </w:rPr>
      </w:pPr>
    </w:p>
    <w:p w:rsidR="00190670" w:rsidRPr="009B456C" w:rsidRDefault="00190670" w:rsidP="00190670">
      <w:pPr>
        <w:pStyle w:val="NoSpacing"/>
        <w:rPr>
          <w:rStyle w:val="Heading3Char"/>
        </w:rPr>
      </w:pPr>
      <w:r w:rsidRPr="00F36640">
        <w:rPr>
          <w:b/>
          <w:sz w:val="26"/>
          <w:szCs w:val="26"/>
        </w:rPr>
        <w:t>RCN Topic:</w:t>
      </w:r>
      <w:r>
        <w:rPr>
          <w:b/>
        </w:rPr>
        <w:t xml:space="preserve"> </w:t>
      </w:r>
      <w:hyperlink w:anchor="reg_ind_measures" w:history="1">
        <w:r w:rsidRPr="009B456C">
          <w:rPr>
            <w:rStyle w:val="Heading3Char"/>
          </w:rPr>
          <w:t>Regional Indicators and Measures</w:t>
        </w:r>
      </w:hyperlink>
    </w:p>
    <w:p w:rsidR="00190670" w:rsidRPr="00FF3407" w:rsidRDefault="00190670" w:rsidP="00190670">
      <w:pPr>
        <w:pStyle w:val="NoSpacing"/>
        <w:rPr>
          <w:sz w:val="18"/>
          <w:szCs w:val="18"/>
        </w:rPr>
      </w:pPr>
    </w:p>
    <w:p w:rsidR="00190670" w:rsidRPr="00CA3116" w:rsidRDefault="00190670" w:rsidP="00190670">
      <w:pPr>
        <w:pStyle w:val="NoSpacing"/>
      </w:pPr>
      <w:r w:rsidRPr="00F36640">
        <w:rPr>
          <w:b/>
          <w:color w:val="000000"/>
          <w:sz w:val="26"/>
          <w:szCs w:val="26"/>
        </w:rPr>
        <w:t>Related Projects:</w:t>
      </w:r>
      <w:r>
        <w:rPr>
          <w:b/>
          <w:color w:val="000000"/>
        </w:rPr>
        <w:t xml:space="preserve"> </w:t>
      </w:r>
      <w:hyperlink w:anchor="NERMPF" w:history="1">
        <w:r w:rsidRPr="00CA3116">
          <w:t xml:space="preserve">Northeast </w:t>
        </w:r>
        <w:r w:rsidR="009B456C" w:rsidRPr="00CA3116">
          <w:t xml:space="preserve">Regional </w:t>
        </w:r>
        <w:r w:rsidRPr="00CA3116">
          <w:t>Monitoring and Performance Framework (</w:t>
        </w:r>
        <w:r w:rsidRPr="00CA3116">
          <w:rPr>
            <w:rStyle w:val="Heading3Char"/>
          </w:rPr>
          <w:t>NE</w:t>
        </w:r>
        <w:r w:rsidR="009B456C" w:rsidRPr="00CA3116">
          <w:rPr>
            <w:rStyle w:val="Heading3Char"/>
          </w:rPr>
          <w:t>RPMRF</w:t>
        </w:r>
        <w:r w:rsidRPr="00CA3116">
          <w:t>)</w:t>
        </w:r>
      </w:hyperlink>
    </w:p>
    <w:p w:rsidR="00190670" w:rsidRPr="00FF3407" w:rsidRDefault="00190670" w:rsidP="00190670">
      <w:pPr>
        <w:pStyle w:val="NoSpacing"/>
        <w:rPr>
          <w:sz w:val="18"/>
          <w:szCs w:val="18"/>
        </w:rPr>
      </w:pPr>
    </w:p>
    <w:p w:rsidR="00190670" w:rsidRPr="00DB0FE1" w:rsidRDefault="00190670" w:rsidP="00190670">
      <w:pPr>
        <w:pStyle w:val="NoSpacing"/>
        <w:rPr>
          <w:b/>
          <w:sz w:val="28"/>
          <w:lang w:val="sv-SE"/>
        </w:rPr>
      </w:pPr>
      <w:r w:rsidRPr="00F36640">
        <w:rPr>
          <w:b/>
          <w:sz w:val="26"/>
          <w:szCs w:val="26"/>
          <w:lang w:val="sv-SE"/>
        </w:rPr>
        <w:t>States -</w:t>
      </w:r>
      <w:r w:rsidRPr="00F3504A">
        <w:rPr>
          <w:b/>
          <w:sz w:val="28"/>
          <w:lang w:val="sv-SE"/>
        </w:rPr>
        <w:t xml:space="preserve"> </w:t>
      </w:r>
      <w:r w:rsidRPr="00F3504A">
        <w:rPr>
          <w:lang w:val="sv-SE"/>
        </w:rPr>
        <w:t xml:space="preserve">ME, NH, VT, MA, CT, RI, NY, NJ, PA, DE, MD, DC, WV, VA </w:t>
      </w:r>
    </w:p>
    <w:p w:rsidR="00190670" w:rsidRPr="00F36640" w:rsidRDefault="00190670" w:rsidP="00190670">
      <w:pPr>
        <w:pStyle w:val="NoSpacing"/>
        <w:rPr>
          <w:sz w:val="18"/>
          <w:szCs w:val="18"/>
          <w:lang w:val="sv-SE"/>
        </w:rPr>
      </w:pPr>
    </w:p>
    <w:p w:rsidR="00190670" w:rsidRPr="001F18EA" w:rsidRDefault="00190670" w:rsidP="00190670">
      <w:pPr>
        <w:pStyle w:val="NoSpacing"/>
      </w:pPr>
      <w:r w:rsidRPr="00F36640">
        <w:rPr>
          <w:b/>
          <w:sz w:val="26"/>
          <w:szCs w:val="26"/>
        </w:rPr>
        <w:t>Species- SWAP Element 1</w:t>
      </w:r>
      <w:r>
        <w:rPr>
          <w:b/>
          <w:sz w:val="28"/>
          <w:szCs w:val="28"/>
        </w:rPr>
        <w:t xml:space="preserve">- </w:t>
      </w:r>
      <w:r>
        <w:t>Regional SGCN</w:t>
      </w:r>
    </w:p>
    <w:p w:rsidR="00190670" w:rsidRPr="00FF3407" w:rsidRDefault="00190670" w:rsidP="00190670">
      <w:pPr>
        <w:pStyle w:val="NoSpacing"/>
        <w:rPr>
          <w:sz w:val="18"/>
          <w:szCs w:val="18"/>
        </w:rPr>
      </w:pPr>
    </w:p>
    <w:p w:rsidR="00190670" w:rsidRPr="00B835E4" w:rsidRDefault="00190670" w:rsidP="00190670">
      <w:pPr>
        <w:pStyle w:val="NoSpacing"/>
        <w:rPr>
          <w:b/>
          <w:sz w:val="26"/>
          <w:szCs w:val="26"/>
        </w:rPr>
      </w:pPr>
      <w:r w:rsidRPr="00B835E4">
        <w:rPr>
          <w:b/>
          <w:sz w:val="26"/>
          <w:szCs w:val="26"/>
        </w:rPr>
        <w:t>Habitats- SWAP Element 2</w:t>
      </w:r>
    </w:p>
    <w:p w:rsidR="00190670" w:rsidRPr="001E5B78" w:rsidRDefault="00190670" w:rsidP="00190670">
      <w:pPr>
        <w:pStyle w:val="NoSpacing"/>
        <w:rPr>
          <w:rFonts w:cs="Times New Roman"/>
        </w:rPr>
      </w:pPr>
      <w:r w:rsidRPr="00317680">
        <w:rPr>
          <w:rFonts w:eastAsia="Times New Roman" w:cs="Times New Roman"/>
          <w:b/>
          <w:color w:val="000000"/>
        </w:rPr>
        <w:t>Terrestrial:</w:t>
      </w:r>
      <w:r>
        <w:rPr>
          <w:rFonts w:eastAsia="Times New Roman" w:cs="Times New Roman"/>
          <w:color w:val="000000"/>
        </w:rPr>
        <w:t xml:space="preserve"> Eastern Forests (Southern Upland Forest [1.C.1], Northeast Upland Forest [1.C.2], Boreal Upland Forest [1.D.1], Northern Wetland Forest [1.C.3], Boreal Wetland Forest [1.D.2]), Wetlands (Peatland [2.C.4], Freshwater Marsh [2.C.5], Salt Marsh [2.C.6]), Unique Habitats of the Northeast (</w:t>
      </w:r>
      <w:r>
        <w:t xml:space="preserve">no </w:t>
      </w:r>
      <w:hyperlink w:anchor="NETHCS" w:history="1">
        <w:r w:rsidRPr="00126082">
          <w:rPr>
            <w:rStyle w:val="Heading3Char"/>
          </w:rPr>
          <w:t>NETWHC</w:t>
        </w:r>
        <w:r w:rsidR="00126082" w:rsidRPr="00126082">
          <w:rPr>
            <w:rStyle w:val="Heading3Char"/>
          </w:rPr>
          <w:t>S</w:t>
        </w:r>
      </w:hyperlink>
      <w:r>
        <w:t xml:space="preserve"> category</w:t>
      </w:r>
      <w:r>
        <w:rPr>
          <w:rFonts w:eastAsia="Times New Roman" w:cs="Times New Roman"/>
          <w:color w:val="000000"/>
        </w:rPr>
        <w:t xml:space="preserve">): </w:t>
      </w:r>
      <w:r w:rsidRPr="001E5B78">
        <w:rPr>
          <w:rFonts w:cs="Times New Roman"/>
        </w:rPr>
        <w:t xml:space="preserve">Limestone valleys, wetlands and glades, Soft sedimentary valleys and hills, Acidic sedimentary pavements and ridges, Shale barrens and slopes, Granitic mountains and wetlands, Serpentine outcrops, Coarse sand barrens and dunes, Silt floodplains and clayplain forests, Alpine meadows and krumholz, Steep cliff communities </w:t>
      </w:r>
    </w:p>
    <w:p w:rsidR="00190670" w:rsidRPr="001E5B78" w:rsidRDefault="00190670" w:rsidP="00190670">
      <w:pPr>
        <w:pStyle w:val="NoSpacing"/>
        <w:rPr>
          <w:b/>
          <w:sz w:val="28"/>
          <w:szCs w:val="28"/>
        </w:rPr>
      </w:pPr>
      <w:r w:rsidRPr="00317680">
        <w:rPr>
          <w:rFonts w:eastAsia="Times New Roman" w:cs="Times New Roman"/>
          <w:b/>
          <w:color w:val="000000"/>
        </w:rPr>
        <w:t>Aquatic:</w:t>
      </w:r>
      <w:r>
        <w:rPr>
          <w:rFonts w:eastAsia="Times New Roman" w:cs="Times New Roman"/>
          <w:color w:val="000000"/>
        </w:rPr>
        <w:t xml:space="preserve"> </w:t>
      </w:r>
      <w:r w:rsidRPr="001E5B78">
        <w:rPr>
          <w:rFonts w:eastAsia="Times New Roman" w:cs="Times New Roman"/>
          <w:color w:val="000000"/>
        </w:rPr>
        <w:t>Streams and Rivers, Lakes and Ponds</w:t>
      </w:r>
    </w:p>
    <w:p w:rsidR="00190670" w:rsidRPr="00FF3407" w:rsidRDefault="00190670" w:rsidP="00190670">
      <w:pPr>
        <w:pStyle w:val="NoSpacing"/>
        <w:rPr>
          <w:b/>
          <w:sz w:val="18"/>
          <w:szCs w:val="18"/>
        </w:rPr>
      </w:pPr>
    </w:p>
    <w:p w:rsidR="00B76BE2" w:rsidRDefault="00B76BE2" w:rsidP="00A67FEC">
      <w:pPr>
        <w:pStyle w:val="NoSpacing"/>
        <w:rPr>
          <w:b/>
          <w:sz w:val="26"/>
          <w:szCs w:val="26"/>
        </w:rPr>
      </w:pPr>
    </w:p>
    <w:p w:rsidR="00B76BE2" w:rsidRDefault="00B76BE2" w:rsidP="00A67FEC">
      <w:pPr>
        <w:pStyle w:val="NoSpacing"/>
        <w:rPr>
          <w:b/>
          <w:sz w:val="26"/>
          <w:szCs w:val="26"/>
        </w:rPr>
      </w:pPr>
    </w:p>
    <w:p w:rsidR="00B76BE2" w:rsidRDefault="00B76BE2" w:rsidP="00A67FEC">
      <w:pPr>
        <w:pStyle w:val="NoSpacing"/>
        <w:rPr>
          <w:b/>
          <w:sz w:val="26"/>
          <w:szCs w:val="26"/>
        </w:rPr>
      </w:pPr>
    </w:p>
    <w:p w:rsidR="00DE4AAE" w:rsidRPr="00692BAE" w:rsidRDefault="00190670" w:rsidP="00A67FEC">
      <w:pPr>
        <w:pStyle w:val="NoSpacing"/>
        <w:rPr>
          <w:b/>
          <w:sz w:val="26"/>
          <w:szCs w:val="26"/>
        </w:rPr>
      </w:pPr>
      <w:r w:rsidRPr="00B835E4">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A97174" w:rsidTr="00B76BE2">
        <w:trPr>
          <w:cantSplit/>
        </w:trPr>
        <w:tc>
          <w:tcPr>
            <w:tcW w:w="2502" w:type="dxa"/>
            <w:shd w:val="clear" w:color="auto" w:fill="B8CCE4" w:themeFill="accent1" w:themeFillTint="66"/>
          </w:tcPr>
          <w:p w:rsidR="00A97174" w:rsidRPr="00425C87" w:rsidRDefault="00A97174" w:rsidP="00E81C75">
            <w:pPr>
              <w:rPr>
                <w:b/>
              </w:rPr>
            </w:pPr>
            <w:r w:rsidRPr="00425C87">
              <w:rPr>
                <w:b/>
              </w:rPr>
              <w:t>Threat</w:t>
            </w:r>
          </w:p>
        </w:tc>
        <w:tc>
          <w:tcPr>
            <w:tcW w:w="2610" w:type="dxa"/>
            <w:shd w:val="clear" w:color="auto" w:fill="B8CCE4" w:themeFill="accent1" w:themeFillTint="66"/>
          </w:tcPr>
          <w:p w:rsidR="00A97174" w:rsidRPr="00425C87" w:rsidRDefault="00A97174" w:rsidP="00E81C75">
            <w:pPr>
              <w:rPr>
                <w:b/>
              </w:rPr>
            </w:pPr>
            <w:r w:rsidRPr="00425C87">
              <w:rPr>
                <w:b/>
              </w:rPr>
              <w:t>IUCN Threat Level 1</w:t>
            </w:r>
          </w:p>
        </w:tc>
        <w:tc>
          <w:tcPr>
            <w:tcW w:w="2610" w:type="dxa"/>
            <w:shd w:val="clear" w:color="auto" w:fill="B8CCE4" w:themeFill="accent1" w:themeFillTint="66"/>
          </w:tcPr>
          <w:p w:rsidR="00A97174" w:rsidRPr="00425C87" w:rsidRDefault="00A97174" w:rsidP="00E81C75">
            <w:pPr>
              <w:rPr>
                <w:b/>
              </w:rPr>
            </w:pPr>
            <w:r w:rsidRPr="00425C87">
              <w:rPr>
                <w:b/>
              </w:rPr>
              <w:t>IUCN Threats</w:t>
            </w:r>
          </w:p>
        </w:tc>
        <w:tc>
          <w:tcPr>
            <w:tcW w:w="2610" w:type="dxa"/>
            <w:shd w:val="clear" w:color="auto" w:fill="B8CCE4" w:themeFill="accent1" w:themeFillTint="66"/>
          </w:tcPr>
          <w:p w:rsidR="00A97174" w:rsidRPr="00425C87" w:rsidRDefault="00A97174" w:rsidP="00E81C75">
            <w:pPr>
              <w:rPr>
                <w:b/>
              </w:rPr>
            </w:pPr>
            <w:r w:rsidRPr="00425C87">
              <w:rPr>
                <w:b/>
              </w:rPr>
              <w:t>Information</w:t>
            </w:r>
          </w:p>
        </w:tc>
      </w:tr>
      <w:tr w:rsidR="00A97174" w:rsidTr="00B76BE2">
        <w:trPr>
          <w:cantSplit/>
        </w:trPr>
        <w:tc>
          <w:tcPr>
            <w:tcW w:w="2502" w:type="dxa"/>
          </w:tcPr>
          <w:p w:rsidR="00A97174" w:rsidRPr="00425C87" w:rsidRDefault="00A97174" w:rsidP="00E81C75">
            <w:r>
              <w:t>Habitat loss and fragmentation of terrestrial habitats</w:t>
            </w:r>
          </w:p>
        </w:tc>
        <w:tc>
          <w:tcPr>
            <w:tcW w:w="2610" w:type="dxa"/>
          </w:tcPr>
          <w:p w:rsidR="00A97174" w:rsidRDefault="00A97174" w:rsidP="00E81C75">
            <w:pPr>
              <w:rPr>
                <w:b/>
                <w:sz w:val="26"/>
                <w:szCs w:val="26"/>
              </w:rPr>
            </w:pPr>
            <w:r w:rsidRPr="001D0CEF">
              <w:t>Residential and Commercial Development</w:t>
            </w:r>
            <w:r>
              <w:t xml:space="preserve"> (1), </w:t>
            </w:r>
            <w:r w:rsidRPr="001D0CEF">
              <w:t>Transportation and Service Corridors</w:t>
            </w:r>
            <w:r>
              <w:t xml:space="preserve"> (4)</w:t>
            </w:r>
          </w:p>
        </w:tc>
        <w:tc>
          <w:tcPr>
            <w:tcW w:w="2610" w:type="dxa"/>
          </w:tcPr>
          <w:p w:rsidR="00A97174" w:rsidRPr="001D0CEF" w:rsidRDefault="00A97174" w:rsidP="00A97174">
            <w:pPr>
              <w:pStyle w:val="NoSpacing"/>
            </w:pPr>
            <w:r w:rsidRPr="001D0CEF">
              <w:t>Housing and Urban Areas</w:t>
            </w:r>
            <w:r>
              <w:t xml:space="preserve"> (1.1), </w:t>
            </w:r>
            <w:r w:rsidRPr="001D0CEF">
              <w:t>Commercial and Industrial Areas</w:t>
            </w:r>
            <w:r>
              <w:t xml:space="preserve"> (1.2), </w:t>
            </w:r>
            <w:r w:rsidRPr="001D0CEF">
              <w:t>Tourism and Recreational Areas</w:t>
            </w:r>
            <w:r>
              <w:t xml:space="preserve"> (1.3), </w:t>
            </w:r>
            <w:r w:rsidRPr="001D0CEF">
              <w:t>Road and Railroads</w:t>
            </w:r>
            <w:r>
              <w:t xml:space="preserve"> (4.1)</w:t>
            </w:r>
          </w:p>
          <w:p w:rsidR="00A97174" w:rsidRDefault="00A97174" w:rsidP="00E81C75">
            <w:pPr>
              <w:rPr>
                <w:b/>
                <w:sz w:val="26"/>
                <w:szCs w:val="26"/>
              </w:rPr>
            </w:pPr>
          </w:p>
        </w:tc>
        <w:tc>
          <w:tcPr>
            <w:tcW w:w="2610" w:type="dxa"/>
          </w:tcPr>
          <w:p w:rsidR="00A97174" w:rsidRDefault="00F7720A" w:rsidP="00E81C75">
            <w:pPr>
              <w:rPr>
                <w:b/>
                <w:sz w:val="26"/>
                <w:szCs w:val="26"/>
              </w:rPr>
            </w:pPr>
            <w:r>
              <w:t>S</w:t>
            </w:r>
            <w:r w:rsidR="00A97174" w:rsidRPr="001D0CEF">
              <w:t>everity (measures of habitat loss, measure of fragmentation from roads</w:t>
            </w:r>
            <w:r w:rsidR="00A97174">
              <w:t xml:space="preserve">, measures of road density, </w:t>
            </w:r>
            <w:r w:rsidR="00A97174" w:rsidRPr="001D0CEF">
              <w:t>changes in f</w:t>
            </w:r>
            <w:r w:rsidR="00A97174">
              <w:t xml:space="preserve">orest bird composition), </w:t>
            </w:r>
            <w:r w:rsidR="00A97174" w:rsidRPr="001D0CEF">
              <w:t>spatial extent</w:t>
            </w:r>
          </w:p>
        </w:tc>
      </w:tr>
      <w:tr w:rsidR="00A97174" w:rsidTr="00B76BE2">
        <w:trPr>
          <w:cantSplit/>
        </w:trPr>
        <w:tc>
          <w:tcPr>
            <w:tcW w:w="2502" w:type="dxa"/>
          </w:tcPr>
          <w:p w:rsidR="00A97174" w:rsidRPr="00425C87" w:rsidRDefault="00D01F63" w:rsidP="00D01F63">
            <w:pPr>
              <w:pStyle w:val="NoSpacing"/>
            </w:pPr>
            <w:r w:rsidRPr="001D0CEF">
              <w:t>Unsustainable timber harvest, lack of old growth forests and large diameter trees</w:t>
            </w:r>
          </w:p>
        </w:tc>
        <w:tc>
          <w:tcPr>
            <w:tcW w:w="2610" w:type="dxa"/>
          </w:tcPr>
          <w:p w:rsidR="00A97174" w:rsidRDefault="00D01F63" w:rsidP="00E81C75">
            <w:pPr>
              <w:rPr>
                <w:b/>
                <w:sz w:val="26"/>
                <w:szCs w:val="26"/>
              </w:rPr>
            </w:pPr>
            <w:r>
              <w:t>Biological Resource Use (5)</w:t>
            </w:r>
          </w:p>
        </w:tc>
        <w:tc>
          <w:tcPr>
            <w:tcW w:w="2610" w:type="dxa"/>
          </w:tcPr>
          <w:p w:rsidR="00A97174" w:rsidRDefault="00D01F63" w:rsidP="00E81C75">
            <w:pPr>
              <w:rPr>
                <w:b/>
                <w:sz w:val="26"/>
                <w:szCs w:val="26"/>
              </w:rPr>
            </w:pPr>
            <w:r>
              <w:t>Logging and Wood Harvesting (5.3)</w:t>
            </w:r>
          </w:p>
        </w:tc>
        <w:tc>
          <w:tcPr>
            <w:tcW w:w="2610" w:type="dxa"/>
          </w:tcPr>
          <w:p w:rsidR="00A97174" w:rsidRDefault="00F7720A" w:rsidP="00E81C75">
            <w:pPr>
              <w:rPr>
                <w:b/>
                <w:sz w:val="26"/>
                <w:szCs w:val="26"/>
              </w:rPr>
            </w:pPr>
            <w:r>
              <w:t>S</w:t>
            </w:r>
            <w:r w:rsidR="00D01F63" w:rsidRPr="001D0CEF">
              <w:t xml:space="preserve">everity (measure of forest </w:t>
            </w:r>
            <w:r w:rsidR="00D01F63">
              <w:t xml:space="preserve">stand size composition), </w:t>
            </w:r>
            <w:r w:rsidR="00D01F63" w:rsidRPr="001D0CEF">
              <w:t>spatial extent</w:t>
            </w:r>
          </w:p>
        </w:tc>
      </w:tr>
      <w:tr w:rsidR="00351F90" w:rsidTr="00B76BE2">
        <w:trPr>
          <w:cantSplit/>
        </w:trPr>
        <w:tc>
          <w:tcPr>
            <w:tcW w:w="2502" w:type="dxa"/>
          </w:tcPr>
          <w:p w:rsidR="00351F90" w:rsidRPr="001D0CEF" w:rsidRDefault="00351F90" w:rsidP="00D01F63">
            <w:pPr>
              <w:pStyle w:val="NoSpacing"/>
            </w:pPr>
            <w:r w:rsidRPr="001D0CEF">
              <w:t>Shoreline buffer conversion and disturbance</w:t>
            </w:r>
          </w:p>
        </w:tc>
        <w:tc>
          <w:tcPr>
            <w:tcW w:w="2610" w:type="dxa"/>
          </w:tcPr>
          <w:p w:rsidR="00351F90" w:rsidRDefault="00351F90" w:rsidP="00351F90">
            <w:pPr>
              <w:pStyle w:val="NoSpacing"/>
            </w:pPr>
            <w:r w:rsidRPr="001D0CEF">
              <w:t>Residential and Commercial Development</w:t>
            </w:r>
            <w:r>
              <w:t xml:space="preserve"> (1), </w:t>
            </w:r>
            <w:r w:rsidRPr="001D0CEF">
              <w:t>Transportation and Service Corridors</w:t>
            </w:r>
            <w:r>
              <w:t xml:space="preserve"> (4)</w:t>
            </w:r>
          </w:p>
        </w:tc>
        <w:tc>
          <w:tcPr>
            <w:tcW w:w="2610" w:type="dxa"/>
          </w:tcPr>
          <w:p w:rsidR="00351F90" w:rsidRPr="001D0CEF" w:rsidRDefault="00351F90" w:rsidP="00351F90">
            <w:pPr>
              <w:pStyle w:val="NoSpacing"/>
            </w:pPr>
            <w:r w:rsidRPr="001D0CEF">
              <w:t>Housing and Urban Areas</w:t>
            </w:r>
            <w:r>
              <w:t xml:space="preserve"> (1.1), </w:t>
            </w:r>
            <w:r w:rsidRPr="001D0CEF">
              <w:t>Commercial and Industrial Areas</w:t>
            </w:r>
            <w:r>
              <w:t xml:space="preserve"> (1.2), </w:t>
            </w:r>
            <w:r w:rsidRPr="001D0CEF">
              <w:t>Tourism and Recreational Areas</w:t>
            </w:r>
            <w:r>
              <w:t xml:space="preserve"> (1.3), </w:t>
            </w:r>
            <w:r w:rsidRPr="001D0CEF">
              <w:t>Road and Railroads</w:t>
            </w:r>
            <w:r>
              <w:t xml:space="preserve"> (4.1)</w:t>
            </w:r>
          </w:p>
          <w:p w:rsidR="00351F90" w:rsidRDefault="00351F90" w:rsidP="00E81C75"/>
        </w:tc>
        <w:tc>
          <w:tcPr>
            <w:tcW w:w="2610" w:type="dxa"/>
          </w:tcPr>
          <w:p w:rsidR="00351F90" w:rsidRPr="001D0CEF" w:rsidRDefault="00F7720A" w:rsidP="00E81C75">
            <w:r>
              <w:t>S</w:t>
            </w:r>
            <w:r w:rsidR="00351F90" w:rsidRPr="001D0CEF">
              <w:t>everity (measure of shoreline buffer disturbance, impervious surface an</w:t>
            </w:r>
            <w:r w:rsidR="00351F90">
              <w:t xml:space="preserve">d biological integrity), </w:t>
            </w:r>
            <w:r w:rsidR="00351F90" w:rsidRPr="001D0CEF">
              <w:t>spatial extent</w:t>
            </w:r>
          </w:p>
        </w:tc>
      </w:tr>
      <w:tr w:rsidR="00351F90" w:rsidTr="00B76BE2">
        <w:trPr>
          <w:cantSplit/>
        </w:trPr>
        <w:tc>
          <w:tcPr>
            <w:tcW w:w="2502" w:type="dxa"/>
          </w:tcPr>
          <w:p w:rsidR="00351F90" w:rsidRPr="001D0CEF" w:rsidRDefault="00D77BCD" w:rsidP="00D01F63">
            <w:pPr>
              <w:pStyle w:val="NoSpacing"/>
            </w:pPr>
            <w:r w:rsidRPr="001D0CEF">
              <w:t>Invasive species</w:t>
            </w:r>
            <w:r>
              <w:t xml:space="preserve"> of aquatic systems</w:t>
            </w:r>
          </w:p>
        </w:tc>
        <w:tc>
          <w:tcPr>
            <w:tcW w:w="2610" w:type="dxa"/>
          </w:tcPr>
          <w:p w:rsidR="00351F90" w:rsidRDefault="00D77BCD" w:rsidP="00E81C75">
            <w:r w:rsidRPr="001D0CEF">
              <w:t>Invasive and Other Problematic Species, Genes and Diseases</w:t>
            </w:r>
            <w:r>
              <w:t xml:space="preserve"> (8)</w:t>
            </w:r>
          </w:p>
        </w:tc>
        <w:tc>
          <w:tcPr>
            <w:tcW w:w="2610" w:type="dxa"/>
          </w:tcPr>
          <w:p w:rsidR="00D77BCD" w:rsidRPr="001D0CEF" w:rsidRDefault="00D77BCD" w:rsidP="00D77BCD">
            <w:pPr>
              <w:pStyle w:val="NoSpacing"/>
            </w:pPr>
            <w:r w:rsidRPr="001D0CEF">
              <w:t>Invasive Non-native/Alien Species/Diseases</w:t>
            </w:r>
            <w:r>
              <w:t xml:space="preserve"> (8.1)</w:t>
            </w:r>
          </w:p>
          <w:p w:rsidR="00351F90" w:rsidRDefault="00351F90" w:rsidP="00E81C75"/>
        </w:tc>
        <w:tc>
          <w:tcPr>
            <w:tcW w:w="2610" w:type="dxa"/>
          </w:tcPr>
          <w:p w:rsidR="00351F90" w:rsidRPr="001D0CEF" w:rsidRDefault="00F7720A" w:rsidP="00D77BCD">
            <w:pPr>
              <w:pStyle w:val="NoSpacing"/>
            </w:pPr>
            <w:r>
              <w:t>S</w:t>
            </w:r>
            <w:r w:rsidR="00D77BCD">
              <w:t>everity</w:t>
            </w:r>
            <w:r w:rsidR="00D77BCD" w:rsidRPr="001D0CEF">
              <w:t xml:space="preserve"> (measure access by roads, which correlates with potential for invasive species</w:t>
            </w:r>
            <w:r w:rsidR="00D77BCD">
              <w:t>, measure of biological integrity, n</w:t>
            </w:r>
            <w:r w:rsidR="00D77BCD" w:rsidRPr="001D0CEF">
              <w:t>umber of invasive species per drainage)</w:t>
            </w:r>
            <w:r w:rsidR="00D77BCD">
              <w:t>, spatial extent</w:t>
            </w:r>
            <w:r w:rsidR="00D77BCD" w:rsidRPr="001D0CEF">
              <w:t xml:space="preserve"> </w:t>
            </w:r>
          </w:p>
        </w:tc>
      </w:tr>
      <w:tr w:rsidR="00820B24" w:rsidTr="00B76BE2">
        <w:trPr>
          <w:cantSplit/>
        </w:trPr>
        <w:tc>
          <w:tcPr>
            <w:tcW w:w="2502" w:type="dxa"/>
          </w:tcPr>
          <w:p w:rsidR="00820B24" w:rsidRPr="001D0CEF" w:rsidRDefault="00820B24" w:rsidP="00D01F63">
            <w:pPr>
              <w:pStyle w:val="NoSpacing"/>
            </w:pPr>
            <w:r>
              <w:t>Fragmentation of streams and rivers by dams</w:t>
            </w:r>
          </w:p>
        </w:tc>
        <w:tc>
          <w:tcPr>
            <w:tcW w:w="2610" w:type="dxa"/>
          </w:tcPr>
          <w:p w:rsidR="00820B24" w:rsidRPr="001D0CEF" w:rsidRDefault="00820B24" w:rsidP="00820B24">
            <w:pPr>
              <w:pStyle w:val="NoSpacing"/>
            </w:pPr>
            <w:r w:rsidRPr="001D0CEF">
              <w:t>Natural System Modifications</w:t>
            </w:r>
            <w:r>
              <w:t xml:space="preserve"> (7)</w:t>
            </w:r>
          </w:p>
        </w:tc>
        <w:tc>
          <w:tcPr>
            <w:tcW w:w="2610" w:type="dxa"/>
          </w:tcPr>
          <w:p w:rsidR="00820B24" w:rsidRPr="001D0CEF" w:rsidRDefault="00820B24" w:rsidP="00D77BCD">
            <w:pPr>
              <w:pStyle w:val="NoSpacing"/>
            </w:pPr>
            <w:r w:rsidRPr="001D0CEF">
              <w:t>Dams and Water Management</w:t>
            </w:r>
            <w:r>
              <w:t xml:space="preserve"> (7.2)</w:t>
            </w:r>
          </w:p>
        </w:tc>
        <w:tc>
          <w:tcPr>
            <w:tcW w:w="2610" w:type="dxa"/>
          </w:tcPr>
          <w:p w:rsidR="00820B24" w:rsidRDefault="00F7720A" w:rsidP="00D77BCD">
            <w:pPr>
              <w:pStyle w:val="NoSpacing"/>
            </w:pPr>
            <w:r>
              <w:t>S</w:t>
            </w:r>
            <w:r w:rsidR="00820B24" w:rsidRPr="001D0CEF">
              <w:t>everity (number of dams, biological integrity</w:t>
            </w:r>
            <w:r w:rsidR="00820B24">
              <w:t xml:space="preserve">, </w:t>
            </w:r>
            <w:r w:rsidR="00820B24" w:rsidRPr="001D0CEF">
              <w:t>con</w:t>
            </w:r>
            <w:r w:rsidR="00820B24">
              <w:t xml:space="preserve">nected stream networks), </w:t>
            </w:r>
            <w:r w:rsidR="00820B24" w:rsidRPr="001D0CEF">
              <w:t>spatial extent</w:t>
            </w:r>
          </w:p>
        </w:tc>
      </w:tr>
      <w:tr w:rsidR="00820B24" w:rsidTr="00B76BE2">
        <w:trPr>
          <w:cantSplit/>
        </w:trPr>
        <w:tc>
          <w:tcPr>
            <w:tcW w:w="2502" w:type="dxa"/>
          </w:tcPr>
          <w:p w:rsidR="00820B24" w:rsidRPr="001D0CEF" w:rsidRDefault="00820B24" w:rsidP="00D01F63">
            <w:pPr>
              <w:pStyle w:val="NoSpacing"/>
            </w:pPr>
            <w:r>
              <w:t>Fragmentation of streams and rivers by roads</w:t>
            </w:r>
          </w:p>
        </w:tc>
        <w:tc>
          <w:tcPr>
            <w:tcW w:w="2610" w:type="dxa"/>
          </w:tcPr>
          <w:p w:rsidR="00820B24" w:rsidRPr="001D0CEF" w:rsidRDefault="00820B24" w:rsidP="00820B24">
            <w:pPr>
              <w:pStyle w:val="NoSpacing"/>
            </w:pPr>
            <w:r w:rsidRPr="001D0CEF">
              <w:t>Transportation and Service Corridors</w:t>
            </w:r>
            <w:r>
              <w:t xml:space="preserve"> (4)</w:t>
            </w:r>
          </w:p>
        </w:tc>
        <w:tc>
          <w:tcPr>
            <w:tcW w:w="2610" w:type="dxa"/>
          </w:tcPr>
          <w:p w:rsidR="00820B24" w:rsidRPr="001D0CEF" w:rsidRDefault="00820B24" w:rsidP="00820B24">
            <w:pPr>
              <w:pStyle w:val="NoSpacing"/>
            </w:pPr>
            <w:r w:rsidRPr="001D0CEF">
              <w:t>Road and Railroads</w:t>
            </w:r>
            <w:r>
              <w:t xml:space="preserve"> (4.1)</w:t>
            </w:r>
          </w:p>
          <w:p w:rsidR="00820B24" w:rsidRPr="001D0CEF" w:rsidRDefault="00820B24" w:rsidP="00D77BCD">
            <w:pPr>
              <w:pStyle w:val="NoSpacing"/>
            </w:pPr>
          </w:p>
        </w:tc>
        <w:tc>
          <w:tcPr>
            <w:tcW w:w="2610" w:type="dxa"/>
          </w:tcPr>
          <w:p w:rsidR="00820B24" w:rsidRPr="001D0CEF" w:rsidRDefault="00F7720A" w:rsidP="00820B24">
            <w:pPr>
              <w:pStyle w:val="NoSpacing"/>
            </w:pPr>
            <w:r>
              <w:t>S</w:t>
            </w:r>
            <w:r w:rsidR="00820B24" w:rsidRPr="001D0CEF">
              <w:t>everity (road-stream crossings, connected stream networks, flow alteration, ind</w:t>
            </w:r>
            <w:r w:rsidR="00820B24">
              <w:t xml:space="preserve">ex of biotic integrity), </w:t>
            </w:r>
            <w:r w:rsidR="00820B24" w:rsidRPr="001D0CEF">
              <w:t>spatial extent</w:t>
            </w:r>
          </w:p>
          <w:p w:rsidR="00820B24" w:rsidRDefault="00820B24" w:rsidP="00D77BCD">
            <w:pPr>
              <w:pStyle w:val="NoSpacing"/>
            </w:pPr>
          </w:p>
        </w:tc>
      </w:tr>
      <w:tr w:rsidR="00820B24" w:rsidTr="00B76BE2">
        <w:trPr>
          <w:cantSplit/>
        </w:trPr>
        <w:tc>
          <w:tcPr>
            <w:tcW w:w="2502" w:type="dxa"/>
          </w:tcPr>
          <w:p w:rsidR="00820B24" w:rsidRPr="001D0CEF" w:rsidRDefault="00820B24" w:rsidP="00D01F63">
            <w:pPr>
              <w:pStyle w:val="NoSpacing"/>
            </w:pPr>
            <w:r w:rsidRPr="001D0CEF">
              <w:t>Riparian zone conversion and disturbance</w:t>
            </w:r>
          </w:p>
        </w:tc>
        <w:tc>
          <w:tcPr>
            <w:tcW w:w="2610" w:type="dxa"/>
          </w:tcPr>
          <w:p w:rsidR="00820B24" w:rsidRPr="001D0CEF" w:rsidRDefault="00820B24" w:rsidP="00E81C75">
            <w:r w:rsidRPr="001D0CEF">
              <w:t>Residential and Commercial Development</w:t>
            </w:r>
            <w:r>
              <w:t xml:space="preserve"> (1), </w:t>
            </w:r>
            <w:r w:rsidRPr="001D0CEF">
              <w:t>Transportation and Service Corridors</w:t>
            </w:r>
            <w:r>
              <w:t xml:space="preserve"> (4)</w:t>
            </w:r>
          </w:p>
        </w:tc>
        <w:tc>
          <w:tcPr>
            <w:tcW w:w="2610" w:type="dxa"/>
          </w:tcPr>
          <w:p w:rsidR="00820B24" w:rsidRPr="001D0CEF" w:rsidRDefault="00820B24" w:rsidP="00D77BCD">
            <w:pPr>
              <w:pStyle w:val="NoSpacing"/>
            </w:pPr>
            <w:r w:rsidRPr="001D0CEF">
              <w:t>Housing and Urban Areas</w:t>
            </w:r>
            <w:r>
              <w:t xml:space="preserve"> (1.1), </w:t>
            </w:r>
            <w:r w:rsidRPr="001D0CEF">
              <w:t>Commercial and Industrial Areas</w:t>
            </w:r>
            <w:r>
              <w:t xml:space="preserve"> (1.2), </w:t>
            </w:r>
            <w:r w:rsidRPr="001D0CEF">
              <w:t>Tourism and Recreational Areas</w:t>
            </w:r>
            <w:r>
              <w:t xml:space="preserve"> (1.3), </w:t>
            </w:r>
            <w:r w:rsidRPr="001D0CEF">
              <w:t>Road and Railroads</w:t>
            </w:r>
            <w:r>
              <w:t xml:space="preserve"> (4.1)</w:t>
            </w:r>
          </w:p>
        </w:tc>
        <w:tc>
          <w:tcPr>
            <w:tcW w:w="2610" w:type="dxa"/>
          </w:tcPr>
          <w:p w:rsidR="00820B24" w:rsidRDefault="00F7720A" w:rsidP="00D77BCD">
            <w:pPr>
              <w:pStyle w:val="NoSpacing"/>
            </w:pPr>
            <w:r>
              <w:t>S</w:t>
            </w:r>
            <w:r w:rsidR="00820B24" w:rsidRPr="001D0CEF">
              <w:t>everity (measures of the condition of the riparian zone: developed land, impervious surface, ind</w:t>
            </w:r>
            <w:r w:rsidR="00820B24">
              <w:t xml:space="preserve">ex of biotic integrity), </w:t>
            </w:r>
            <w:r w:rsidR="00820B24" w:rsidRPr="001D0CEF">
              <w:t>spatial extent</w:t>
            </w:r>
          </w:p>
        </w:tc>
      </w:tr>
    </w:tbl>
    <w:p w:rsidR="00190670" w:rsidRPr="00FF3407" w:rsidRDefault="00190670" w:rsidP="00190670">
      <w:pPr>
        <w:pStyle w:val="NoSpacing"/>
        <w:rPr>
          <w:sz w:val="18"/>
          <w:szCs w:val="18"/>
        </w:rPr>
      </w:pPr>
    </w:p>
    <w:p w:rsidR="00190670" w:rsidRPr="00A8326B" w:rsidRDefault="00190670" w:rsidP="00190670">
      <w:pPr>
        <w:pStyle w:val="NoSpacing"/>
        <w:rPr>
          <w:b/>
          <w:sz w:val="28"/>
          <w:szCs w:val="28"/>
        </w:rPr>
      </w:pPr>
      <w:r w:rsidRPr="00B835E4">
        <w:rPr>
          <w:b/>
          <w:sz w:val="26"/>
          <w:szCs w:val="26"/>
        </w:rPr>
        <w:t>Actions-SWAP Element 4</w:t>
      </w:r>
      <w:r>
        <w:rPr>
          <w:b/>
          <w:sz w:val="28"/>
          <w:szCs w:val="28"/>
        </w:rPr>
        <w:t>-</w:t>
      </w:r>
      <w:r>
        <w:t>None</w:t>
      </w:r>
    </w:p>
    <w:p w:rsidR="00190670" w:rsidRPr="00FF3407" w:rsidRDefault="00190670" w:rsidP="00190670">
      <w:pPr>
        <w:pStyle w:val="NoSpacing"/>
        <w:rPr>
          <w:b/>
          <w:sz w:val="18"/>
          <w:szCs w:val="18"/>
        </w:rPr>
      </w:pPr>
    </w:p>
    <w:p w:rsidR="00305E6A" w:rsidRDefault="00305E6A" w:rsidP="00190670">
      <w:pPr>
        <w:pStyle w:val="NoSpacing"/>
        <w:rPr>
          <w:b/>
          <w:sz w:val="26"/>
          <w:szCs w:val="26"/>
        </w:rPr>
      </w:pPr>
    </w:p>
    <w:p w:rsidR="00DE4AAE" w:rsidRPr="00692BAE" w:rsidRDefault="00190670" w:rsidP="00190670">
      <w:pPr>
        <w:pStyle w:val="NoSpacing"/>
        <w:rPr>
          <w:b/>
          <w:sz w:val="26"/>
          <w:szCs w:val="26"/>
        </w:rPr>
      </w:pPr>
      <w:r w:rsidRPr="00B835E4">
        <w:rPr>
          <w:b/>
          <w:sz w:val="26"/>
          <w:szCs w:val="26"/>
        </w:rPr>
        <w:t>Monitoring-SWAP Element 5</w:t>
      </w:r>
    </w:p>
    <w:tbl>
      <w:tblPr>
        <w:tblW w:w="0" w:type="auto"/>
        <w:tblLook w:val="04A0" w:firstRow="1" w:lastRow="0" w:firstColumn="1" w:lastColumn="0" w:noHBand="0" w:noVBand="1"/>
      </w:tblPr>
      <w:tblGrid>
        <w:gridCol w:w="2610"/>
        <w:gridCol w:w="2610"/>
        <w:gridCol w:w="2610"/>
        <w:gridCol w:w="2610"/>
      </w:tblGrid>
      <w:tr w:rsidR="00305E6A" w:rsidTr="00305E6A">
        <w:trPr>
          <w:cantSplit/>
        </w:trPr>
        <w:tc>
          <w:tcPr>
            <w:tcW w:w="2610" w:type="dxa"/>
            <w:shd w:val="clear" w:color="auto" w:fill="B8CCE4" w:themeFill="accent1" w:themeFillTint="66"/>
          </w:tcPr>
          <w:p w:rsidR="00305E6A" w:rsidRPr="00DB56C7" w:rsidRDefault="00305E6A" w:rsidP="00076CE6">
            <w:pPr>
              <w:rPr>
                <w:b/>
              </w:rPr>
            </w:pPr>
            <w:r w:rsidRPr="00DB56C7">
              <w:rPr>
                <w:b/>
              </w:rPr>
              <w:t>Target Resource</w:t>
            </w:r>
          </w:p>
        </w:tc>
        <w:tc>
          <w:tcPr>
            <w:tcW w:w="2610" w:type="dxa"/>
            <w:shd w:val="clear" w:color="auto" w:fill="B8CCE4" w:themeFill="accent1" w:themeFillTint="66"/>
          </w:tcPr>
          <w:p w:rsidR="00305E6A" w:rsidRPr="00DB56C7" w:rsidRDefault="00305E6A" w:rsidP="00076CE6">
            <w:pPr>
              <w:rPr>
                <w:b/>
              </w:rPr>
            </w:pPr>
            <w:r w:rsidRPr="00DB56C7">
              <w:rPr>
                <w:b/>
              </w:rPr>
              <w:t>Objective</w:t>
            </w:r>
          </w:p>
        </w:tc>
        <w:tc>
          <w:tcPr>
            <w:tcW w:w="2610" w:type="dxa"/>
            <w:shd w:val="clear" w:color="auto" w:fill="B8CCE4" w:themeFill="accent1" w:themeFillTint="66"/>
          </w:tcPr>
          <w:p w:rsidR="00305E6A" w:rsidRPr="00DB56C7" w:rsidRDefault="00305E6A" w:rsidP="00076CE6">
            <w:pPr>
              <w:rPr>
                <w:b/>
              </w:rPr>
            </w:pPr>
            <w:r w:rsidRPr="00DB56C7">
              <w:rPr>
                <w:b/>
              </w:rPr>
              <w:t>Protocol Developed</w:t>
            </w:r>
          </w:p>
        </w:tc>
        <w:tc>
          <w:tcPr>
            <w:tcW w:w="2610" w:type="dxa"/>
            <w:shd w:val="clear" w:color="auto" w:fill="B8CCE4" w:themeFill="accent1" w:themeFillTint="66"/>
          </w:tcPr>
          <w:p w:rsidR="00305E6A" w:rsidRPr="00DB56C7" w:rsidRDefault="00305E6A" w:rsidP="00076CE6">
            <w:pPr>
              <w:rPr>
                <w:b/>
              </w:rPr>
            </w:pPr>
            <w:r w:rsidRPr="00DB56C7">
              <w:rPr>
                <w:b/>
              </w:rPr>
              <w:t>Data</w:t>
            </w:r>
          </w:p>
        </w:tc>
      </w:tr>
      <w:tr w:rsidR="00305E6A" w:rsidTr="00305E6A">
        <w:trPr>
          <w:cantSplit/>
        </w:trPr>
        <w:tc>
          <w:tcPr>
            <w:tcW w:w="2610" w:type="dxa"/>
          </w:tcPr>
          <w:p w:rsidR="00305E6A" w:rsidRDefault="00305E6A" w:rsidP="00076CE6">
            <w:r>
              <w:t>Eastern Forests</w:t>
            </w:r>
          </w:p>
        </w:tc>
        <w:tc>
          <w:tcPr>
            <w:tcW w:w="2610" w:type="dxa"/>
          </w:tcPr>
          <w:p w:rsidR="00305E6A" w:rsidRDefault="00305E6A" w:rsidP="00076CE6">
            <w:r>
              <w:t>Establish baseline conservation status</w:t>
            </w:r>
          </w:p>
        </w:tc>
        <w:tc>
          <w:tcPr>
            <w:tcW w:w="2610" w:type="dxa"/>
          </w:tcPr>
          <w:p w:rsidR="00305E6A" w:rsidRDefault="00305E6A" w:rsidP="00076CE6">
            <w:r>
              <w:t>GIS methodology</w:t>
            </w:r>
          </w:p>
        </w:tc>
        <w:tc>
          <w:tcPr>
            <w:tcW w:w="2610" w:type="dxa"/>
          </w:tcPr>
          <w:p w:rsidR="00305E6A" w:rsidRDefault="00305E6A" w:rsidP="00305E6A">
            <w:pPr>
              <w:pStyle w:val="NoSpacing"/>
            </w:pPr>
            <w:r>
              <w:t>Baseline measurements of distribution, loss and protection, fragmentation, age and size structure, trends in forest birds</w:t>
            </w:r>
          </w:p>
        </w:tc>
      </w:tr>
      <w:tr w:rsidR="00305E6A" w:rsidTr="00305E6A">
        <w:trPr>
          <w:cantSplit/>
        </w:trPr>
        <w:tc>
          <w:tcPr>
            <w:tcW w:w="2610" w:type="dxa"/>
          </w:tcPr>
          <w:p w:rsidR="00305E6A" w:rsidRDefault="00305E6A" w:rsidP="00076CE6">
            <w:r>
              <w:t>Wetlands</w:t>
            </w:r>
          </w:p>
        </w:tc>
        <w:tc>
          <w:tcPr>
            <w:tcW w:w="2610" w:type="dxa"/>
          </w:tcPr>
          <w:p w:rsidR="00305E6A" w:rsidRDefault="00305E6A" w:rsidP="00076CE6">
            <w:r>
              <w:t>Establish baseline conservation status</w:t>
            </w:r>
          </w:p>
        </w:tc>
        <w:tc>
          <w:tcPr>
            <w:tcW w:w="2610" w:type="dxa"/>
          </w:tcPr>
          <w:p w:rsidR="00305E6A" w:rsidRDefault="00305E6A" w:rsidP="00076CE6">
            <w:r>
              <w:t>GIS methodology</w:t>
            </w:r>
          </w:p>
        </w:tc>
        <w:tc>
          <w:tcPr>
            <w:tcW w:w="2610" w:type="dxa"/>
          </w:tcPr>
          <w:p w:rsidR="00305E6A" w:rsidRDefault="00305E6A" w:rsidP="00076CE6">
            <w:r>
              <w:t>Baseline measurements of distribution, loss and protection, ecological condition, trends in wetlands birds</w:t>
            </w:r>
          </w:p>
        </w:tc>
      </w:tr>
      <w:tr w:rsidR="00305E6A" w:rsidTr="00305E6A">
        <w:trPr>
          <w:cantSplit/>
        </w:trPr>
        <w:tc>
          <w:tcPr>
            <w:tcW w:w="2610" w:type="dxa"/>
          </w:tcPr>
          <w:p w:rsidR="00305E6A" w:rsidRDefault="00305E6A" w:rsidP="00076CE6">
            <w:r>
              <w:t>Lakes and Ponds</w:t>
            </w:r>
          </w:p>
        </w:tc>
        <w:tc>
          <w:tcPr>
            <w:tcW w:w="2610" w:type="dxa"/>
          </w:tcPr>
          <w:p w:rsidR="00305E6A" w:rsidRDefault="00305E6A" w:rsidP="00076CE6">
            <w:r>
              <w:t>Establish baseline conservation status</w:t>
            </w:r>
          </w:p>
        </w:tc>
        <w:tc>
          <w:tcPr>
            <w:tcW w:w="2610" w:type="dxa"/>
          </w:tcPr>
          <w:p w:rsidR="00305E6A" w:rsidRDefault="00305E6A" w:rsidP="00076CE6">
            <w:r>
              <w:t>GIS methodology</w:t>
            </w:r>
          </w:p>
        </w:tc>
        <w:tc>
          <w:tcPr>
            <w:tcW w:w="2610" w:type="dxa"/>
          </w:tcPr>
          <w:p w:rsidR="00305E6A" w:rsidRDefault="00305E6A" w:rsidP="00076CE6">
            <w:r>
              <w:t>Baseline measurements of distribution, loss and protection, ecological condition, trends in wetlands birds</w:t>
            </w:r>
          </w:p>
        </w:tc>
      </w:tr>
      <w:tr w:rsidR="00305E6A" w:rsidTr="00305E6A">
        <w:trPr>
          <w:cantSplit/>
        </w:trPr>
        <w:tc>
          <w:tcPr>
            <w:tcW w:w="2610" w:type="dxa"/>
          </w:tcPr>
          <w:p w:rsidR="00305E6A" w:rsidRDefault="00305E6A" w:rsidP="00076CE6">
            <w:r>
              <w:t>Streams and Rivers</w:t>
            </w:r>
          </w:p>
        </w:tc>
        <w:tc>
          <w:tcPr>
            <w:tcW w:w="2610" w:type="dxa"/>
          </w:tcPr>
          <w:p w:rsidR="00305E6A" w:rsidRDefault="00305E6A" w:rsidP="00076CE6">
            <w:r>
              <w:t>Establish baseline conservation status</w:t>
            </w:r>
          </w:p>
        </w:tc>
        <w:tc>
          <w:tcPr>
            <w:tcW w:w="2610" w:type="dxa"/>
          </w:tcPr>
          <w:p w:rsidR="00305E6A" w:rsidRDefault="00305E6A" w:rsidP="00076CE6">
            <w:r>
              <w:t>GIS methodology</w:t>
            </w:r>
          </w:p>
        </w:tc>
        <w:tc>
          <w:tcPr>
            <w:tcW w:w="2610" w:type="dxa"/>
          </w:tcPr>
          <w:p w:rsidR="00305E6A" w:rsidRDefault="00305E6A" w:rsidP="00305E6A">
            <w:pPr>
              <w:pStyle w:val="NoSpacing"/>
            </w:pPr>
            <w:r>
              <w:t>Biotic integrity, conservation and securement of the riparian zone, dams and connected networks</w:t>
            </w:r>
          </w:p>
        </w:tc>
      </w:tr>
      <w:tr w:rsidR="00305E6A" w:rsidTr="00305E6A">
        <w:trPr>
          <w:cantSplit/>
        </w:trPr>
        <w:tc>
          <w:tcPr>
            <w:tcW w:w="2610" w:type="dxa"/>
          </w:tcPr>
          <w:p w:rsidR="00305E6A" w:rsidRDefault="00305E6A" w:rsidP="00076CE6">
            <w:r>
              <w:rPr>
                <w:rFonts w:eastAsia="Times New Roman" w:cs="Times New Roman"/>
                <w:color w:val="000000"/>
              </w:rPr>
              <w:t>Unique Habitats of the Northeast</w:t>
            </w:r>
          </w:p>
        </w:tc>
        <w:tc>
          <w:tcPr>
            <w:tcW w:w="2610" w:type="dxa"/>
          </w:tcPr>
          <w:p w:rsidR="00305E6A" w:rsidRDefault="00305E6A" w:rsidP="00076CE6">
            <w:r>
              <w:t>Establish baseline conservation status</w:t>
            </w:r>
          </w:p>
        </w:tc>
        <w:tc>
          <w:tcPr>
            <w:tcW w:w="2610" w:type="dxa"/>
          </w:tcPr>
          <w:p w:rsidR="00305E6A" w:rsidRDefault="00305E6A" w:rsidP="00076CE6">
            <w:r>
              <w:t>GIS methodology</w:t>
            </w:r>
          </w:p>
        </w:tc>
        <w:tc>
          <w:tcPr>
            <w:tcW w:w="2610" w:type="dxa"/>
          </w:tcPr>
          <w:p w:rsidR="00305E6A" w:rsidRDefault="00305E6A" w:rsidP="00076CE6">
            <w:r>
              <w:t>Baseline measurements of distribution, loss and protection, distribution of rare plant and animal species, fragmentation and connectivity</w:t>
            </w:r>
          </w:p>
        </w:tc>
      </w:tr>
      <w:tr w:rsidR="00305E6A" w:rsidTr="00305E6A">
        <w:trPr>
          <w:cantSplit/>
        </w:trPr>
        <w:tc>
          <w:tcPr>
            <w:tcW w:w="2610" w:type="dxa"/>
          </w:tcPr>
          <w:p w:rsidR="00305E6A" w:rsidRDefault="00305E6A" w:rsidP="00076CE6">
            <w:r>
              <w:t>Regionally Significant SGCN</w:t>
            </w:r>
          </w:p>
        </w:tc>
        <w:tc>
          <w:tcPr>
            <w:tcW w:w="2610" w:type="dxa"/>
          </w:tcPr>
          <w:p w:rsidR="00305E6A" w:rsidRDefault="00305E6A" w:rsidP="00076CE6">
            <w:r>
              <w:t>Establish baseline conservation status</w:t>
            </w:r>
          </w:p>
        </w:tc>
        <w:tc>
          <w:tcPr>
            <w:tcW w:w="2610" w:type="dxa"/>
          </w:tcPr>
          <w:p w:rsidR="00305E6A" w:rsidRDefault="00305E6A" w:rsidP="00076CE6">
            <w:r>
              <w:t>Methods for identifying regional SGCN</w:t>
            </w:r>
          </w:p>
        </w:tc>
        <w:tc>
          <w:tcPr>
            <w:tcW w:w="2610" w:type="dxa"/>
          </w:tcPr>
          <w:p w:rsidR="00305E6A" w:rsidRPr="002D7517" w:rsidRDefault="00305E6A" w:rsidP="002D7517">
            <w:pPr>
              <w:pStyle w:val="NoSpacing"/>
              <w:rPr>
                <w:rFonts w:cs="Times New Roman"/>
              </w:rPr>
            </w:pPr>
            <w:r>
              <w:t>Measures of regional responsibility, widespread concern and status across taxonomic groups</w:t>
            </w:r>
          </w:p>
        </w:tc>
      </w:tr>
    </w:tbl>
    <w:p w:rsidR="00190670" w:rsidRPr="00FF3407" w:rsidRDefault="00190670" w:rsidP="00190670">
      <w:pPr>
        <w:pStyle w:val="NoSpacing"/>
        <w:rPr>
          <w:sz w:val="18"/>
          <w:szCs w:val="18"/>
        </w:rPr>
      </w:pPr>
    </w:p>
    <w:p w:rsidR="00190670" w:rsidRPr="00A8326B" w:rsidRDefault="00190670" w:rsidP="00190670">
      <w:pPr>
        <w:pStyle w:val="NoSpacing"/>
        <w:rPr>
          <w:b/>
          <w:sz w:val="28"/>
          <w:szCs w:val="28"/>
        </w:rPr>
      </w:pPr>
      <w:r w:rsidRPr="00B835E4">
        <w:rPr>
          <w:b/>
          <w:sz w:val="26"/>
          <w:szCs w:val="26"/>
        </w:rPr>
        <w:t>Regional Review and Coordination (Elements 6-8)</w:t>
      </w:r>
      <w:r>
        <w:rPr>
          <w:b/>
          <w:sz w:val="26"/>
          <w:szCs w:val="26"/>
        </w:rPr>
        <w:t xml:space="preserve"> </w:t>
      </w:r>
      <w:r w:rsidRPr="00B835E4">
        <w:rPr>
          <w:b/>
          <w:sz w:val="26"/>
          <w:szCs w:val="26"/>
        </w:rPr>
        <w:t>-</w:t>
      </w:r>
      <w:r>
        <w:t xml:space="preserve"> None</w:t>
      </w:r>
    </w:p>
    <w:p w:rsidR="00190670" w:rsidRPr="00FF3407" w:rsidRDefault="00190670" w:rsidP="00190670">
      <w:pPr>
        <w:pStyle w:val="NoSpacing"/>
        <w:rPr>
          <w:sz w:val="18"/>
          <w:szCs w:val="18"/>
        </w:rPr>
      </w:pPr>
    </w:p>
    <w:p w:rsidR="00DE4AAE" w:rsidRPr="00692BAE" w:rsidRDefault="00190670" w:rsidP="00190670">
      <w:pPr>
        <w:pStyle w:val="NoSpacing"/>
        <w:rPr>
          <w:b/>
          <w:sz w:val="26"/>
          <w:szCs w:val="26"/>
        </w:rPr>
      </w:pPr>
      <w:r w:rsidRPr="00B835E4">
        <w:rPr>
          <w:b/>
          <w:sz w:val="26"/>
          <w:szCs w:val="26"/>
        </w:rPr>
        <w:t>Project Tools</w:t>
      </w:r>
    </w:p>
    <w:tbl>
      <w:tblPr>
        <w:tblW w:w="0" w:type="auto"/>
        <w:tblLook w:val="04A0" w:firstRow="1" w:lastRow="0" w:firstColumn="1" w:lastColumn="0" w:noHBand="0" w:noVBand="1"/>
      </w:tblPr>
      <w:tblGrid>
        <w:gridCol w:w="1974"/>
        <w:gridCol w:w="3343"/>
        <w:gridCol w:w="1488"/>
        <w:gridCol w:w="1665"/>
        <w:gridCol w:w="1970"/>
      </w:tblGrid>
      <w:tr w:rsidR="00664FC1" w:rsidRPr="00AE2EE0" w:rsidTr="00076CE6">
        <w:tc>
          <w:tcPr>
            <w:tcW w:w="2088" w:type="dxa"/>
            <w:shd w:val="clear" w:color="auto" w:fill="B8CCE4" w:themeFill="accent1" w:themeFillTint="66"/>
          </w:tcPr>
          <w:p w:rsidR="00664FC1" w:rsidRPr="00AE2EE0" w:rsidRDefault="00664FC1" w:rsidP="00076CE6">
            <w:pPr>
              <w:rPr>
                <w:b/>
              </w:rPr>
            </w:pPr>
            <w:r w:rsidRPr="00AE2EE0">
              <w:rPr>
                <w:b/>
              </w:rPr>
              <w:t>Tool</w:t>
            </w:r>
          </w:p>
        </w:tc>
        <w:tc>
          <w:tcPr>
            <w:tcW w:w="3600" w:type="dxa"/>
            <w:shd w:val="clear" w:color="auto" w:fill="B8CCE4" w:themeFill="accent1" w:themeFillTint="66"/>
          </w:tcPr>
          <w:p w:rsidR="00664FC1" w:rsidRPr="00AE2EE0" w:rsidRDefault="00664FC1" w:rsidP="00076CE6">
            <w:pPr>
              <w:rPr>
                <w:b/>
              </w:rPr>
            </w:pPr>
            <w:r w:rsidRPr="00AE2EE0">
              <w:rPr>
                <w:b/>
              </w:rPr>
              <w:t>Description</w:t>
            </w:r>
          </w:p>
        </w:tc>
        <w:tc>
          <w:tcPr>
            <w:tcW w:w="1530" w:type="dxa"/>
            <w:shd w:val="clear" w:color="auto" w:fill="B8CCE4" w:themeFill="accent1" w:themeFillTint="66"/>
          </w:tcPr>
          <w:p w:rsidR="00664FC1" w:rsidRPr="00AE2EE0" w:rsidRDefault="00664FC1" w:rsidP="00076CE6">
            <w:pPr>
              <w:rPr>
                <w:b/>
              </w:rPr>
            </w:pPr>
            <w:r w:rsidRPr="00AE2EE0">
              <w:rPr>
                <w:b/>
              </w:rPr>
              <w:t>File Type</w:t>
            </w:r>
          </w:p>
        </w:tc>
        <w:tc>
          <w:tcPr>
            <w:tcW w:w="1710" w:type="dxa"/>
            <w:shd w:val="clear" w:color="auto" w:fill="B8CCE4" w:themeFill="accent1" w:themeFillTint="66"/>
          </w:tcPr>
          <w:p w:rsidR="00664FC1" w:rsidRPr="00AE2EE0" w:rsidRDefault="00664FC1" w:rsidP="00076CE6">
            <w:pPr>
              <w:rPr>
                <w:b/>
              </w:rPr>
            </w:pPr>
            <w:r w:rsidRPr="00AE2EE0">
              <w:rPr>
                <w:b/>
              </w:rPr>
              <w:t>Potential Uses</w:t>
            </w:r>
          </w:p>
        </w:tc>
        <w:tc>
          <w:tcPr>
            <w:tcW w:w="1512" w:type="dxa"/>
            <w:shd w:val="clear" w:color="auto" w:fill="B8CCE4" w:themeFill="accent1" w:themeFillTint="66"/>
          </w:tcPr>
          <w:p w:rsidR="00664FC1" w:rsidRPr="00AE2EE0" w:rsidRDefault="00664FC1" w:rsidP="00076CE6">
            <w:pPr>
              <w:rPr>
                <w:b/>
              </w:rPr>
            </w:pPr>
            <w:r w:rsidRPr="00AE2EE0">
              <w:rPr>
                <w:b/>
              </w:rPr>
              <w:t>Primary Users</w:t>
            </w:r>
          </w:p>
        </w:tc>
      </w:tr>
      <w:tr w:rsidR="00664FC1" w:rsidTr="00076CE6">
        <w:tc>
          <w:tcPr>
            <w:tcW w:w="2088" w:type="dxa"/>
          </w:tcPr>
          <w:p w:rsidR="00664FC1" w:rsidRPr="00AE2EE0" w:rsidRDefault="00664FC1" w:rsidP="00076CE6">
            <w:r>
              <w:rPr>
                <w:color w:val="000000"/>
              </w:rPr>
              <w:t>Regional indicators database</w:t>
            </w:r>
          </w:p>
        </w:tc>
        <w:tc>
          <w:tcPr>
            <w:tcW w:w="3600" w:type="dxa"/>
          </w:tcPr>
          <w:p w:rsidR="00664FC1" w:rsidRPr="00C44111" w:rsidRDefault="00664FC1" w:rsidP="00076CE6">
            <w:r>
              <w:rPr>
                <w:color w:val="000000"/>
              </w:rPr>
              <w:t>This database contains baseline information on the status of 30 indicators specific to eight broad habitats and two species groups in the Northeast. This information can be used to report on the current status of these resources and to measure future change as a way to monitor performance of state SWG projects and SWAPs.</w:t>
            </w:r>
          </w:p>
        </w:tc>
        <w:tc>
          <w:tcPr>
            <w:tcW w:w="1530" w:type="dxa"/>
          </w:tcPr>
          <w:p w:rsidR="00664FC1" w:rsidRPr="00C44111" w:rsidRDefault="00664FC1" w:rsidP="00076CE6">
            <w:r>
              <w:t>PDF, Excel Workbook</w:t>
            </w:r>
          </w:p>
        </w:tc>
        <w:tc>
          <w:tcPr>
            <w:tcW w:w="1710" w:type="dxa"/>
          </w:tcPr>
          <w:p w:rsidR="00664FC1" w:rsidRDefault="00664FC1" w:rsidP="00664FC1">
            <w:pPr>
              <w:pStyle w:val="NoSpacing"/>
              <w:rPr>
                <w:color w:val="000000"/>
              </w:rPr>
            </w:pPr>
            <w:r>
              <w:rPr>
                <w:color w:val="000000"/>
              </w:rPr>
              <w:t>Monitoring Species and Habitat Status Assessment, Species and Habitat Threat Assessment</w:t>
            </w:r>
          </w:p>
          <w:p w:rsidR="00664FC1" w:rsidRPr="00C44111" w:rsidRDefault="00664FC1" w:rsidP="00076CE6"/>
        </w:tc>
        <w:tc>
          <w:tcPr>
            <w:tcW w:w="1512" w:type="dxa"/>
          </w:tcPr>
          <w:p w:rsidR="00664FC1" w:rsidRPr="00C44111" w:rsidRDefault="00664FC1" w:rsidP="00076CE6">
            <w:r>
              <w:rPr>
                <w:color w:val="000000"/>
              </w:rPr>
              <w:t>Biologists, Data/GISManagers, Administrators</w:t>
            </w:r>
          </w:p>
        </w:tc>
      </w:tr>
    </w:tbl>
    <w:p w:rsidR="00664FC1" w:rsidRDefault="00664FC1" w:rsidP="00190670">
      <w:pPr>
        <w:pStyle w:val="NoSpacing"/>
        <w:rPr>
          <w:b/>
          <w:color w:val="000000"/>
          <w:u w:val="single"/>
        </w:rPr>
      </w:pPr>
    </w:p>
    <w:p w:rsidR="002E400E" w:rsidRDefault="002E400E">
      <w:pPr>
        <w:rPr>
          <w:b/>
          <w:color w:val="000000"/>
          <w:u w:val="single"/>
        </w:rPr>
      </w:pPr>
      <w:r>
        <w:rPr>
          <w:b/>
          <w:color w:val="000000"/>
          <w:u w:val="single"/>
        </w:rPr>
        <w:br w:type="page"/>
      </w:r>
    </w:p>
    <w:p w:rsidR="00FA1BCD" w:rsidRPr="008341F9" w:rsidRDefault="00A62E78" w:rsidP="00CB3905">
      <w:pPr>
        <w:pStyle w:val="Heading2"/>
        <w:tabs>
          <w:tab w:val="left" w:pos="90"/>
        </w:tabs>
        <w:spacing w:before="0" w:line="240" w:lineRule="auto"/>
        <w:ind w:left="1710" w:hanging="1710"/>
        <w:rPr>
          <w:sz w:val="26"/>
        </w:rPr>
      </w:pPr>
      <w:bookmarkStart w:id="38" w:name="_Toc386140551"/>
      <w:bookmarkStart w:id="39" w:name="rcn2007_04"/>
      <w:r w:rsidRPr="008341F9">
        <w:rPr>
          <w:sz w:val="26"/>
        </w:rPr>
        <w:t xml:space="preserve">RCN2007-04: </w:t>
      </w:r>
      <w:r w:rsidR="00FA1BCD" w:rsidRPr="008341F9">
        <w:rPr>
          <w:sz w:val="26"/>
        </w:rPr>
        <w:t>Development of Avian Indicators and Measures for Monitoring</w:t>
      </w:r>
      <w:r w:rsidR="00CB3905">
        <w:rPr>
          <w:sz w:val="26"/>
        </w:rPr>
        <w:t xml:space="preserve"> </w:t>
      </w:r>
      <w:r w:rsidR="00FA1BCD" w:rsidRPr="008341F9">
        <w:rPr>
          <w:sz w:val="26"/>
        </w:rPr>
        <w:t>Threats and Effectiveness of Conservation Actions in the Northeast</w:t>
      </w:r>
      <w:bookmarkEnd w:id="38"/>
      <w:r w:rsidR="00FA1BCD" w:rsidRPr="008341F9">
        <w:rPr>
          <w:sz w:val="26"/>
        </w:rPr>
        <w:t xml:space="preserve"> </w:t>
      </w:r>
    </w:p>
    <w:bookmarkEnd w:id="39"/>
    <w:p w:rsidR="00FA1BCD" w:rsidRPr="008341F9" w:rsidRDefault="00FA1BCD" w:rsidP="00FA1BCD">
      <w:pPr>
        <w:spacing w:after="0" w:line="240" w:lineRule="auto"/>
      </w:pPr>
    </w:p>
    <w:tbl>
      <w:tblPr>
        <w:tblW w:w="0" w:type="auto"/>
        <w:tblLook w:val="04A0" w:firstRow="1" w:lastRow="0" w:firstColumn="1" w:lastColumn="0" w:noHBand="0" w:noVBand="1"/>
      </w:tblPr>
      <w:tblGrid>
        <w:gridCol w:w="2358"/>
        <w:gridCol w:w="8082"/>
      </w:tblGrid>
      <w:tr w:rsidR="00417AC3" w:rsidRPr="001D24F2" w:rsidTr="0064560E">
        <w:tc>
          <w:tcPr>
            <w:tcW w:w="2358" w:type="dxa"/>
          </w:tcPr>
          <w:p w:rsidR="00417AC3" w:rsidRPr="001D24F2" w:rsidRDefault="00417AC3" w:rsidP="0064560E">
            <w:pPr>
              <w:jc w:val="right"/>
              <w:rPr>
                <w:b/>
              </w:rPr>
            </w:pPr>
            <w:r>
              <w:rPr>
                <w:b/>
              </w:rPr>
              <w:t>Status</w:t>
            </w:r>
          </w:p>
        </w:tc>
        <w:tc>
          <w:tcPr>
            <w:tcW w:w="8082" w:type="dxa"/>
          </w:tcPr>
          <w:p w:rsidR="00417AC3" w:rsidRPr="001D24F2" w:rsidRDefault="00417AC3" w:rsidP="0064560E">
            <w:pPr>
              <w:rPr>
                <w:bCs/>
              </w:rPr>
            </w:pPr>
            <w:r>
              <w:t>Completed (March 2009)</w:t>
            </w:r>
          </w:p>
        </w:tc>
      </w:tr>
      <w:tr w:rsidR="00417AC3" w:rsidTr="0064560E">
        <w:tc>
          <w:tcPr>
            <w:tcW w:w="2358" w:type="dxa"/>
          </w:tcPr>
          <w:p w:rsidR="00417AC3" w:rsidRPr="001D24F2" w:rsidRDefault="00417AC3" w:rsidP="0064560E">
            <w:pPr>
              <w:jc w:val="right"/>
              <w:rPr>
                <w:b/>
              </w:rPr>
            </w:pPr>
            <w:r w:rsidRPr="001D24F2">
              <w:rPr>
                <w:b/>
              </w:rPr>
              <w:t>Principal Investigator</w:t>
            </w:r>
          </w:p>
        </w:tc>
        <w:tc>
          <w:tcPr>
            <w:tcW w:w="8082" w:type="dxa"/>
          </w:tcPr>
          <w:p w:rsidR="00417AC3" w:rsidRDefault="00417AC3" w:rsidP="0064560E">
            <w:r w:rsidRPr="00892724">
              <w:t>Dan Lambert</w:t>
            </w:r>
          </w:p>
        </w:tc>
      </w:tr>
      <w:tr w:rsidR="00417AC3" w:rsidTr="0064560E">
        <w:tc>
          <w:tcPr>
            <w:tcW w:w="2358" w:type="dxa"/>
          </w:tcPr>
          <w:p w:rsidR="00417AC3" w:rsidRPr="001D24F2" w:rsidRDefault="00417AC3" w:rsidP="0064560E">
            <w:pPr>
              <w:jc w:val="right"/>
              <w:rPr>
                <w:b/>
              </w:rPr>
            </w:pPr>
            <w:r w:rsidRPr="001D24F2">
              <w:rPr>
                <w:b/>
              </w:rPr>
              <w:t>Organization</w:t>
            </w:r>
          </w:p>
        </w:tc>
        <w:tc>
          <w:tcPr>
            <w:tcW w:w="8082" w:type="dxa"/>
          </w:tcPr>
          <w:p w:rsidR="00417AC3" w:rsidRDefault="00417AC3" w:rsidP="00417AC3">
            <w:pPr>
              <w:pStyle w:val="NoSpacing"/>
            </w:pPr>
            <w:r w:rsidRPr="00892724">
              <w:t>America</w:t>
            </w:r>
            <w:r>
              <w:t>n Bird Conservancy, not current</w:t>
            </w:r>
          </w:p>
        </w:tc>
      </w:tr>
      <w:tr w:rsidR="00417AC3" w:rsidTr="0064560E">
        <w:tc>
          <w:tcPr>
            <w:tcW w:w="2358" w:type="dxa"/>
          </w:tcPr>
          <w:p w:rsidR="00417AC3" w:rsidRPr="001D24F2" w:rsidRDefault="00417AC3" w:rsidP="0064560E">
            <w:pPr>
              <w:jc w:val="right"/>
              <w:rPr>
                <w:b/>
              </w:rPr>
            </w:pPr>
            <w:r w:rsidRPr="001D24F2">
              <w:rPr>
                <w:b/>
              </w:rPr>
              <w:t>Email</w:t>
            </w:r>
          </w:p>
        </w:tc>
        <w:tc>
          <w:tcPr>
            <w:tcW w:w="8082" w:type="dxa"/>
          </w:tcPr>
          <w:p w:rsidR="00417AC3" w:rsidRDefault="00AF16EA" w:rsidP="0064560E">
            <w:hyperlink r:id="rId71" w:history="1">
              <w:r w:rsidR="00417AC3" w:rsidRPr="00F448DD">
                <w:rPr>
                  <w:rStyle w:val="Hyperlink"/>
                  <w:bCs/>
                </w:rPr>
                <w:t>jdaniel.lambert@gmail.com</w:t>
              </w:r>
            </w:hyperlink>
          </w:p>
        </w:tc>
      </w:tr>
      <w:tr w:rsidR="00417AC3" w:rsidTr="0064560E">
        <w:tc>
          <w:tcPr>
            <w:tcW w:w="2358" w:type="dxa"/>
          </w:tcPr>
          <w:p w:rsidR="00417AC3" w:rsidRPr="001D24F2" w:rsidRDefault="00417AC3" w:rsidP="0064560E">
            <w:pPr>
              <w:jc w:val="right"/>
              <w:rPr>
                <w:b/>
              </w:rPr>
            </w:pPr>
            <w:r w:rsidRPr="001D24F2">
              <w:rPr>
                <w:b/>
              </w:rPr>
              <w:t>Address</w:t>
            </w:r>
          </w:p>
        </w:tc>
        <w:tc>
          <w:tcPr>
            <w:tcW w:w="8082" w:type="dxa"/>
          </w:tcPr>
          <w:p w:rsidR="00417AC3" w:rsidRDefault="00417AC3" w:rsidP="00417AC3">
            <w:pPr>
              <w:pStyle w:val="NoSpacing"/>
            </w:pPr>
            <w:r w:rsidRPr="00892724">
              <w:t>214 Brothers Road, Hartl</w:t>
            </w:r>
            <w:r>
              <w:t>and, VT 05048</w:t>
            </w:r>
          </w:p>
        </w:tc>
      </w:tr>
      <w:tr w:rsidR="00417AC3" w:rsidRPr="00B92A3D" w:rsidTr="0064560E">
        <w:tc>
          <w:tcPr>
            <w:tcW w:w="2358" w:type="dxa"/>
          </w:tcPr>
          <w:p w:rsidR="00417AC3" w:rsidRPr="001D24F2" w:rsidRDefault="00417AC3" w:rsidP="0064560E">
            <w:pPr>
              <w:jc w:val="right"/>
              <w:rPr>
                <w:b/>
              </w:rPr>
            </w:pPr>
            <w:r w:rsidRPr="001D24F2">
              <w:rPr>
                <w:b/>
              </w:rPr>
              <w:t>Phone</w:t>
            </w:r>
          </w:p>
        </w:tc>
        <w:tc>
          <w:tcPr>
            <w:tcW w:w="8082" w:type="dxa"/>
          </w:tcPr>
          <w:p w:rsidR="00417AC3" w:rsidRPr="00B92A3D" w:rsidRDefault="00417AC3" w:rsidP="0064560E">
            <w:pPr>
              <w:rPr>
                <w:bCs/>
              </w:rPr>
            </w:pPr>
            <w:r w:rsidRPr="00892724">
              <w:t>802-436-4507</w:t>
            </w:r>
          </w:p>
        </w:tc>
      </w:tr>
      <w:tr w:rsidR="00417AC3" w:rsidRPr="003208B4" w:rsidTr="0064560E">
        <w:tc>
          <w:tcPr>
            <w:tcW w:w="2358" w:type="dxa"/>
          </w:tcPr>
          <w:p w:rsidR="00417AC3" w:rsidRPr="001D24F2" w:rsidRDefault="00417AC3" w:rsidP="0064560E">
            <w:pPr>
              <w:jc w:val="right"/>
              <w:rPr>
                <w:b/>
              </w:rPr>
            </w:pPr>
            <w:r w:rsidRPr="001D24F2">
              <w:rPr>
                <w:b/>
              </w:rPr>
              <w:t>Link</w:t>
            </w:r>
          </w:p>
        </w:tc>
        <w:tc>
          <w:tcPr>
            <w:tcW w:w="8082" w:type="dxa"/>
          </w:tcPr>
          <w:p w:rsidR="00417AC3" w:rsidRPr="003208B4" w:rsidRDefault="00AF16EA" w:rsidP="0064560E">
            <w:pPr>
              <w:rPr>
                <w:rFonts w:eastAsia="Times New Roman" w:cstheme="minorHAnsi"/>
                <w:b/>
              </w:rPr>
            </w:pPr>
            <w:hyperlink r:id="rId72" w:history="1">
              <w:r w:rsidR="00417AC3" w:rsidRPr="00F95A5D">
                <w:rPr>
                  <w:rFonts w:eastAsia="Times New Roman" w:cstheme="minorHAnsi"/>
                  <w:color w:val="0000FF"/>
                  <w:u w:val="single"/>
                </w:rPr>
                <w:t>http://rcngrants.org/content/development-avian-indicators-and-measures-monitoring-threats-and-effectiveness-conservation</w:t>
              </w:r>
            </w:hyperlink>
          </w:p>
        </w:tc>
      </w:tr>
      <w:tr w:rsidR="00417AC3" w:rsidTr="0064560E">
        <w:tc>
          <w:tcPr>
            <w:tcW w:w="2358" w:type="dxa"/>
          </w:tcPr>
          <w:p w:rsidR="00417AC3" w:rsidRPr="001D24F2" w:rsidRDefault="00417AC3" w:rsidP="0064560E">
            <w:pPr>
              <w:jc w:val="right"/>
              <w:rPr>
                <w:b/>
              </w:rPr>
            </w:pPr>
            <w:r w:rsidRPr="001D24F2">
              <w:rPr>
                <w:b/>
              </w:rPr>
              <w:t>Citation</w:t>
            </w:r>
          </w:p>
        </w:tc>
        <w:tc>
          <w:tcPr>
            <w:tcW w:w="8082" w:type="dxa"/>
          </w:tcPr>
          <w:p w:rsidR="00417AC3" w:rsidRPr="008760DE" w:rsidRDefault="00417AC3" w:rsidP="0064560E">
            <w:pPr>
              <w:rPr>
                <w:rFonts w:eastAsia="Times New Roman" w:cstheme="minorHAnsi"/>
              </w:rPr>
            </w:pPr>
            <w:r w:rsidRPr="005C3555">
              <w:rPr>
                <w:rFonts w:eastAsia="Times New Roman" w:cstheme="minorHAnsi"/>
              </w:rPr>
              <w:t xml:space="preserve">Northeast Coordinated Bird Monitoring Partnership. 2007. </w:t>
            </w:r>
            <w:r w:rsidRPr="005C3555">
              <w:rPr>
                <w:rFonts w:eastAsia="Times New Roman" w:cstheme="minorHAnsi"/>
                <w:iCs/>
              </w:rPr>
              <w:t>A Framework for Coordinated Bird</w:t>
            </w:r>
            <w:r>
              <w:rPr>
                <w:rFonts w:eastAsia="Times New Roman" w:cstheme="minorHAnsi"/>
                <w:iCs/>
              </w:rPr>
              <w:t xml:space="preserve"> </w:t>
            </w:r>
            <w:r w:rsidRPr="005C3555">
              <w:rPr>
                <w:rFonts w:eastAsia="Times New Roman" w:cstheme="minorHAnsi"/>
                <w:iCs/>
              </w:rPr>
              <w:t>Monitoring in the Northeast</w:t>
            </w:r>
            <w:r w:rsidRPr="005C3555">
              <w:rPr>
                <w:rFonts w:eastAsia="Times New Roman" w:cstheme="minorHAnsi"/>
              </w:rPr>
              <w:t>. Northeast Coordinated Bird Monitoring Partnership Report. 62 pp.</w:t>
            </w:r>
          </w:p>
        </w:tc>
      </w:tr>
    </w:tbl>
    <w:p w:rsidR="008760DE" w:rsidRPr="008341F9" w:rsidRDefault="008760DE" w:rsidP="00FA1BCD">
      <w:pPr>
        <w:pStyle w:val="NoSpacing"/>
        <w:rPr>
          <w:b/>
        </w:rPr>
      </w:pPr>
    </w:p>
    <w:p w:rsidR="00FA1BCD" w:rsidRPr="00EF182D" w:rsidRDefault="00FA1BCD" w:rsidP="00FA1BCD">
      <w:pPr>
        <w:pStyle w:val="NoSpacing"/>
        <w:rPr>
          <w:b/>
          <w:sz w:val="26"/>
          <w:szCs w:val="26"/>
        </w:rPr>
      </w:pPr>
      <w:r w:rsidRPr="00EF182D">
        <w:rPr>
          <w:b/>
          <w:sz w:val="26"/>
          <w:szCs w:val="26"/>
        </w:rPr>
        <w:t>Summary</w:t>
      </w:r>
    </w:p>
    <w:p w:rsidR="00FA1BCD" w:rsidRDefault="00FA1BCD" w:rsidP="00FA1BCD">
      <w:pPr>
        <w:pStyle w:val="NoSpacing"/>
      </w:pPr>
      <w:r>
        <w:t>This project provides a regional framework for coordinated bird monitoring in the Northeast. By implementing the protocols</w:t>
      </w:r>
      <w:r w:rsidR="003C791C">
        <w:t xml:space="preserve"> created through this project</w:t>
      </w:r>
      <w:r>
        <w:t xml:space="preserve">, </w:t>
      </w:r>
      <w:r w:rsidR="00244288">
        <w:t>the Northeast Association of Fish and Wildlife Agency (</w:t>
      </w:r>
      <w:hyperlink r:id="rId73" w:history="1">
        <w:r w:rsidRPr="00244288">
          <w:rPr>
            <w:rStyle w:val="Hyperlink"/>
          </w:rPr>
          <w:t>NEAFWA</w:t>
        </w:r>
      </w:hyperlink>
      <w:r w:rsidR="00244288">
        <w:t>)</w:t>
      </w:r>
      <w:r>
        <w:t xml:space="preserve"> states can effectively measure threats and management effects at the regional scale </w:t>
      </w:r>
      <w:r w:rsidRPr="00892724">
        <w:t xml:space="preserve">to target birds and habitats identified by </w:t>
      </w:r>
      <w:r>
        <w:t>SWAPs</w:t>
      </w:r>
      <w:r w:rsidRPr="00892724">
        <w:t xml:space="preserve"> as those in</w:t>
      </w:r>
      <w:r>
        <w:t xml:space="preserve"> greatest need of conservation. </w:t>
      </w:r>
      <w:r w:rsidRPr="00892724">
        <w:t>Products of this work include peer-reviewed survey design, protocol and standard operating procedures</w:t>
      </w:r>
      <w:r w:rsidR="003C791C">
        <w:t>,</w:t>
      </w:r>
      <w:r w:rsidRPr="00892724">
        <w:t xml:space="preserve"> </w:t>
      </w:r>
      <w:r>
        <w:t xml:space="preserve">and data </w:t>
      </w:r>
      <w:r w:rsidRPr="00892724">
        <w:t>for each indicator group (grassland, tidal marsh and mountain forest birds)</w:t>
      </w:r>
      <w:r>
        <w:t xml:space="preserve">. </w:t>
      </w:r>
    </w:p>
    <w:p w:rsidR="00FA1BCD" w:rsidRPr="00BE617C" w:rsidRDefault="00FA1BCD" w:rsidP="00FA1BCD">
      <w:pPr>
        <w:pStyle w:val="NoSpacing"/>
        <w:rPr>
          <w:sz w:val="18"/>
          <w:szCs w:val="18"/>
        </w:rPr>
      </w:pPr>
    </w:p>
    <w:p w:rsidR="00FA1BCD" w:rsidRDefault="00FA1BCD" w:rsidP="00FA1BCD">
      <w:pPr>
        <w:pStyle w:val="NoSpacing"/>
      </w:pPr>
      <w:r w:rsidRPr="008341F9">
        <w:rPr>
          <w:b/>
          <w:sz w:val="26"/>
          <w:szCs w:val="26"/>
        </w:rPr>
        <w:t>RCN Topic:</w:t>
      </w:r>
      <w:r>
        <w:t xml:space="preserve"> </w:t>
      </w:r>
      <w:hyperlink w:anchor="reg_ind_measures" w:history="1">
        <w:r w:rsidRPr="00221765">
          <w:rPr>
            <w:rStyle w:val="Heading3Char"/>
          </w:rPr>
          <w:t>Regional Indicators and Measures</w:t>
        </w:r>
      </w:hyperlink>
    </w:p>
    <w:p w:rsidR="00FA1BCD" w:rsidRPr="008341F9" w:rsidRDefault="00FA1BCD" w:rsidP="00FA1BCD">
      <w:pPr>
        <w:pStyle w:val="NoSpacing"/>
        <w:rPr>
          <w:sz w:val="18"/>
          <w:szCs w:val="18"/>
        </w:rPr>
      </w:pPr>
    </w:p>
    <w:p w:rsidR="00FA1BCD" w:rsidRPr="00CA3116" w:rsidRDefault="00FA1BCD" w:rsidP="00FA1BCD">
      <w:pPr>
        <w:pStyle w:val="NoSpacing"/>
      </w:pPr>
      <w:r w:rsidRPr="008341F9">
        <w:rPr>
          <w:b/>
          <w:color w:val="000000"/>
          <w:sz w:val="26"/>
          <w:szCs w:val="26"/>
        </w:rPr>
        <w:t>Related Projects</w:t>
      </w:r>
      <w:r w:rsidRPr="008341F9">
        <w:rPr>
          <w:color w:val="000000"/>
          <w:sz w:val="26"/>
          <w:szCs w:val="26"/>
        </w:rPr>
        <w:t>:</w:t>
      </w:r>
      <w:r w:rsidRPr="0037060D">
        <w:rPr>
          <w:color w:val="000000"/>
        </w:rPr>
        <w:t xml:space="preserve"> </w:t>
      </w:r>
      <w:hyperlink w:anchor="rcn2010_03" w:history="1">
        <w:r w:rsidRPr="00CA3116">
          <w:t>Identification of Tidal Marsh Bird Focal Areas in BCR 30 (</w:t>
        </w:r>
        <w:r w:rsidRPr="00CA3116">
          <w:rPr>
            <w:rStyle w:val="Heading3Char"/>
          </w:rPr>
          <w:t>RCN2010-03</w:t>
        </w:r>
        <w:r w:rsidRPr="00CA3116">
          <w:t>)</w:t>
        </w:r>
      </w:hyperlink>
    </w:p>
    <w:p w:rsidR="00FA1BCD" w:rsidRPr="00BE617C" w:rsidRDefault="00FA1BCD" w:rsidP="00FA1BCD">
      <w:pPr>
        <w:pStyle w:val="NoSpacing"/>
        <w:rPr>
          <w:sz w:val="18"/>
          <w:szCs w:val="18"/>
        </w:rPr>
      </w:pPr>
    </w:p>
    <w:p w:rsidR="00FA1BCD" w:rsidRPr="00DB0FE1" w:rsidRDefault="00FA1BCD" w:rsidP="00FA1BCD">
      <w:pPr>
        <w:pStyle w:val="NoSpacing"/>
        <w:rPr>
          <w:b/>
          <w:sz w:val="28"/>
          <w:lang w:val="sv-SE"/>
        </w:rPr>
      </w:pPr>
      <w:r w:rsidRPr="00F3504A">
        <w:rPr>
          <w:b/>
          <w:sz w:val="26"/>
          <w:lang w:val="sv-SE"/>
        </w:rPr>
        <w:t xml:space="preserve">States </w:t>
      </w:r>
      <w:r w:rsidRPr="00F3504A">
        <w:rPr>
          <w:b/>
          <w:sz w:val="28"/>
          <w:lang w:val="sv-SE"/>
        </w:rPr>
        <w:t xml:space="preserve">- </w:t>
      </w:r>
      <w:r w:rsidRPr="00F3504A">
        <w:rPr>
          <w:lang w:val="sv-SE"/>
        </w:rPr>
        <w:t xml:space="preserve">ME, NH, VT, MA, CT, RI, NY, NJ, PA, DE, MD, DC, WV, VA </w:t>
      </w:r>
    </w:p>
    <w:p w:rsidR="00FA1BCD" w:rsidRPr="008341F9" w:rsidRDefault="00FA1BCD" w:rsidP="00FA1BCD">
      <w:pPr>
        <w:pStyle w:val="NoSpacing"/>
        <w:rPr>
          <w:sz w:val="18"/>
          <w:szCs w:val="18"/>
          <w:lang w:val="sv-SE"/>
        </w:rPr>
      </w:pPr>
    </w:p>
    <w:p w:rsidR="00FA1BCD" w:rsidRPr="00BE617C" w:rsidRDefault="00FA1BCD" w:rsidP="00FA1BCD">
      <w:pPr>
        <w:pStyle w:val="NoSpacing"/>
        <w:rPr>
          <w:b/>
          <w:sz w:val="18"/>
          <w:szCs w:val="18"/>
        </w:rPr>
      </w:pPr>
      <w:r w:rsidRPr="00EF182D">
        <w:rPr>
          <w:b/>
          <w:sz w:val="26"/>
          <w:szCs w:val="26"/>
        </w:rPr>
        <w:t>Species- SWAP Element 1</w:t>
      </w:r>
      <w:r>
        <w:rPr>
          <w:b/>
          <w:sz w:val="28"/>
          <w:szCs w:val="28"/>
        </w:rPr>
        <w:t>-</w:t>
      </w:r>
      <w:r>
        <w:t>Bird SGCN</w:t>
      </w:r>
    </w:p>
    <w:p w:rsidR="00FA1BCD" w:rsidRPr="008341F9" w:rsidRDefault="00FA1BCD" w:rsidP="00FA1BCD">
      <w:pPr>
        <w:pStyle w:val="NoSpacing"/>
        <w:rPr>
          <w:sz w:val="18"/>
          <w:szCs w:val="18"/>
        </w:rPr>
      </w:pPr>
    </w:p>
    <w:p w:rsidR="00FA1BCD" w:rsidRPr="00BE617C" w:rsidRDefault="00FA1BCD" w:rsidP="00FA1BCD">
      <w:pPr>
        <w:pStyle w:val="NoSpacing"/>
        <w:rPr>
          <w:b/>
          <w:sz w:val="18"/>
          <w:szCs w:val="18"/>
        </w:rPr>
      </w:pPr>
      <w:r w:rsidRPr="00EF182D">
        <w:rPr>
          <w:b/>
          <w:sz w:val="26"/>
          <w:szCs w:val="26"/>
        </w:rPr>
        <w:t>Habitats- SWAP Element 2</w:t>
      </w:r>
      <w:r>
        <w:rPr>
          <w:b/>
          <w:sz w:val="28"/>
          <w:szCs w:val="28"/>
        </w:rPr>
        <w:t>-</w:t>
      </w:r>
      <w:r>
        <w:t>Terrestrial: All</w:t>
      </w:r>
    </w:p>
    <w:p w:rsidR="00FA1BCD" w:rsidRPr="008341F9" w:rsidRDefault="00FA1BCD" w:rsidP="00FA1BCD">
      <w:pPr>
        <w:pStyle w:val="NoSpacing"/>
        <w:rPr>
          <w:sz w:val="18"/>
          <w:szCs w:val="18"/>
        </w:rPr>
      </w:pPr>
    </w:p>
    <w:p w:rsidR="00FA1BCD" w:rsidRPr="00BE617C" w:rsidRDefault="00FA1BCD" w:rsidP="00FA1BCD">
      <w:pPr>
        <w:pStyle w:val="NoSpacing"/>
        <w:rPr>
          <w:b/>
          <w:sz w:val="18"/>
          <w:szCs w:val="18"/>
        </w:rPr>
      </w:pPr>
      <w:r w:rsidRPr="00EF182D">
        <w:rPr>
          <w:b/>
          <w:sz w:val="26"/>
          <w:szCs w:val="26"/>
        </w:rPr>
        <w:t>Threats- SWAP Element 3</w:t>
      </w:r>
      <w:r>
        <w:rPr>
          <w:b/>
          <w:sz w:val="28"/>
          <w:szCs w:val="28"/>
        </w:rPr>
        <w:t>-</w:t>
      </w:r>
      <w:r>
        <w:t>None</w:t>
      </w:r>
    </w:p>
    <w:p w:rsidR="00FA1BCD" w:rsidRPr="008341F9" w:rsidRDefault="00FA1BCD" w:rsidP="00FA1BCD">
      <w:pPr>
        <w:pStyle w:val="NoSpacing"/>
        <w:rPr>
          <w:sz w:val="18"/>
          <w:szCs w:val="18"/>
        </w:rPr>
      </w:pPr>
    </w:p>
    <w:p w:rsidR="00076CE6" w:rsidRPr="00692BAE" w:rsidRDefault="00FA1BCD" w:rsidP="00FA1BCD">
      <w:pPr>
        <w:pStyle w:val="NoSpacing"/>
        <w:rPr>
          <w:b/>
          <w:sz w:val="26"/>
          <w:szCs w:val="26"/>
        </w:rPr>
      </w:pPr>
      <w:r w:rsidRPr="00EF182D">
        <w:rPr>
          <w:b/>
          <w:sz w:val="26"/>
          <w:szCs w:val="26"/>
        </w:rPr>
        <w:t>Actions-SWAP Element 4</w:t>
      </w:r>
    </w:p>
    <w:tbl>
      <w:tblPr>
        <w:tblW w:w="0" w:type="auto"/>
        <w:tblLook w:val="04A0" w:firstRow="1" w:lastRow="0" w:firstColumn="1" w:lastColumn="0" w:noHBand="0" w:noVBand="1"/>
      </w:tblPr>
      <w:tblGrid>
        <w:gridCol w:w="3888"/>
        <w:gridCol w:w="2700"/>
        <w:gridCol w:w="2700"/>
        <w:gridCol w:w="1152"/>
      </w:tblGrid>
      <w:tr w:rsidR="00BF1F6D" w:rsidTr="00076CE6">
        <w:trPr>
          <w:cantSplit/>
        </w:trPr>
        <w:tc>
          <w:tcPr>
            <w:tcW w:w="3888" w:type="dxa"/>
            <w:shd w:val="clear" w:color="auto" w:fill="B8CCE4" w:themeFill="accent1" w:themeFillTint="66"/>
          </w:tcPr>
          <w:p w:rsidR="00BF1F6D" w:rsidRPr="00BC120B" w:rsidRDefault="00BF1F6D" w:rsidP="00076CE6">
            <w:pPr>
              <w:rPr>
                <w:b/>
              </w:rPr>
            </w:pPr>
            <w:r w:rsidRPr="00BC120B">
              <w:rPr>
                <w:b/>
              </w:rPr>
              <w:t>Action</w:t>
            </w:r>
          </w:p>
        </w:tc>
        <w:tc>
          <w:tcPr>
            <w:tcW w:w="2700" w:type="dxa"/>
            <w:shd w:val="clear" w:color="auto" w:fill="B8CCE4" w:themeFill="accent1" w:themeFillTint="66"/>
          </w:tcPr>
          <w:p w:rsidR="00BF1F6D" w:rsidRPr="00BC120B" w:rsidRDefault="00BF1F6D" w:rsidP="00076CE6">
            <w:pPr>
              <w:rPr>
                <w:b/>
              </w:rPr>
            </w:pPr>
            <w:r w:rsidRPr="00BC120B">
              <w:rPr>
                <w:b/>
              </w:rPr>
              <w:t>TRACS Action Level 1</w:t>
            </w:r>
          </w:p>
        </w:tc>
        <w:tc>
          <w:tcPr>
            <w:tcW w:w="2700" w:type="dxa"/>
            <w:shd w:val="clear" w:color="auto" w:fill="B8CCE4" w:themeFill="accent1" w:themeFillTint="66"/>
          </w:tcPr>
          <w:p w:rsidR="00BF1F6D" w:rsidRPr="00BC120B" w:rsidRDefault="00BF1F6D" w:rsidP="00076CE6">
            <w:pPr>
              <w:rPr>
                <w:b/>
              </w:rPr>
            </w:pPr>
            <w:r w:rsidRPr="00BC120B">
              <w:rPr>
                <w:b/>
              </w:rPr>
              <w:t>TRACS Action</w:t>
            </w:r>
          </w:p>
        </w:tc>
        <w:tc>
          <w:tcPr>
            <w:tcW w:w="1152" w:type="dxa"/>
            <w:shd w:val="clear" w:color="auto" w:fill="B8CCE4" w:themeFill="accent1" w:themeFillTint="66"/>
          </w:tcPr>
          <w:p w:rsidR="00BF1F6D" w:rsidRPr="00BC120B" w:rsidRDefault="00BF1F6D" w:rsidP="00076CE6">
            <w:pPr>
              <w:rPr>
                <w:b/>
              </w:rPr>
            </w:pPr>
            <w:r w:rsidRPr="00BC120B">
              <w:rPr>
                <w:b/>
              </w:rPr>
              <w:t>SWAP</w:t>
            </w:r>
          </w:p>
        </w:tc>
      </w:tr>
      <w:tr w:rsidR="00BF1F6D" w:rsidTr="00076CE6">
        <w:trPr>
          <w:cantSplit/>
        </w:trPr>
        <w:tc>
          <w:tcPr>
            <w:tcW w:w="3888" w:type="dxa"/>
          </w:tcPr>
          <w:p w:rsidR="00BF1F6D" w:rsidRDefault="00BF1F6D" w:rsidP="00076CE6">
            <w:pPr>
              <w:pStyle w:val="NoSpacing"/>
              <w:rPr>
                <w:rFonts w:cs="TimesNewRoman,Bold"/>
              </w:rPr>
            </w:pPr>
            <w:r w:rsidRPr="003F78FA">
              <w:rPr>
                <w:rFonts w:cs="TimesNewRoman,Bold"/>
              </w:rPr>
              <w:t>Integrate monitoring into bird management and conservation decision-making processes and ensure that monitoring is aligned with management and conservation priorities.</w:t>
            </w:r>
          </w:p>
          <w:p w:rsidR="00BF1F6D" w:rsidRPr="008756D4" w:rsidRDefault="00BF1F6D" w:rsidP="00076CE6"/>
        </w:tc>
        <w:tc>
          <w:tcPr>
            <w:tcW w:w="2700" w:type="dxa"/>
          </w:tcPr>
          <w:p w:rsidR="00BF1F6D" w:rsidRPr="002276CF" w:rsidRDefault="00BF1F6D" w:rsidP="00076CE6">
            <w:pPr>
              <w:pStyle w:val="NoSpacing"/>
              <w:rPr>
                <w:rFonts w:eastAsia="Times New Roman" w:cs="Times New Roman"/>
                <w:color w:val="000000"/>
              </w:rPr>
            </w:pPr>
            <w:r>
              <w:rPr>
                <w:rFonts w:eastAsia="Times New Roman" w:cs="Times New Roman"/>
                <w:color w:val="000000"/>
              </w:rPr>
              <w:t>Planning (9)</w:t>
            </w:r>
          </w:p>
          <w:p w:rsidR="00BF1F6D" w:rsidRDefault="00BF1F6D" w:rsidP="00076CE6">
            <w:pPr>
              <w:rPr>
                <w:rFonts w:eastAsia="Times New Roman" w:cs="Times New Roman"/>
                <w:color w:val="000000"/>
              </w:rPr>
            </w:pPr>
          </w:p>
        </w:tc>
        <w:tc>
          <w:tcPr>
            <w:tcW w:w="2700" w:type="dxa"/>
          </w:tcPr>
          <w:p w:rsidR="00BF1F6D" w:rsidRDefault="00BF1F6D" w:rsidP="00076CE6">
            <w:pPr>
              <w:rPr>
                <w:rFonts w:eastAsia="Times New Roman" w:cs="Times New Roman"/>
                <w:color w:val="000000"/>
              </w:rPr>
            </w:pPr>
            <w:r>
              <w:rPr>
                <w:rFonts w:eastAsia="Times New Roman" w:cs="Times New Roman"/>
                <w:color w:val="000000"/>
              </w:rPr>
              <w:t>Species Management Planning (9.3.1), Listed Species Recovery Planning (9.3.2)</w:t>
            </w:r>
          </w:p>
        </w:tc>
        <w:tc>
          <w:tcPr>
            <w:tcW w:w="1152" w:type="dxa"/>
          </w:tcPr>
          <w:p w:rsidR="00BF1F6D" w:rsidRDefault="00BF1F6D" w:rsidP="00076CE6">
            <w:r>
              <w:t>No</w:t>
            </w:r>
          </w:p>
        </w:tc>
      </w:tr>
      <w:tr w:rsidR="00BF1F6D" w:rsidTr="00076CE6">
        <w:trPr>
          <w:cantSplit/>
        </w:trPr>
        <w:tc>
          <w:tcPr>
            <w:tcW w:w="3888" w:type="dxa"/>
          </w:tcPr>
          <w:p w:rsidR="00BF1F6D" w:rsidRDefault="00BF1F6D" w:rsidP="00076CE6">
            <w:pPr>
              <w:rPr>
                <w:rFonts w:eastAsia="Times New Roman" w:cs="Times New Roman"/>
                <w:color w:val="000000"/>
              </w:rPr>
            </w:pPr>
            <w:r w:rsidRPr="003F78FA">
              <w:rPr>
                <w:rFonts w:cs="TimesNewRoman,Bold"/>
              </w:rPr>
              <w:t>Broaden the scope of current monitoring for species that are most at risk and for which inadequate information</w:t>
            </w:r>
            <w:r>
              <w:rPr>
                <w:rFonts w:cs="TimesNewRoman,Bold"/>
              </w:rPr>
              <w:t xml:space="preserve"> exists</w:t>
            </w:r>
            <w:r w:rsidRPr="003F78FA">
              <w:rPr>
                <w:rFonts w:cs="TimesNewRoman,Bold"/>
              </w:rPr>
              <w:t xml:space="preserve"> to make effective management decisions.</w:t>
            </w:r>
          </w:p>
        </w:tc>
        <w:tc>
          <w:tcPr>
            <w:tcW w:w="2700" w:type="dxa"/>
          </w:tcPr>
          <w:p w:rsidR="00BF1F6D" w:rsidRPr="002276CF" w:rsidRDefault="00BF1F6D" w:rsidP="00076CE6">
            <w:pPr>
              <w:pStyle w:val="NoSpacing"/>
              <w:rPr>
                <w:rFonts w:eastAsia="Times New Roman" w:cs="Times New Roman"/>
                <w:color w:val="000000"/>
              </w:rPr>
            </w:pPr>
            <w:r>
              <w:rPr>
                <w:rFonts w:eastAsia="Times New Roman" w:cs="Times New Roman"/>
                <w:color w:val="000000"/>
              </w:rPr>
              <w:t>Data Collection and Analysis (3)</w:t>
            </w:r>
          </w:p>
          <w:p w:rsidR="00BF1F6D" w:rsidRDefault="00BF1F6D" w:rsidP="00076CE6">
            <w:pPr>
              <w:rPr>
                <w:rFonts w:eastAsia="Times New Roman" w:cs="Times New Roman"/>
                <w:color w:val="000000"/>
              </w:rPr>
            </w:pPr>
          </w:p>
        </w:tc>
        <w:tc>
          <w:tcPr>
            <w:tcW w:w="2700" w:type="dxa"/>
          </w:tcPr>
          <w:p w:rsidR="00BF1F6D" w:rsidRDefault="00BF1F6D" w:rsidP="00076CE6">
            <w:pPr>
              <w:pStyle w:val="NoSpacing"/>
              <w:rPr>
                <w:rFonts w:eastAsia="Times New Roman" w:cs="Times New Roman"/>
                <w:color w:val="000000"/>
              </w:rPr>
            </w:pPr>
            <w:r w:rsidRPr="00AB5452">
              <w:rPr>
                <w:rFonts w:eastAsia="Times New Roman" w:cs="Times New Roman"/>
                <w:color w:val="000000"/>
              </w:rPr>
              <w:t>Research, survey or monitoring - fish and wildlife populations</w:t>
            </w:r>
            <w:r>
              <w:rPr>
                <w:rFonts w:eastAsia="Times New Roman" w:cs="Times New Roman"/>
                <w:color w:val="000000"/>
              </w:rPr>
              <w:t xml:space="preserve"> (3.2)</w:t>
            </w:r>
          </w:p>
          <w:p w:rsidR="00BF1F6D" w:rsidRDefault="00BF1F6D" w:rsidP="00076CE6">
            <w:pPr>
              <w:rPr>
                <w:rFonts w:eastAsia="Times New Roman" w:cs="Times New Roman"/>
                <w:color w:val="000000"/>
              </w:rPr>
            </w:pPr>
          </w:p>
        </w:tc>
        <w:tc>
          <w:tcPr>
            <w:tcW w:w="1152" w:type="dxa"/>
          </w:tcPr>
          <w:p w:rsidR="00BF1F6D" w:rsidRDefault="00BF1F6D" w:rsidP="00076CE6">
            <w:r>
              <w:t>No</w:t>
            </w:r>
          </w:p>
        </w:tc>
      </w:tr>
      <w:tr w:rsidR="00BF1F6D" w:rsidTr="00076CE6">
        <w:trPr>
          <w:cantSplit/>
        </w:trPr>
        <w:tc>
          <w:tcPr>
            <w:tcW w:w="3888" w:type="dxa"/>
          </w:tcPr>
          <w:p w:rsidR="00BF1F6D" w:rsidRDefault="00BF1F6D" w:rsidP="00076CE6">
            <w:pPr>
              <w:rPr>
                <w:rFonts w:eastAsia="Times New Roman" w:cs="Times New Roman"/>
                <w:color w:val="000000"/>
              </w:rPr>
            </w:pPr>
            <w:r w:rsidRPr="003F78FA">
              <w:rPr>
                <w:rFonts w:cs="TimesNewRoman,Bold"/>
              </w:rPr>
              <w:t>Coordinate monitoring programs among organizations and integrate them across spatial scales to solve conservation or management problems effectively</w:t>
            </w:r>
          </w:p>
        </w:tc>
        <w:tc>
          <w:tcPr>
            <w:tcW w:w="2700" w:type="dxa"/>
          </w:tcPr>
          <w:p w:rsidR="00BF1F6D" w:rsidRPr="002276CF" w:rsidRDefault="00BF1F6D" w:rsidP="00076CE6">
            <w:pPr>
              <w:pStyle w:val="NoSpacing"/>
              <w:rPr>
                <w:rFonts w:eastAsia="Times New Roman" w:cs="Times New Roman"/>
                <w:color w:val="000000"/>
              </w:rPr>
            </w:pPr>
            <w:r>
              <w:rPr>
                <w:rFonts w:eastAsia="Times New Roman" w:cs="Times New Roman"/>
                <w:color w:val="000000"/>
              </w:rPr>
              <w:t>Coordination and Administration (1)</w:t>
            </w:r>
          </w:p>
          <w:p w:rsidR="00BF1F6D" w:rsidRDefault="00BF1F6D" w:rsidP="00076CE6">
            <w:pPr>
              <w:rPr>
                <w:rFonts w:eastAsia="Times New Roman" w:cs="Times New Roman"/>
                <w:color w:val="000000"/>
              </w:rPr>
            </w:pPr>
          </w:p>
        </w:tc>
        <w:tc>
          <w:tcPr>
            <w:tcW w:w="2700" w:type="dxa"/>
          </w:tcPr>
          <w:p w:rsidR="00BF1F6D" w:rsidRDefault="00BF1F6D" w:rsidP="00076CE6">
            <w:pPr>
              <w:rPr>
                <w:rFonts w:eastAsia="Times New Roman" w:cs="Times New Roman"/>
                <w:color w:val="000000"/>
              </w:rPr>
            </w:pPr>
            <w:r>
              <w:rPr>
                <w:rFonts w:eastAsia="Times New Roman" w:cs="Times New Roman"/>
                <w:color w:val="000000"/>
              </w:rPr>
              <w:t>Coordination and Administration (1.1)</w:t>
            </w:r>
          </w:p>
        </w:tc>
        <w:tc>
          <w:tcPr>
            <w:tcW w:w="1152" w:type="dxa"/>
          </w:tcPr>
          <w:p w:rsidR="00BF1F6D" w:rsidRDefault="00BF1F6D" w:rsidP="00076CE6">
            <w:r>
              <w:t>No</w:t>
            </w:r>
          </w:p>
        </w:tc>
      </w:tr>
      <w:tr w:rsidR="00BF1F6D" w:rsidTr="00076CE6">
        <w:trPr>
          <w:cantSplit/>
        </w:trPr>
        <w:tc>
          <w:tcPr>
            <w:tcW w:w="3888" w:type="dxa"/>
          </w:tcPr>
          <w:p w:rsidR="00BF1F6D" w:rsidRDefault="00BF1F6D" w:rsidP="00076CE6">
            <w:pPr>
              <w:pStyle w:val="NoSpacing"/>
              <w:rPr>
                <w:rFonts w:cs="TimesNewRoman,Bold"/>
              </w:rPr>
            </w:pPr>
            <w:r w:rsidRPr="003F78FA">
              <w:rPr>
                <w:rFonts w:cs="TimesNewRoman,Bold"/>
              </w:rPr>
              <w:t>Increase the value of monitoring information by improving survey design, field methods, and data analysis.</w:t>
            </w:r>
          </w:p>
          <w:p w:rsidR="00BF1F6D" w:rsidRDefault="00BF1F6D" w:rsidP="00076CE6">
            <w:pPr>
              <w:rPr>
                <w:rFonts w:eastAsia="Times New Roman" w:cs="Times New Roman"/>
                <w:color w:val="000000"/>
              </w:rPr>
            </w:pPr>
          </w:p>
        </w:tc>
        <w:tc>
          <w:tcPr>
            <w:tcW w:w="2700" w:type="dxa"/>
          </w:tcPr>
          <w:p w:rsidR="00BF1F6D" w:rsidRDefault="00BF1F6D" w:rsidP="00076CE6">
            <w:pPr>
              <w:rPr>
                <w:rFonts w:eastAsia="Times New Roman" w:cs="Times New Roman"/>
                <w:color w:val="000000"/>
              </w:rPr>
            </w:pPr>
            <w:r>
              <w:rPr>
                <w:rFonts w:eastAsia="Times New Roman" w:cs="Times New Roman"/>
                <w:color w:val="000000"/>
              </w:rPr>
              <w:t>Data Collection and Analysis (3)</w:t>
            </w:r>
          </w:p>
        </w:tc>
        <w:tc>
          <w:tcPr>
            <w:tcW w:w="2700" w:type="dxa"/>
          </w:tcPr>
          <w:p w:rsidR="00BF1F6D" w:rsidRDefault="00BF1F6D" w:rsidP="00076CE6">
            <w:pPr>
              <w:rPr>
                <w:rFonts w:eastAsia="Times New Roman" w:cs="Times New Roman"/>
                <w:color w:val="000000"/>
              </w:rPr>
            </w:pPr>
            <w:r w:rsidRPr="002656B1">
              <w:rPr>
                <w:rFonts w:eastAsia="Times New Roman" w:cstheme="minorHAnsi"/>
                <w:sz w:val="20"/>
                <w:szCs w:val="20"/>
              </w:rPr>
              <w:t>Fish and wildlife research, survey and management techniques</w:t>
            </w:r>
            <w:r>
              <w:rPr>
                <w:rFonts w:eastAsia="Times New Roman" w:cstheme="minorHAnsi"/>
                <w:sz w:val="20"/>
                <w:szCs w:val="20"/>
              </w:rPr>
              <w:t xml:space="preserve"> (3.5.4)</w:t>
            </w:r>
          </w:p>
        </w:tc>
        <w:tc>
          <w:tcPr>
            <w:tcW w:w="1152" w:type="dxa"/>
          </w:tcPr>
          <w:p w:rsidR="00BF1F6D" w:rsidRDefault="00BF1F6D" w:rsidP="00076CE6">
            <w:r>
              <w:t>No</w:t>
            </w:r>
          </w:p>
        </w:tc>
      </w:tr>
      <w:tr w:rsidR="00BF1F6D" w:rsidTr="00076CE6">
        <w:trPr>
          <w:cantSplit/>
        </w:trPr>
        <w:tc>
          <w:tcPr>
            <w:tcW w:w="3888" w:type="dxa"/>
          </w:tcPr>
          <w:p w:rsidR="00BF1F6D" w:rsidRDefault="00BF1F6D" w:rsidP="00076CE6">
            <w:pPr>
              <w:rPr>
                <w:rFonts w:eastAsia="Times New Roman" w:cs="Times New Roman"/>
                <w:color w:val="000000"/>
              </w:rPr>
            </w:pPr>
            <w:r w:rsidRPr="003F78FA">
              <w:rPr>
                <w:rFonts w:cs="TimesNewRoman,Bold"/>
              </w:rPr>
              <w:t xml:space="preserve">Maintain bird population monitoring data in modern data management systems. Recognizing </w:t>
            </w:r>
            <w:r w:rsidR="003C791C">
              <w:rPr>
                <w:rFonts w:cs="TimesNewRoman,Bold"/>
              </w:rPr>
              <w:t xml:space="preserve">the appropriate </w:t>
            </w:r>
            <w:r w:rsidRPr="003F78FA">
              <w:rPr>
                <w:rFonts w:cs="TimesNewRoman,Bold"/>
              </w:rPr>
              <w:t>legal, institutional, proprietary, and other constraints</w:t>
            </w:r>
            <w:r>
              <w:rPr>
                <w:rFonts w:cs="TimesNewRoman,Bold"/>
              </w:rPr>
              <w:t>,</w:t>
            </w:r>
            <w:r w:rsidRPr="003F78FA">
              <w:rPr>
                <w:rFonts w:cs="TimesNewRoman,Bold"/>
              </w:rPr>
              <w:t xml:space="preserve"> provide greater availability of raw data, associated metadata, and summary data for bird monitoring programs</w:t>
            </w:r>
          </w:p>
        </w:tc>
        <w:tc>
          <w:tcPr>
            <w:tcW w:w="2700" w:type="dxa"/>
          </w:tcPr>
          <w:p w:rsidR="00BF1F6D" w:rsidRPr="002276CF" w:rsidRDefault="00BF1F6D" w:rsidP="00076CE6">
            <w:pPr>
              <w:pStyle w:val="NoSpacing"/>
              <w:rPr>
                <w:rFonts w:eastAsia="Times New Roman" w:cs="Times New Roman"/>
                <w:color w:val="000000"/>
              </w:rPr>
            </w:pPr>
            <w:r>
              <w:rPr>
                <w:rFonts w:eastAsia="Times New Roman" w:cs="Times New Roman"/>
                <w:color w:val="000000"/>
              </w:rPr>
              <w:t>Data Collection and Analysis (3)</w:t>
            </w:r>
          </w:p>
          <w:p w:rsidR="00BF1F6D" w:rsidRDefault="00BF1F6D" w:rsidP="00076CE6">
            <w:pPr>
              <w:rPr>
                <w:rFonts w:eastAsia="Times New Roman" w:cs="Times New Roman"/>
                <w:color w:val="000000"/>
              </w:rPr>
            </w:pPr>
          </w:p>
        </w:tc>
        <w:tc>
          <w:tcPr>
            <w:tcW w:w="2700" w:type="dxa"/>
          </w:tcPr>
          <w:p w:rsidR="00BF1F6D" w:rsidRDefault="00BF1F6D" w:rsidP="00076CE6">
            <w:pPr>
              <w:pStyle w:val="NoSpacing"/>
              <w:rPr>
                <w:rFonts w:eastAsia="Times New Roman" w:cs="Times New Roman"/>
                <w:color w:val="000000"/>
              </w:rPr>
            </w:pPr>
            <w:r>
              <w:rPr>
                <w:rFonts w:eastAsia="Times New Roman" w:cs="Times New Roman"/>
                <w:color w:val="000000"/>
              </w:rPr>
              <w:t>Database Development and Management (3.1.1)</w:t>
            </w:r>
          </w:p>
          <w:p w:rsidR="00BF1F6D" w:rsidRDefault="00BF1F6D" w:rsidP="00076CE6">
            <w:pPr>
              <w:rPr>
                <w:rFonts w:eastAsia="Times New Roman" w:cs="Times New Roman"/>
                <w:color w:val="000000"/>
              </w:rPr>
            </w:pPr>
          </w:p>
        </w:tc>
        <w:tc>
          <w:tcPr>
            <w:tcW w:w="1152" w:type="dxa"/>
          </w:tcPr>
          <w:p w:rsidR="00BF1F6D" w:rsidRDefault="00BF1F6D" w:rsidP="00076CE6">
            <w:r>
              <w:t>No</w:t>
            </w:r>
          </w:p>
        </w:tc>
      </w:tr>
    </w:tbl>
    <w:p w:rsidR="00BF1F6D" w:rsidRPr="008341F9" w:rsidRDefault="00BF1F6D" w:rsidP="00FA1BCD">
      <w:pPr>
        <w:pStyle w:val="NoSpacing"/>
        <w:rPr>
          <w:b/>
          <w:sz w:val="18"/>
          <w:szCs w:val="18"/>
        </w:rPr>
      </w:pPr>
    </w:p>
    <w:p w:rsidR="00076CE6" w:rsidRPr="00692BAE" w:rsidRDefault="00076CE6" w:rsidP="00FA1BCD">
      <w:pPr>
        <w:pStyle w:val="NoSpacing"/>
      </w:pPr>
      <w:r w:rsidRPr="00B835E4">
        <w:rPr>
          <w:b/>
          <w:sz w:val="26"/>
          <w:szCs w:val="26"/>
        </w:rPr>
        <w:t>Monitoring-SWAP Element 5</w:t>
      </w:r>
    </w:p>
    <w:tbl>
      <w:tblPr>
        <w:tblW w:w="0" w:type="auto"/>
        <w:tblLook w:val="04A0" w:firstRow="1" w:lastRow="0" w:firstColumn="1" w:lastColumn="0" w:noHBand="0" w:noVBand="1"/>
      </w:tblPr>
      <w:tblGrid>
        <w:gridCol w:w="2610"/>
        <w:gridCol w:w="2610"/>
        <w:gridCol w:w="2610"/>
        <w:gridCol w:w="2610"/>
      </w:tblGrid>
      <w:tr w:rsidR="00076CE6" w:rsidTr="00076CE6">
        <w:tc>
          <w:tcPr>
            <w:tcW w:w="2610" w:type="dxa"/>
            <w:shd w:val="clear" w:color="auto" w:fill="B8CCE4" w:themeFill="accent1" w:themeFillTint="66"/>
          </w:tcPr>
          <w:p w:rsidR="00076CE6" w:rsidRPr="00DB56C7" w:rsidRDefault="00076CE6" w:rsidP="00076CE6">
            <w:pPr>
              <w:rPr>
                <w:b/>
              </w:rPr>
            </w:pPr>
            <w:r w:rsidRPr="00DB56C7">
              <w:rPr>
                <w:b/>
              </w:rPr>
              <w:t>Target Resource</w:t>
            </w:r>
          </w:p>
        </w:tc>
        <w:tc>
          <w:tcPr>
            <w:tcW w:w="2610" w:type="dxa"/>
            <w:shd w:val="clear" w:color="auto" w:fill="B8CCE4" w:themeFill="accent1" w:themeFillTint="66"/>
          </w:tcPr>
          <w:p w:rsidR="00076CE6" w:rsidRPr="00DB56C7" w:rsidRDefault="00076CE6" w:rsidP="00076CE6">
            <w:pPr>
              <w:rPr>
                <w:b/>
              </w:rPr>
            </w:pPr>
            <w:r w:rsidRPr="00DB56C7">
              <w:rPr>
                <w:b/>
              </w:rPr>
              <w:t>Objective</w:t>
            </w:r>
          </w:p>
        </w:tc>
        <w:tc>
          <w:tcPr>
            <w:tcW w:w="2610" w:type="dxa"/>
            <w:shd w:val="clear" w:color="auto" w:fill="B8CCE4" w:themeFill="accent1" w:themeFillTint="66"/>
          </w:tcPr>
          <w:p w:rsidR="00076CE6" w:rsidRPr="00DB56C7" w:rsidRDefault="00076CE6" w:rsidP="00076CE6">
            <w:pPr>
              <w:rPr>
                <w:b/>
              </w:rPr>
            </w:pPr>
            <w:r w:rsidRPr="00DB56C7">
              <w:rPr>
                <w:b/>
              </w:rPr>
              <w:t>Protocol Developed</w:t>
            </w:r>
          </w:p>
        </w:tc>
        <w:tc>
          <w:tcPr>
            <w:tcW w:w="2610" w:type="dxa"/>
            <w:shd w:val="clear" w:color="auto" w:fill="B8CCE4" w:themeFill="accent1" w:themeFillTint="66"/>
          </w:tcPr>
          <w:p w:rsidR="00076CE6" w:rsidRPr="00DB56C7" w:rsidRDefault="00076CE6" w:rsidP="00076CE6">
            <w:pPr>
              <w:rPr>
                <w:b/>
              </w:rPr>
            </w:pPr>
            <w:r w:rsidRPr="00DB56C7">
              <w:rPr>
                <w:b/>
              </w:rPr>
              <w:t>Data</w:t>
            </w:r>
          </w:p>
        </w:tc>
      </w:tr>
      <w:tr w:rsidR="00076CE6" w:rsidTr="00076CE6">
        <w:tc>
          <w:tcPr>
            <w:tcW w:w="2610" w:type="dxa"/>
          </w:tcPr>
          <w:p w:rsidR="00076CE6" w:rsidRDefault="00076CE6" w:rsidP="00076CE6">
            <w:r>
              <w:t>Bird SGCN</w:t>
            </w:r>
          </w:p>
        </w:tc>
        <w:tc>
          <w:tcPr>
            <w:tcW w:w="2610" w:type="dxa"/>
          </w:tcPr>
          <w:p w:rsidR="00076CE6" w:rsidRDefault="00076CE6" w:rsidP="00076CE6">
            <w:r>
              <w:t>N/A – General framework only</w:t>
            </w:r>
          </w:p>
        </w:tc>
        <w:tc>
          <w:tcPr>
            <w:tcW w:w="2610" w:type="dxa"/>
          </w:tcPr>
          <w:p w:rsidR="00076CE6" w:rsidRDefault="00076CE6" w:rsidP="00076CE6">
            <w:pPr>
              <w:pStyle w:val="NoSpacing"/>
            </w:pPr>
            <w:r>
              <w:t xml:space="preserve">Overview of </w:t>
            </w:r>
            <w:r w:rsidRPr="00ED182F">
              <w:t xml:space="preserve">study design, field methods, data management and analysis, </w:t>
            </w:r>
            <w:r>
              <w:t>and implementation and coordination</w:t>
            </w:r>
          </w:p>
        </w:tc>
        <w:tc>
          <w:tcPr>
            <w:tcW w:w="2610" w:type="dxa"/>
          </w:tcPr>
          <w:p w:rsidR="00076CE6" w:rsidRDefault="00076CE6" w:rsidP="00076CE6">
            <w:r>
              <w:t>None (framework only)</w:t>
            </w:r>
          </w:p>
        </w:tc>
      </w:tr>
      <w:tr w:rsidR="00076CE6" w:rsidTr="00076CE6">
        <w:tc>
          <w:tcPr>
            <w:tcW w:w="2610" w:type="dxa"/>
          </w:tcPr>
          <w:p w:rsidR="00076CE6" w:rsidRDefault="00076CE6" w:rsidP="00076CE6">
            <w:pPr>
              <w:pStyle w:val="NoSpacing"/>
            </w:pPr>
            <w:r w:rsidRPr="00ED182F">
              <w:t>Grassland Birds</w:t>
            </w:r>
            <w:r>
              <w:t>, Mountain Birds, and Tidal Marsh Birds</w:t>
            </w:r>
          </w:p>
        </w:tc>
        <w:tc>
          <w:tcPr>
            <w:tcW w:w="2610" w:type="dxa"/>
          </w:tcPr>
          <w:p w:rsidR="00076CE6" w:rsidRDefault="00076CE6" w:rsidP="00076CE6">
            <w:r>
              <w:t>Establish population status, measure trends in population status, and relate status and trends to biotic and abiotic factors</w:t>
            </w:r>
          </w:p>
        </w:tc>
        <w:tc>
          <w:tcPr>
            <w:tcW w:w="2610" w:type="dxa"/>
          </w:tcPr>
          <w:p w:rsidR="00076CE6" w:rsidRDefault="00076CE6" w:rsidP="00076CE6">
            <w:r>
              <w:t>Goals and objectives, sampling design</w:t>
            </w:r>
            <w:r w:rsidRPr="00ED182F">
              <w:t xml:space="preserve">, </w:t>
            </w:r>
            <w:r>
              <w:t xml:space="preserve">field methods, </w:t>
            </w:r>
            <w:r w:rsidRPr="00ED182F">
              <w:t>data management and analysis,</w:t>
            </w:r>
            <w:r>
              <w:t xml:space="preserve"> personnel requirements and training, annual workload and scheduling</w:t>
            </w:r>
          </w:p>
        </w:tc>
        <w:tc>
          <w:tcPr>
            <w:tcW w:w="2610" w:type="dxa"/>
          </w:tcPr>
          <w:p w:rsidR="00076CE6" w:rsidRDefault="00076CE6" w:rsidP="00076CE6">
            <w:r>
              <w:t>Point count (2008)</w:t>
            </w:r>
          </w:p>
        </w:tc>
      </w:tr>
    </w:tbl>
    <w:p w:rsidR="00FA1BCD" w:rsidRPr="00FF3407" w:rsidRDefault="00FA1BCD" w:rsidP="00FA1BCD">
      <w:pPr>
        <w:pStyle w:val="NoSpacing"/>
        <w:rPr>
          <w:sz w:val="18"/>
          <w:szCs w:val="18"/>
        </w:rPr>
      </w:pPr>
    </w:p>
    <w:p w:rsidR="00FA1BCD" w:rsidRPr="00D828DE" w:rsidRDefault="00FA1BCD" w:rsidP="00FA1BCD">
      <w:pPr>
        <w:pStyle w:val="NoSpacing"/>
        <w:rPr>
          <w:b/>
          <w:sz w:val="28"/>
          <w:szCs w:val="28"/>
        </w:rPr>
      </w:pPr>
      <w:r w:rsidRPr="00B835E4">
        <w:rPr>
          <w:b/>
          <w:sz w:val="26"/>
          <w:szCs w:val="26"/>
        </w:rPr>
        <w:t>Regional Review and Coordination (Elements 6-8</w:t>
      </w:r>
      <w:r>
        <w:rPr>
          <w:b/>
          <w:sz w:val="28"/>
          <w:szCs w:val="28"/>
        </w:rPr>
        <w:t>)</w:t>
      </w:r>
      <w:r w:rsidR="00D828DE">
        <w:rPr>
          <w:b/>
          <w:sz w:val="28"/>
          <w:szCs w:val="28"/>
        </w:rPr>
        <w:t>-</w:t>
      </w:r>
      <w:r>
        <w:rPr>
          <w:bCs/>
        </w:rPr>
        <w:t>This project</w:t>
      </w:r>
      <w:r>
        <w:rPr>
          <w:bCs/>
          <w:i/>
        </w:rPr>
        <w:t xml:space="preserve"> </w:t>
      </w:r>
      <w:r>
        <w:rPr>
          <w:bCs/>
        </w:rPr>
        <w:t>establishes 6 key regional coordination mechanisms: a website for sharing information (</w:t>
      </w:r>
      <w:hyperlink r:id="rId74" w:history="1">
        <w:r w:rsidR="001B36D5" w:rsidRPr="0072496E">
          <w:rPr>
            <w:rStyle w:val="Hyperlink"/>
            <w:bCs/>
          </w:rPr>
          <w:t>www.nebirdmonitor.org</w:t>
        </w:r>
      </w:hyperlink>
      <w:r w:rsidR="001B36D5">
        <w:rPr>
          <w:bCs/>
        </w:rPr>
        <w:t xml:space="preserve"> – no longer functioning</w:t>
      </w:r>
      <w:r>
        <w:rPr>
          <w:bCs/>
        </w:rPr>
        <w:t xml:space="preserve">), </w:t>
      </w:r>
      <w:r w:rsidRPr="00C61975">
        <w:rPr>
          <w:bCs/>
        </w:rPr>
        <w:t>the Register of</w:t>
      </w:r>
      <w:r>
        <w:rPr>
          <w:bCs/>
        </w:rPr>
        <w:t xml:space="preserve"> </w:t>
      </w:r>
      <w:r w:rsidRPr="00C61975">
        <w:rPr>
          <w:bCs/>
        </w:rPr>
        <w:t>Northeast Bird Monitoring Programs, a Northeast node of the Avian Knowledge Network,</w:t>
      </w:r>
      <w:r>
        <w:rPr>
          <w:bCs/>
        </w:rPr>
        <w:t xml:space="preserve"> </w:t>
      </w:r>
      <w:r w:rsidRPr="00C61975">
        <w:rPr>
          <w:bCs/>
        </w:rPr>
        <w:t>annual workshops, working groups organized by focus topic, and a survey design and</w:t>
      </w:r>
      <w:r>
        <w:rPr>
          <w:bCs/>
        </w:rPr>
        <w:t xml:space="preserve"> i</w:t>
      </w:r>
      <w:r w:rsidRPr="00C61975">
        <w:rPr>
          <w:bCs/>
        </w:rPr>
        <w:t>mplementation fund</w:t>
      </w:r>
      <w:r>
        <w:rPr>
          <w:bCs/>
        </w:rPr>
        <w:t xml:space="preserve">. These programs are administered by a Regional Monitoring Coordinator and oversight is provided by the Northeast Coordinated Bird Monitoring Partnership, a consortium of state, federal and NGO conservation organizations. </w:t>
      </w:r>
    </w:p>
    <w:p w:rsidR="00D828DE" w:rsidRPr="008341F9" w:rsidRDefault="00D828DE" w:rsidP="00FA1BCD">
      <w:pPr>
        <w:pStyle w:val="NoSpacing"/>
        <w:rPr>
          <w:b/>
          <w:bCs/>
          <w:sz w:val="18"/>
          <w:szCs w:val="18"/>
        </w:rPr>
      </w:pPr>
    </w:p>
    <w:p w:rsidR="00076CE6" w:rsidRPr="00692BAE" w:rsidRDefault="00FA1BCD" w:rsidP="00FA1BCD">
      <w:pPr>
        <w:pStyle w:val="NoSpacing"/>
        <w:rPr>
          <w:b/>
          <w:sz w:val="26"/>
          <w:szCs w:val="26"/>
        </w:rPr>
      </w:pPr>
      <w:r w:rsidRPr="00B835E4">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076CE6" w:rsidRPr="00AE2EE0" w:rsidTr="00076CE6">
        <w:tc>
          <w:tcPr>
            <w:tcW w:w="2088" w:type="dxa"/>
            <w:shd w:val="clear" w:color="auto" w:fill="B8CCE4" w:themeFill="accent1" w:themeFillTint="66"/>
          </w:tcPr>
          <w:p w:rsidR="00076CE6" w:rsidRPr="00AE2EE0" w:rsidRDefault="00076CE6" w:rsidP="00076CE6">
            <w:pPr>
              <w:rPr>
                <w:b/>
              </w:rPr>
            </w:pPr>
            <w:r w:rsidRPr="00AE2EE0">
              <w:rPr>
                <w:b/>
              </w:rPr>
              <w:t>Tool</w:t>
            </w:r>
          </w:p>
        </w:tc>
        <w:tc>
          <w:tcPr>
            <w:tcW w:w="3600" w:type="dxa"/>
            <w:shd w:val="clear" w:color="auto" w:fill="B8CCE4" w:themeFill="accent1" w:themeFillTint="66"/>
          </w:tcPr>
          <w:p w:rsidR="00076CE6" w:rsidRPr="00AE2EE0" w:rsidRDefault="00076CE6" w:rsidP="00076CE6">
            <w:pPr>
              <w:rPr>
                <w:b/>
              </w:rPr>
            </w:pPr>
            <w:r w:rsidRPr="00AE2EE0">
              <w:rPr>
                <w:b/>
              </w:rPr>
              <w:t>Description</w:t>
            </w:r>
          </w:p>
        </w:tc>
        <w:tc>
          <w:tcPr>
            <w:tcW w:w="1530" w:type="dxa"/>
            <w:shd w:val="clear" w:color="auto" w:fill="B8CCE4" w:themeFill="accent1" w:themeFillTint="66"/>
          </w:tcPr>
          <w:p w:rsidR="00076CE6" w:rsidRPr="00AE2EE0" w:rsidRDefault="00076CE6" w:rsidP="00076CE6">
            <w:pPr>
              <w:rPr>
                <w:b/>
              </w:rPr>
            </w:pPr>
            <w:r w:rsidRPr="00AE2EE0">
              <w:rPr>
                <w:b/>
              </w:rPr>
              <w:t>File Type</w:t>
            </w:r>
          </w:p>
        </w:tc>
        <w:tc>
          <w:tcPr>
            <w:tcW w:w="1710" w:type="dxa"/>
            <w:shd w:val="clear" w:color="auto" w:fill="B8CCE4" w:themeFill="accent1" w:themeFillTint="66"/>
          </w:tcPr>
          <w:p w:rsidR="00076CE6" w:rsidRPr="00AE2EE0" w:rsidRDefault="00076CE6" w:rsidP="00076CE6">
            <w:pPr>
              <w:rPr>
                <w:b/>
              </w:rPr>
            </w:pPr>
            <w:r w:rsidRPr="00AE2EE0">
              <w:rPr>
                <w:b/>
              </w:rPr>
              <w:t>Potential Uses</w:t>
            </w:r>
          </w:p>
        </w:tc>
        <w:tc>
          <w:tcPr>
            <w:tcW w:w="1512" w:type="dxa"/>
            <w:shd w:val="clear" w:color="auto" w:fill="B8CCE4" w:themeFill="accent1" w:themeFillTint="66"/>
          </w:tcPr>
          <w:p w:rsidR="00076CE6" w:rsidRPr="00AE2EE0" w:rsidRDefault="00076CE6" w:rsidP="00076CE6">
            <w:pPr>
              <w:rPr>
                <w:b/>
              </w:rPr>
            </w:pPr>
            <w:r w:rsidRPr="00AE2EE0">
              <w:rPr>
                <w:b/>
              </w:rPr>
              <w:t>Primary Users</w:t>
            </w:r>
          </w:p>
        </w:tc>
      </w:tr>
      <w:tr w:rsidR="00076CE6" w:rsidTr="00076CE6">
        <w:tc>
          <w:tcPr>
            <w:tcW w:w="2088" w:type="dxa"/>
          </w:tcPr>
          <w:p w:rsidR="00076CE6" w:rsidRPr="00AE2EE0" w:rsidRDefault="00076CE6" w:rsidP="00076CE6">
            <w:r>
              <w:rPr>
                <w:rFonts w:eastAsia="Times New Roman" w:cs="Times New Roman"/>
                <w:color w:val="000000"/>
              </w:rPr>
              <w:t>Monitoring tools for grassland, tidal marsh and mountain forest birds</w:t>
            </w:r>
          </w:p>
        </w:tc>
        <w:tc>
          <w:tcPr>
            <w:tcW w:w="3600" w:type="dxa"/>
          </w:tcPr>
          <w:p w:rsidR="00076CE6" w:rsidRPr="00C44111" w:rsidRDefault="00076CE6" w:rsidP="00076CE6">
            <w:r>
              <w:rPr>
                <w:rFonts w:eastAsia="Times New Roman" w:cs="Times New Roman"/>
                <w:color w:val="000000"/>
              </w:rPr>
              <w:t>This project provides the necessary tools for monitoring grassland, tidal marsh and mountain forest birds in the Northeast. It includes a</w:t>
            </w:r>
            <w:r w:rsidRPr="00B8009A">
              <w:rPr>
                <w:rFonts w:eastAsia="Times New Roman" w:cs="Times New Roman"/>
                <w:color w:val="000000"/>
              </w:rPr>
              <w:t xml:space="preserve"> peer-reviewed survey design, protocol and standard operating pr</w:t>
            </w:r>
            <w:r>
              <w:rPr>
                <w:rFonts w:eastAsia="Times New Roman" w:cs="Times New Roman"/>
                <w:color w:val="000000"/>
              </w:rPr>
              <w:t>ocedures for each species group as well as baseline survey data.</w:t>
            </w:r>
          </w:p>
        </w:tc>
        <w:tc>
          <w:tcPr>
            <w:tcW w:w="1530" w:type="dxa"/>
          </w:tcPr>
          <w:p w:rsidR="00076CE6" w:rsidRPr="00C44111" w:rsidRDefault="00076CE6" w:rsidP="00076CE6">
            <w:r>
              <w:rPr>
                <w:rFonts w:eastAsia="Times New Roman" w:cs="Times New Roman"/>
                <w:color w:val="000000"/>
              </w:rPr>
              <w:t>Excel Workbook for data, PDF for protocols</w:t>
            </w:r>
          </w:p>
        </w:tc>
        <w:tc>
          <w:tcPr>
            <w:tcW w:w="1710" w:type="dxa"/>
          </w:tcPr>
          <w:p w:rsidR="00076CE6" w:rsidRPr="00C44111" w:rsidRDefault="00076CE6" w:rsidP="00076CE6">
            <w:r>
              <w:rPr>
                <w:color w:val="000000"/>
              </w:rPr>
              <w:t>Species Distribution and Abundance, Monitoring, Species Status Assessment</w:t>
            </w:r>
          </w:p>
        </w:tc>
        <w:tc>
          <w:tcPr>
            <w:tcW w:w="1512" w:type="dxa"/>
          </w:tcPr>
          <w:p w:rsidR="00076CE6" w:rsidRPr="00C44111" w:rsidRDefault="00C85CF4" w:rsidP="00076CE6">
            <w:r>
              <w:rPr>
                <w:color w:val="000000"/>
              </w:rPr>
              <w:t>Biologists, Data/GIS Managers</w:t>
            </w:r>
          </w:p>
        </w:tc>
      </w:tr>
      <w:tr w:rsidR="00076CE6" w:rsidTr="00076CE6">
        <w:tc>
          <w:tcPr>
            <w:tcW w:w="2088" w:type="dxa"/>
          </w:tcPr>
          <w:p w:rsidR="00076CE6" w:rsidRPr="00AE2EE0" w:rsidRDefault="00C85CF4" w:rsidP="00076CE6">
            <w:r>
              <w:t>Regional Bird Monitoring Protocols</w:t>
            </w:r>
          </w:p>
        </w:tc>
        <w:tc>
          <w:tcPr>
            <w:tcW w:w="3600" w:type="dxa"/>
          </w:tcPr>
          <w:p w:rsidR="00C85CF4" w:rsidRDefault="00C85CF4" w:rsidP="00C85CF4">
            <w:pPr>
              <w:pStyle w:val="NoSpacing"/>
            </w:pPr>
            <w:r>
              <w:t>Protocols and framework for Northeastern coordinated bird monitoring at the regional scale.</w:t>
            </w:r>
          </w:p>
          <w:p w:rsidR="00076CE6" w:rsidRPr="00C44111" w:rsidRDefault="00076CE6" w:rsidP="00076CE6"/>
        </w:tc>
        <w:tc>
          <w:tcPr>
            <w:tcW w:w="1530" w:type="dxa"/>
          </w:tcPr>
          <w:p w:rsidR="00076CE6" w:rsidRPr="00C44111" w:rsidRDefault="00C85CF4" w:rsidP="00076CE6">
            <w:r>
              <w:t>PDF</w:t>
            </w:r>
          </w:p>
        </w:tc>
        <w:tc>
          <w:tcPr>
            <w:tcW w:w="1710" w:type="dxa"/>
          </w:tcPr>
          <w:p w:rsidR="00076CE6" w:rsidRPr="00C44111" w:rsidRDefault="00C85CF4" w:rsidP="00C85CF4">
            <w:r>
              <w:rPr>
                <w:color w:val="000000"/>
              </w:rPr>
              <w:t>Field Protocol, Monitoring</w:t>
            </w:r>
          </w:p>
        </w:tc>
        <w:tc>
          <w:tcPr>
            <w:tcW w:w="1512" w:type="dxa"/>
          </w:tcPr>
          <w:p w:rsidR="00076CE6" w:rsidRPr="00C44111" w:rsidRDefault="00C85CF4" w:rsidP="00076CE6">
            <w:r>
              <w:rPr>
                <w:color w:val="000000"/>
              </w:rPr>
              <w:t>Biologists</w:t>
            </w:r>
          </w:p>
        </w:tc>
      </w:tr>
    </w:tbl>
    <w:p w:rsidR="00DE4AAE" w:rsidRDefault="00DE4AAE" w:rsidP="00FA1BCD">
      <w:pPr>
        <w:pStyle w:val="NoSpacing"/>
        <w:rPr>
          <w:sz w:val="26"/>
          <w:szCs w:val="26"/>
        </w:rPr>
      </w:pPr>
    </w:p>
    <w:p w:rsidR="00FA1BCD" w:rsidRPr="008341F9" w:rsidRDefault="00DE4AAE" w:rsidP="001E68B7">
      <w:pPr>
        <w:pStyle w:val="Heading2"/>
        <w:spacing w:before="0" w:line="240" w:lineRule="auto"/>
        <w:ind w:left="1710" w:hanging="1710"/>
        <w:rPr>
          <w:sz w:val="26"/>
        </w:rPr>
      </w:pPr>
      <w:r>
        <w:rPr>
          <w:sz w:val="26"/>
        </w:rPr>
        <w:br w:type="page"/>
      </w:r>
      <w:bookmarkStart w:id="40" w:name="_Toc386140552"/>
      <w:bookmarkStart w:id="41" w:name="rcn2009_04"/>
      <w:r w:rsidR="003C1CE8" w:rsidRPr="008341F9">
        <w:rPr>
          <w:sz w:val="26"/>
        </w:rPr>
        <w:t xml:space="preserve">RCN2009-04: </w:t>
      </w:r>
      <w:r w:rsidR="00FA1BCD" w:rsidRPr="008341F9">
        <w:rPr>
          <w:sz w:val="26"/>
        </w:rPr>
        <w:t>Development of Noninvasive Monitoring Tools for New England</w:t>
      </w:r>
      <w:r w:rsidR="001E68B7">
        <w:rPr>
          <w:sz w:val="26"/>
        </w:rPr>
        <w:t xml:space="preserve"> </w:t>
      </w:r>
      <w:r w:rsidR="00FA1BCD" w:rsidRPr="008341F9">
        <w:rPr>
          <w:sz w:val="26"/>
        </w:rPr>
        <w:t>Cottontail Populations: Implications for Tracking Early Successional</w:t>
      </w:r>
      <w:r w:rsidR="001E68B7">
        <w:rPr>
          <w:sz w:val="26"/>
        </w:rPr>
        <w:t xml:space="preserve"> E</w:t>
      </w:r>
      <w:r w:rsidR="00FA1BCD" w:rsidRPr="008341F9">
        <w:rPr>
          <w:sz w:val="26"/>
        </w:rPr>
        <w:t>cosystem Health</w:t>
      </w:r>
      <w:bookmarkEnd w:id="40"/>
    </w:p>
    <w:bookmarkEnd w:id="41"/>
    <w:p w:rsidR="003C1CE8" w:rsidRDefault="003C1CE8" w:rsidP="00FA1BCD">
      <w:pPr>
        <w:spacing w:after="0" w:line="240" w:lineRule="auto"/>
      </w:pPr>
    </w:p>
    <w:tbl>
      <w:tblPr>
        <w:tblW w:w="0" w:type="auto"/>
        <w:tblLook w:val="04A0" w:firstRow="1" w:lastRow="0" w:firstColumn="1" w:lastColumn="0" w:noHBand="0" w:noVBand="1"/>
      </w:tblPr>
      <w:tblGrid>
        <w:gridCol w:w="2358"/>
        <w:gridCol w:w="8082"/>
      </w:tblGrid>
      <w:tr w:rsidR="008760DE" w:rsidRPr="001D24F2" w:rsidTr="0064560E">
        <w:tc>
          <w:tcPr>
            <w:tcW w:w="2358" w:type="dxa"/>
          </w:tcPr>
          <w:p w:rsidR="008760DE" w:rsidRPr="001D24F2" w:rsidRDefault="008760DE" w:rsidP="0064560E">
            <w:pPr>
              <w:jc w:val="right"/>
              <w:rPr>
                <w:b/>
              </w:rPr>
            </w:pPr>
            <w:r>
              <w:rPr>
                <w:b/>
              </w:rPr>
              <w:t>Status</w:t>
            </w:r>
          </w:p>
        </w:tc>
        <w:tc>
          <w:tcPr>
            <w:tcW w:w="8082" w:type="dxa"/>
          </w:tcPr>
          <w:p w:rsidR="008760DE" w:rsidRPr="001D24F2" w:rsidRDefault="008760DE" w:rsidP="0064560E">
            <w:pPr>
              <w:rPr>
                <w:bCs/>
              </w:rPr>
            </w:pPr>
            <w:r>
              <w:rPr>
                <w:bCs/>
              </w:rPr>
              <w:t>Completed (May 2012)</w:t>
            </w:r>
          </w:p>
        </w:tc>
      </w:tr>
      <w:tr w:rsidR="008760DE" w:rsidTr="0064560E">
        <w:tc>
          <w:tcPr>
            <w:tcW w:w="2358" w:type="dxa"/>
          </w:tcPr>
          <w:p w:rsidR="008760DE" w:rsidRPr="001D24F2" w:rsidRDefault="008760DE" w:rsidP="0064560E">
            <w:pPr>
              <w:jc w:val="right"/>
              <w:rPr>
                <w:b/>
              </w:rPr>
            </w:pPr>
            <w:r w:rsidRPr="001D24F2">
              <w:rPr>
                <w:b/>
              </w:rPr>
              <w:t>Principal Investigator</w:t>
            </w:r>
          </w:p>
        </w:tc>
        <w:tc>
          <w:tcPr>
            <w:tcW w:w="8082" w:type="dxa"/>
          </w:tcPr>
          <w:p w:rsidR="008760DE" w:rsidRDefault="008760DE" w:rsidP="0064560E">
            <w:r w:rsidRPr="00470B7B">
              <w:t>Adrienne Kovach</w:t>
            </w:r>
          </w:p>
        </w:tc>
      </w:tr>
      <w:tr w:rsidR="008760DE" w:rsidTr="0064560E">
        <w:tc>
          <w:tcPr>
            <w:tcW w:w="2358" w:type="dxa"/>
          </w:tcPr>
          <w:p w:rsidR="008760DE" w:rsidRPr="001D24F2" w:rsidRDefault="008760DE" w:rsidP="0064560E">
            <w:pPr>
              <w:jc w:val="right"/>
              <w:rPr>
                <w:b/>
              </w:rPr>
            </w:pPr>
            <w:r w:rsidRPr="001D24F2">
              <w:rPr>
                <w:b/>
              </w:rPr>
              <w:t>Organization</w:t>
            </w:r>
          </w:p>
        </w:tc>
        <w:tc>
          <w:tcPr>
            <w:tcW w:w="8082" w:type="dxa"/>
          </w:tcPr>
          <w:p w:rsidR="008760DE" w:rsidRDefault="008760DE" w:rsidP="0064560E">
            <w:pPr>
              <w:pStyle w:val="NoSpacing"/>
            </w:pPr>
            <w:r w:rsidRPr="00470B7B">
              <w:t>University of New Hampshire</w:t>
            </w:r>
          </w:p>
        </w:tc>
      </w:tr>
      <w:tr w:rsidR="008760DE" w:rsidTr="0064560E">
        <w:tc>
          <w:tcPr>
            <w:tcW w:w="2358" w:type="dxa"/>
          </w:tcPr>
          <w:p w:rsidR="008760DE" w:rsidRPr="001D24F2" w:rsidRDefault="008760DE" w:rsidP="0064560E">
            <w:pPr>
              <w:jc w:val="right"/>
              <w:rPr>
                <w:b/>
              </w:rPr>
            </w:pPr>
            <w:r w:rsidRPr="001D24F2">
              <w:rPr>
                <w:b/>
              </w:rPr>
              <w:t>Email</w:t>
            </w:r>
          </w:p>
        </w:tc>
        <w:tc>
          <w:tcPr>
            <w:tcW w:w="8082" w:type="dxa"/>
          </w:tcPr>
          <w:p w:rsidR="008760DE" w:rsidRDefault="00AF16EA" w:rsidP="0064560E">
            <w:hyperlink r:id="rId75" w:history="1">
              <w:r w:rsidR="008760DE" w:rsidRPr="006722B5">
                <w:rPr>
                  <w:rStyle w:val="Hyperlink"/>
                  <w:bCs/>
                </w:rPr>
                <w:t>akovach@unh.edu</w:t>
              </w:r>
            </w:hyperlink>
          </w:p>
        </w:tc>
      </w:tr>
      <w:tr w:rsidR="008760DE" w:rsidTr="0064560E">
        <w:tc>
          <w:tcPr>
            <w:tcW w:w="2358" w:type="dxa"/>
          </w:tcPr>
          <w:p w:rsidR="008760DE" w:rsidRPr="001D24F2" w:rsidRDefault="008760DE" w:rsidP="0064560E">
            <w:pPr>
              <w:jc w:val="right"/>
              <w:rPr>
                <w:b/>
              </w:rPr>
            </w:pPr>
            <w:r w:rsidRPr="001D24F2">
              <w:rPr>
                <w:b/>
              </w:rPr>
              <w:t>Address</w:t>
            </w:r>
          </w:p>
        </w:tc>
        <w:tc>
          <w:tcPr>
            <w:tcW w:w="8082" w:type="dxa"/>
          </w:tcPr>
          <w:p w:rsidR="008760DE" w:rsidRDefault="008760DE" w:rsidP="008760DE">
            <w:r w:rsidRPr="00470B7B">
              <w:t>Rudman Hall, 46</w:t>
            </w:r>
            <w:r>
              <w:t xml:space="preserve"> College Road, Durham, NH 03824</w:t>
            </w:r>
          </w:p>
        </w:tc>
      </w:tr>
      <w:tr w:rsidR="008760DE" w:rsidRPr="00B92A3D" w:rsidTr="0064560E">
        <w:tc>
          <w:tcPr>
            <w:tcW w:w="2358" w:type="dxa"/>
          </w:tcPr>
          <w:p w:rsidR="008760DE" w:rsidRPr="001D24F2" w:rsidRDefault="008760DE" w:rsidP="0064560E">
            <w:pPr>
              <w:jc w:val="right"/>
              <w:rPr>
                <w:b/>
              </w:rPr>
            </w:pPr>
            <w:r w:rsidRPr="001D24F2">
              <w:rPr>
                <w:b/>
              </w:rPr>
              <w:t>Phone</w:t>
            </w:r>
          </w:p>
        </w:tc>
        <w:tc>
          <w:tcPr>
            <w:tcW w:w="8082" w:type="dxa"/>
          </w:tcPr>
          <w:p w:rsidR="008760DE" w:rsidRPr="00B92A3D" w:rsidRDefault="008760DE" w:rsidP="0064560E">
            <w:pPr>
              <w:rPr>
                <w:bCs/>
              </w:rPr>
            </w:pPr>
            <w:r w:rsidRPr="00470B7B">
              <w:t>603-862-1603</w:t>
            </w:r>
          </w:p>
        </w:tc>
      </w:tr>
      <w:tr w:rsidR="008760DE" w:rsidRPr="003208B4" w:rsidTr="0064560E">
        <w:tc>
          <w:tcPr>
            <w:tcW w:w="2358" w:type="dxa"/>
          </w:tcPr>
          <w:p w:rsidR="008760DE" w:rsidRPr="001D24F2" w:rsidRDefault="008760DE" w:rsidP="0064560E">
            <w:pPr>
              <w:jc w:val="right"/>
              <w:rPr>
                <w:b/>
              </w:rPr>
            </w:pPr>
            <w:r w:rsidRPr="001D24F2">
              <w:rPr>
                <w:b/>
              </w:rPr>
              <w:t>Link</w:t>
            </w:r>
          </w:p>
        </w:tc>
        <w:tc>
          <w:tcPr>
            <w:tcW w:w="8082" w:type="dxa"/>
          </w:tcPr>
          <w:p w:rsidR="008760DE" w:rsidRPr="003208B4" w:rsidRDefault="00AF16EA" w:rsidP="0064560E">
            <w:pPr>
              <w:rPr>
                <w:rFonts w:eastAsia="Times New Roman" w:cstheme="minorHAnsi"/>
                <w:b/>
              </w:rPr>
            </w:pPr>
            <w:hyperlink r:id="rId76" w:history="1">
              <w:r w:rsidR="008760DE" w:rsidRPr="0076083A">
                <w:rPr>
                  <w:rStyle w:val="Hyperlink"/>
                  <w:rFonts w:eastAsia="Times New Roman" w:cstheme="minorHAnsi"/>
                </w:rPr>
                <w:t xml:space="preserve">http://rcngrants.org/content/development-noninvasive-monitoring-tools-new-england-cottontail-populations-implications </w:t>
              </w:r>
            </w:hyperlink>
          </w:p>
        </w:tc>
      </w:tr>
      <w:tr w:rsidR="008760DE" w:rsidRPr="008760DE" w:rsidTr="0064560E">
        <w:tc>
          <w:tcPr>
            <w:tcW w:w="2358" w:type="dxa"/>
          </w:tcPr>
          <w:p w:rsidR="008760DE" w:rsidRPr="001D24F2" w:rsidRDefault="008760DE" w:rsidP="0064560E">
            <w:pPr>
              <w:jc w:val="right"/>
              <w:rPr>
                <w:b/>
              </w:rPr>
            </w:pPr>
            <w:r w:rsidRPr="001D24F2">
              <w:rPr>
                <w:b/>
              </w:rPr>
              <w:t>Citation</w:t>
            </w:r>
          </w:p>
        </w:tc>
        <w:tc>
          <w:tcPr>
            <w:tcW w:w="8082" w:type="dxa"/>
          </w:tcPr>
          <w:p w:rsidR="008760DE" w:rsidRPr="008760DE" w:rsidRDefault="008760DE" w:rsidP="0064560E">
            <w:pPr>
              <w:rPr>
                <w:rFonts w:eastAsia="Times New Roman" w:cstheme="minorHAnsi"/>
              </w:rPr>
            </w:pPr>
            <w:r>
              <w:rPr>
                <w:rFonts w:eastAsia="Times New Roman" w:cstheme="minorHAnsi"/>
              </w:rPr>
              <w:t xml:space="preserve">Kovach, A. 2012. Final Report: </w:t>
            </w:r>
            <w:r w:rsidRPr="00AF0998">
              <w:rPr>
                <w:rFonts w:eastAsia="Times New Roman" w:cstheme="minorHAnsi"/>
              </w:rPr>
              <w:t>Development of Noninvasive Monitoring Tools for New England Cottontail Populations: Implications for Tracking Early Successional Ecosystem Health</w:t>
            </w:r>
            <w:r>
              <w:rPr>
                <w:rFonts w:eastAsia="Times New Roman" w:cstheme="minorHAnsi"/>
              </w:rPr>
              <w:t>. 7 pp</w:t>
            </w:r>
          </w:p>
        </w:tc>
      </w:tr>
    </w:tbl>
    <w:p w:rsidR="008760DE" w:rsidRPr="008341F9" w:rsidRDefault="008760DE" w:rsidP="00FA1BCD">
      <w:pPr>
        <w:spacing w:after="0" w:line="240" w:lineRule="auto"/>
        <w:rPr>
          <w:b/>
          <w:bCs/>
          <w:sz w:val="18"/>
          <w:szCs w:val="18"/>
        </w:rPr>
      </w:pPr>
    </w:p>
    <w:p w:rsidR="00FA1BCD" w:rsidRPr="001F7AA3" w:rsidRDefault="00FA1BCD" w:rsidP="00FA1BCD">
      <w:pPr>
        <w:spacing w:after="0" w:line="240" w:lineRule="auto"/>
        <w:rPr>
          <w:sz w:val="18"/>
          <w:szCs w:val="18"/>
        </w:rPr>
      </w:pPr>
      <w:r w:rsidRPr="00C3338F">
        <w:rPr>
          <w:b/>
          <w:sz w:val="26"/>
          <w:szCs w:val="26"/>
        </w:rPr>
        <w:t>Summary</w:t>
      </w:r>
      <w:r w:rsidRPr="00F41A12">
        <w:rPr>
          <w:sz w:val="18"/>
          <w:szCs w:val="18"/>
        </w:rPr>
        <w:t xml:space="preserve"> </w:t>
      </w:r>
    </w:p>
    <w:p w:rsidR="00FA1BCD" w:rsidRDefault="00FA1BCD" w:rsidP="00FA1BCD">
      <w:pPr>
        <w:spacing w:after="0" w:line="240" w:lineRule="auto"/>
      </w:pPr>
      <w:r w:rsidRPr="00252524">
        <w:t xml:space="preserve">This project developed new noninvasive tools for monitoring the status and effectiveness </w:t>
      </w:r>
      <w:r>
        <w:t xml:space="preserve">of conservation actions for </w:t>
      </w:r>
      <w:r w:rsidRPr="00252524">
        <w:t>New England cottonta</w:t>
      </w:r>
      <w:r>
        <w:t>ils (</w:t>
      </w:r>
      <w:r w:rsidRPr="00FC6C38">
        <w:rPr>
          <w:i/>
        </w:rPr>
        <w:t>Sylvilagus transitionalis</w:t>
      </w:r>
      <w:r>
        <w:t>). A</w:t>
      </w:r>
      <w:r w:rsidRPr="00252524">
        <w:t xml:space="preserve"> systematic study of detection rates and </w:t>
      </w:r>
      <w:r>
        <w:t xml:space="preserve">the </w:t>
      </w:r>
      <w:r w:rsidRPr="00252524">
        <w:t>factors that influence detection of N</w:t>
      </w:r>
      <w:r>
        <w:t xml:space="preserve">ew England cottontails was conducted. This resulted in </w:t>
      </w:r>
      <w:r w:rsidRPr="00252524">
        <w:t>noninvasive genetic monitoring technique</w:t>
      </w:r>
      <w:r>
        <w:t>s</w:t>
      </w:r>
      <w:r w:rsidRPr="00252524">
        <w:t xml:space="preserve"> for</w:t>
      </w:r>
      <w:r>
        <w:t xml:space="preserve"> </w:t>
      </w:r>
      <w:r w:rsidR="0025709B">
        <w:t xml:space="preserve">baseline and </w:t>
      </w:r>
      <w:r>
        <w:t xml:space="preserve">population </w:t>
      </w:r>
      <w:r w:rsidRPr="00252524">
        <w:t>estimates of New England cottontails on several si</w:t>
      </w:r>
      <w:r>
        <w:t>tes range-wide. The project also c</w:t>
      </w:r>
      <w:r w:rsidRPr="00252524">
        <w:t>onduct</w:t>
      </w:r>
      <w:r>
        <w:t>ed</w:t>
      </w:r>
      <w:r w:rsidRPr="00252524">
        <w:t xml:space="preserve"> pilot investigations for </w:t>
      </w:r>
      <w:r>
        <w:t xml:space="preserve">developing a pellet count index. Final products </w:t>
      </w:r>
      <w:r w:rsidRPr="00252524">
        <w:t xml:space="preserve">include an evaluation of current presence/absence survey protocols, guidelines for implementing effective new monitoring approaches, </w:t>
      </w:r>
      <w:r>
        <w:t xml:space="preserve">field survey protocols, </w:t>
      </w:r>
      <w:r w:rsidRPr="00252524">
        <w:t>and the first baseline population estimates for New England cottontails range-wide. </w:t>
      </w:r>
    </w:p>
    <w:p w:rsidR="00FA1BCD" w:rsidRPr="005C29EA" w:rsidRDefault="00FA1BCD" w:rsidP="00FA1BCD">
      <w:pPr>
        <w:spacing w:after="0" w:line="240" w:lineRule="auto"/>
        <w:rPr>
          <w:sz w:val="18"/>
          <w:szCs w:val="18"/>
        </w:rPr>
      </w:pPr>
    </w:p>
    <w:p w:rsidR="00FA1BCD" w:rsidRDefault="00FA1BCD" w:rsidP="00FA1BCD">
      <w:pPr>
        <w:spacing w:after="0" w:line="240" w:lineRule="auto"/>
      </w:pPr>
      <w:r w:rsidRPr="008341F9">
        <w:rPr>
          <w:b/>
          <w:sz w:val="26"/>
          <w:szCs w:val="26"/>
        </w:rPr>
        <w:t>RCN Topic:</w:t>
      </w:r>
      <w:r>
        <w:rPr>
          <w:b/>
        </w:rPr>
        <w:t xml:space="preserve"> </w:t>
      </w:r>
      <w:hyperlink w:anchor="reg_ind_measures" w:history="1">
        <w:r w:rsidRPr="00BA6BB6">
          <w:rPr>
            <w:rStyle w:val="Heading3Char"/>
          </w:rPr>
          <w:t>Regional Indicators and Measures</w:t>
        </w:r>
      </w:hyperlink>
    </w:p>
    <w:p w:rsidR="00FA1BCD" w:rsidRPr="008341F9" w:rsidRDefault="00FA1BCD" w:rsidP="00FA1BCD">
      <w:pPr>
        <w:spacing w:after="0" w:line="240" w:lineRule="auto"/>
        <w:rPr>
          <w:sz w:val="18"/>
          <w:szCs w:val="18"/>
        </w:rPr>
      </w:pPr>
    </w:p>
    <w:p w:rsidR="00FA1BCD" w:rsidRPr="00CA3116" w:rsidRDefault="00D7300D" w:rsidP="0020308C">
      <w:pPr>
        <w:spacing w:after="0" w:line="240" w:lineRule="auto"/>
      </w:pPr>
      <w:r w:rsidRPr="008341F9">
        <w:rPr>
          <w:b/>
          <w:sz w:val="26"/>
          <w:szCs w:val="26"/>
        </w:rPr>
        <w:t>Related Projects:</w:t>
      </w:r>
      <w:r>
        <w:t xml:space="preserve"> </w:t>
      </w:r>
      <w:hyperlink w:anchor="rcn2007_08" w:history="1">
        <w:r w:rsidR="00FA1BCD" w:rsidRPr="00CA3116">
          <w:t>Implementing Bird Action Plans for Shrubland Dependents in the Northeast (</w:t>
        </w:r>
        <w:r w:rsidR="00FA1BCD" w:rsidRPr="00CA3116">
          <w:rPr>
            <w:rStyle w:val="Heading3Char"/>
          </w:rPr>
          <w:t>RCN2007-08</w:t>
        </w:r>
        <w:r w:rsidR="00FA1BCD" w:rsidRPr="00CA3116">
          <w:t>)</w:t>
        </w:r>
      </w:hyperlink>
      <w:r w:rsidR="00FA1BCD" w:rsidRPr="00CA3116">
        <w:t xml:space="preserve">, </w:t>
      </w:r>
      <w:hyperlink w:anchor="swg_nec" w:history="1">
        <w:r w:rsidR="00FA1BCD" w:rsidRPr="00CA3116">
          <w:t>Conservation Strategy for the New England Cottontail (</w:t>
        </w:r>
        <w:r w:rsidR="00FA1BCD" w:rsidRPr="00504378">
          <w:rPr>
            <w:i/>
          </w:rPr>
          <w:t>Sylvilagus transitionalis</w:t>
        </w:r>
        <w:r w:rsidR="00FA1BCD" w:rsidRPr="00CA3116">
          <w:t>)</w:t>
        </w:r>
      </w:hyperlink>
      <w:r w:rsidR="00CA3116" w:rsidRPr="00CA3116">
        <w:t xml:space="preserve"> (</w:t>
      </w:r>
      <w:r w:rsidR="00CA3116" w:rsidRPr="00CA3116">
        <w:rPr>
          <w:rStyle w:val="Heading3Char"/>
        </w:rPr>
        <w:t>SWG-NEC</w:t>
      </w:r>
      <w:r w:rsidR="00CA3116" w:rsidRPr="00CA3116">
        <w:t>)</w:t>
      </w:r>
    </w:p>
    <w:p w:rsidR="0020308C" w:rsidRPr="008341F9" w:rsidRDefault="0020308C" w:rsidP="0020308C">
      <w:pPr>
        <w:spacing w:after="0" w:line="240" w:lineRule="auto"/>
        <w:rPr>
          <w:b/>
          <w:sz w:val="18"/>
          <w:szCs w:val="18"/>
        </w:rPr>
      </w:pPr>
    </w:p>
    <w:p w:rsidR="00FA1BCD" w:rsidRPr="0073785B" w:rsidRDefault="00FA1BCD" w:rsidP="0020308C">
      <w:pPr>
        <w:spacing w:after="0" w:line="240" w:lineRule="auto"/>
        <w:rPr>
          <w:b/>
          <w:sz w:val="28"/>
          <w:szCs w:val="28"/>
        </w:rPr>
      </w:pPr>
      <w:r w:rsidRPr="00C3338F">
        <w:rPr>
          <w:b/>
          <w:sz w:val="26"/>
          <w:szCs w:val="26"/>
        </w:rPr>
        <w:t>States -</w:t>
      </w:r>
      <w:r>
        <w:rPr>
          <w:b/>
          <w:sz w:val="28"/>
          <w:szCs w:val="28"/>
        </w:rPr>
        <w:t xml:space="preserve"> </w:t>
      </w:r>
      <w:r>
        <w:t xml:space="preserve">ME, NH, MA, CT, RI, NY </w:t>
      </w:r>
    </w:p>
    <w:p w:rsidR="00FA1BCD" w:rsidRPr="008341F9" w:rsidRDefault="00FA1BCD" w:rsidP="00FA1BCD">
      <w:pPr>
        <w:spacing w:after="0" w:line="240" w:lineRule="auto"/>
        <w:rPr>
          <w:sz w:val="18"/>
          <w:szCs w:val="18"/>
        </w:rPr>
      </w:pPr>
    </w:p>
    <w:p w:rsidR="00FA1BCD" w:rsidRPr="00F42BE0" w:rsidRDefault="00FA1BCD" w:rsidP="00FA1BCD">
      <w:pPr>
        <w:spacing w:after="0" w:line="240" w:lineRule="auto"/>
        <w:rPr>
          <w:b/>
          <w:sz w:val="28"/>
          <w:szCs w:val="28"/>
        </w:rPr>
      </w:pPr>
      <w:r w:rsidRPr="00C3338F">
        <w:rPr>
          <w:b/>
          <w:sz w:val="26"/>
          <w:szCs w:val="26"/>
        </w:rPr>
        <w:t>Species- SWAP Element 1</w:t>
      </w:r>
      <w:r>
        <w:rPr>
          <w:b/>
          <w:sz w:val="28"/>
          <w:szCs w:val="28"/>
        </w:rPr>
        <w:t>-</w:t>
      </w:r>
      <w:r>
        <w:rPr>
          <w:rFonts w:eastAsia="Times New Roman" w:cs="Times New Roman"/>
          <w:color w:val="000000"/>
        </w:rPr>
        <w:t>New England cottontail (</w:t>
      </w:r>
      <w:r w:rsidRPr="00801939">
        <w:rPr>
          <w:rFonts w:eastAsia="Times New Roman" w:cs="Times New Roman"/>
          <w:i/>
          <w:color w:val="000000"/>
        </w:rPr>
        <w:t>Sylvilagus transitionalis</w:t>
      </w:r>
      <w:r>
        <w:rPr>
          <w:rFonts w:eastAsia="Times New Roman" w:cs="Times New Roman"/>
          <w:color w:val="000000"/>
        </w:rPr>
        <w:t>)</w:t>
      </w:r>
    </w:p>
    <w:p w:rsidR="00FA1BCD" w:rsidRPr="008341F9" w:rsidRDefault="00FA1BCD" w:rsidP="00FA1BCD">
      <w:pPr>
        <w:spacing w:after="0" w:line="240" w:lineRule="auto"/>
        <w:rPr>
          <w:sz w:val="18"/>
          <w:szCs w:val="18"/>
        </w:rPr>
      </w:pPr>
    </w:p>
    <w:p w:rsidR="00FA1BCD" w:rsidRPr="00F42BE0" w:rsidRDefault="00FA1BCD" w:rsidP="00FA1BCD">
      <w:pPr>
        <w:spacing w:after="0" w:line="240" w:lineRule="auto"/>
        <w:rPr>
          <w:b/>
          <w:sz w:val="28"/>
          <w:szCs w:val="28"/>
        </w:rPr>
      </w:pPr>
      <w:r w:rsidRPr="00C3338F">
        <w:rPr>
          <w:b/>
          <w:sz w:val="26"/>
          <w:szCs w:val="26"/>
        </w:rPr>
        <w:t>Habitats- SWAP Element 2</w:t>
      </w:r>
      <w:r>
        <w:rPr>
          <w:b/>
          <w:sz w:val="28"/>
          <w:szCs w:val="28"/>
        </w:rPr>
        <w:t>-</w:t>
      </w:r>
      <w:r>
        <w:rPr>
          <w:rFonts w:eastAsia="Times New Roman" w:cs="Times New Roman"/>
          <w:color w:val="000000"/>
        </w:rPr>
        <w:t>Terrestrial: Grassland and Shrubland (2.C.1)</w:t>
      </w:r>
    </w:p>
    <w:p w:rsidR="00FA1BCD" w:rsidRPr="008341F9" w:rsidRDefault="00FA1BCD" w:rsidP="00FA1BCD">
      <w:pPr>
        <w:spacing w:after="0" w:line="240" w:lineRule="auto"/>
        <w:rPr>
          <w:b/>
          <w:sz w:val="18"/>
          <w:szCs w:val="18"/>
        </w:rPr>
      </w:pPr>
    </w:p>
    <w:p w:rsidR="00FA1BCD" w:rsidRPr="00F42BE0" w:rsidRDefault="00FA1BCD" w:rsidP="004E46E3">
      <w:pPr>
        <w:spacing w:after="0" w:line="240" w:lineRule="auto"/>
        <w:rPr>
          <w:b/>
          <w:sz w:val="28"/>
          <w:szCs w:val="28"/>
        </w:rPr>
      </w:pPr>
      <w:r w:rsidRPr="00C3338F">
        <w:rPr>
          <w:b/>
          <w:sz w:val="26"/>
          <w:szCs w:val="26"/>
        </w:rPr>
        <w:t>Threats- SWAP Element 3</w:t>
      </w:r>
      <w:r>
        <w:rPr>
          <w:b/>
          <w:sz w:val="28"/>
          <w:szCs w:val="28"/>
        </w:rPr>
        <w:t>-</w:t>
      </w:r>
      <w:r>
        <w:t>None</w:t>
      </w:r>
    </w:p>
    <w:p w:rsidR="00FA1BCD" w:rsidRPr="008341F9" w:rsidRDefault="00FA1BCD" w:rsidP="004E46E3">
      <w:pPr>
        <w:spacing w:after="0" w:line="240" w:lineRule="auto"/>
        <w:rPr>
          <w:sz w:val="18"/>
          <w:szCs w:val="18"/>
        </w:rPr>
      </w:pPr>
    </w:p>
    <w:p w:rsidR="00FA1BCD" w:rsidRPr="00F42BE0" w:rsidRDefault="00FA1BCD" w:rsidP="004E46E3">
      <w:pPr>
        <w:spacing w:after="0" w:line="240" w:lineRule="auto"/>
        <w:rPr>
          <w:b/>
          <w:sz w:val="28"/>
          <w:szCs w:val="28"/>
        </w:rPr>
      </w:pPr>
      <w:r w:rsidRPr="00C3338F">
        <w:rPr>
          <w:b/>
          <w:sz w:val="26"/>
          <w:szCs w:val="26"/>
        </w:rPr>
        <w:t>Actions-SWAP Element 4</w:t>
      </w:r>
      <w:r>
        <w:rPr>
          <w:b/>
          <w:sz w:val="28"/>
          <w:szCs w:val="28"/>
        </w:rPr>
        <w:t>-</w:t>
      </w:r>
      <w:r w:rsidRPr="00470B7B">
        <w:t>None</w:t>
      </w:r>
    </w:p>
    <w:p w:rsidR="00FA1BCD" w:rsidRPr="008341F9" w:rsidRDefault="00FA1BCD" w:rsidP="00FA1BCD">
      <w:pPr>
        <w:spacing w:after="0" w:line="240" w:lineRule="auto"/>
        <w:rPr>
          <w:b/>
          <w:sz w:val="18"/>
          <w:szCs w:val="18"/>
        </w:rPr>
      </w:pPr>
    </w:p>
    <w:p w:rsidR="00213C57" w:rsidRPr="00692BAE" w:rsidRDefault="00FA1BCD" w:rsidP="00FA1BCD">
      <w:pPr>
        <w:spacing w:after="0" w:line="240" w:lineRule="auto"/>
        <w:rPr>
          <w:b/>
          <w:sz w:val="26"/>
          <w:szCs w:val="26"/>
        </w:rPr>
      </w:pPr>
      <w:r w:rsidRPr="00C3338F">
        <w:rPr>
          <w:b/>
          <w:sz w:val="26"/>
          <w:szCs w:val="26"/>
        </w:rPr>
        <w:t>Monitoring-SWAP Element 5</w:t>
      </w:r>
    </w:p>
    <w:tbl>
      <w:tblPr>
        <w:tblW w:w="0" w:type="auto"/>
        <w:tblLook w:val="04A0" w:firstRow="1" w:lastRow="0" w:firstColumn="1" w:lastColumn="0" w:noHBand="0" w:noVBand="1"/>
      </w:tblPr>
      <w:tblGrid>
        <w:gridCol w:w="2610"/>
        <w:gridCol w:w="2610"/>
        <w:gridCol w:w="2610"/>
        <w:gridCol w:w="2610"/>
      </w:tblGrid>
      <w:tr w:rsidR="002119F1" w:rsidTr="00314C54">
        <w:tc>
          <w:tcPr>
            <w:tcW w:w="2610" w:type="dxa"/>
            <w:shd w:val="clear" w:color="auto" w:fill="B8CCE4" w:themeFill="accent1" w:themeFillTint="66"/>
          </w:tcPr>
          <w:p w:rsidR="002119F1" w:rsidRPr="00DB56C7" w:rsidRDefault="002119F1" w:rsidP="00314C54">
            <w:pPr>
              <w:rPr>
                <w:b/>
              </w:rPr>
            </w:pPr>
            <w:r w:rsidRPr="00DB56C7">
              <w:rPr>
                <w:b/>
              </w:rPr>
              <w:t>Target Resource</w:t>
            </w:r>
          </w:p>
        </w:tc>
        <w:tc>
          <w:tcPr>
            <w:tcW w:w="2610" w:type="dxa"/>
            <w:shd w:val="clear" w:color="auto" w:fill="B8CCE4" w:themeFill="accent1" w:themeFillTint="66"/>
          </w:tcPr>
          <w:p w:rsidR="002119F1" w:rsidRPr="00DB56C7" w:rsidRDefault="002119F1" w:rsidP="00314C54">
            <w:pPr>
              <w:rPr>
                <w:b/>
              </w:rPr>
            </w:pPr>
            <w:r w:rsidRPr="00DB56C7">
              <w:rPr>
                <w:b/>
              </w:rPr>
              <w:t>Objective</w:t>
            </w:r>
          </w:p>
        </w:tc>
        <w:tc>
          <w:tcPr>
            <w:tcW w:w="2610" w:type="dxa"/>
            <w:shd w:val="clear" w:color="auto" w:fill="B8CCE4" w:themeFill="accent1" w:themeFillTint="66"/>
          </w:tcPr>
          <w:p w:rsidR="002119F1" w:rsidRPr="00DB56C7" w:rsidRDefault="002119F1" w:rsidP="00314C54">
            <w:pPr>
              <w:rPr>
                <w:b/>
              </w:rPr>
            </w:pPr>
            <w:r w:rsidRPr="00DB56C7">
              <w:rPr>
                <w:b/>
              </w:rPr>
              <w:t>Protocol Developed</w:t>
            </w:r>
          </w:p>
        </w:tc>
        <w:tc>
          <w:tcPr>
            <w:tcW w:w="2610" w:type="dxa"/>
            <w:shd w:val="clear" w:color="auto" w:fill="B8CCE4" w:themeFill="accent1" w:themeFillTint="66"/>
          </w:tcPr>
          <w:p w:rsidR="002119F1" w:rsidRPr="00DB56C7" w:rsidRDefault="002119F1" w:rsidP="00314C54">
            <w:pPr>
              <w:rPr>
                <w:b/>
              </w:rPr>
            </w:pPr>
            <w:r w:rsidRPr="00DB56C7">
              <w:rPr>
                <w:b/>
              </w:rPr>
              <w:t>Data</w:t>
            </w:r>
          </w:p>
        </w:tc>
      </w:tr>
      <w:tr w:rsidR="002119F1" w:rsidTr="00314C54">
        <w:tc>
          <w:tcPr>
            <w:tcW w:w="2610" w:type="dxa"/>
          </w:tcPr>
          <w:p w:rsidR="002119F1" w:rsidRDefault="002119F1" w:rsidP="00314C54">
            <w:r w:rsidRPr="002056F8">
              <w:t>New England cottontail (</w:t>
            </w:r>
            <w:r w:rsidRPr="002056F8">
              <w:rPr>
                <w:i/>
              </w:rPr>
              <w:t>Sylvilagus transitionalis</w:t>
            </w:r>
            <w:r w:rsidRPr="002056F8">
              <w:t>)</w:t>
            </w:r>
          </w:p>
        </w:tc>
        <w:tc>
          <w:tcPr>
            <w:tcW w:w="2610" w:type="dxa"/>
          </w:tcPr>
          <w:p w:rsidR="002119F1" w:rsidRDefault="002119F1" w:rsidP="00314C54">
            <w:r>
              <w:rPr>
                <w:rFonts w:eastAsia="Times New Roman" w:cs="Times New Roman"/>
                <w:color w:val="000000"/>
              </w:rPr>
              <w:t>N/A (protocol development)</w:t>
            </w:r>
          </w:p>
        </w:tc>
        <w:tc>
          <w:tcPr>
            <w:tcW w:w="2610" w:type="dxa"/>
          </w:tcPr>
          <w:p w:rsidR="002119F1" w:rsidRDefault="002119F1" w:rsidP="00314C54">
            <w:r>
              <w:rPr>
                <w:rFonts w:eastAsia="Times New Roman" w:cs="Times New Roman"/>
                <w:color w:val="000000"/>
              </w:rPr>
              <w:t>Sampling design, field methods</w:t>
            </w:r>
          </w:p>
        </w:tc>
        <w:tc>
          <w:tcPr>
            <w:tcW w:w="2610" w:type="dxa"/>
          </w:tcPr>
          <w:p w:rsidR="002119F1" w:rsidRDefault="002119F1" w:rsidP="00314C54">
            <w:r>
              <w:t>None</w:t>
            </w:r>
          </w:p>
        </w:tc>
      </w:tr>
    </w:tbl>
    <w:p w:rsidR="00FA1BCD" w:rsidRPr="001F7AA3" w:rsidRDefault="00FA1BCD" w:rsidP="00FA1BCD">
      <w:pPr>
        <w:spacing w:after="0" w:line="240" w:lineRule="auto"/>
        <w:rPr>
          <w:sz w:val="18"/>
          <w:szCs w:val="18"/>
        </w:rPr>
      </w:pPr>
    </w:p>
    <w:p w:rsidR="00FA1BCD" w:rsidRPr="00F42BE0" w:rsidRDefault="00FA1BCD" w:rsidP="00FA1BCD">
      <w:pPr>
        <w:spacing w:after="0" w:line="240" w:lineRule="auto"/>
        <w:rPr>
          <w:b/>
          <w:sz w:val="28"/>
          <w:szCs w:val="28"/>
        </w:rPr>
      </w:pPr>
      <w:r w:rsidRPr="00C3338F">
        <w:rPr>
          <w:b/>
          <w:sz w:val="26"/>
          <w:szCs w:val="26"/>
        </w:rPr>
        <w:t>Regional Review and Coordination (Elements 6-8</w:t>
      </w:r>
      <w:r>
        <w:rPr>
          <w:b/>
          <w:sz w:val="28"/>
          <w:szCs w:val="28"/>
        </w:rPr>
        <w:t>)-</w:t>
      </w:r>
      <w:r>
        <w:t>None</w:t>
      </w:r>
    </w:p>
    <w:p w:rsidR="00213C57" w:rsidRPr="008341F9" w:rsidRDefault="00213C57" w:rsidP="00692BAE">
      <w:pPr>
        <w:rPr>
          <w:b/>
          <w:sz w:val="18"/>
          <w:szCs w:val="18"/>
        </w:rPr>
      </w:pPr>
    </w:p>
    <w:p w:rsidR="00213C57" w:rsidRPr="00692BAE" w:rsidRDefault="00213C57" w:rsidP="00FA1BCD">
      <w:pPr>
        <w:spacing w:after="0" w:line="240" w:lineRule="auto"/>
        <w:rPr>
          <w:b/>
          <w:sz w:val="26"/>
          <w:szCs w:val="26"/>
        </w:rPr>
      </w:pPr>
      <w:r>
        <w:rPr>
          <w:b/>
          <w:sz w:val="26"/>
          <w:szCs w:val="26"/>
        </w:rPr>
        <w:t xml:space="preserve">Project </w:t>
      </w:r>
      <w:r w:rsidR="00FA1BCD" w:rsidRPr="00C3338F">
        <w:rPr>
          <w:b/>
          <w:sz w:val="26"/>
          <w:szCs w:val="26"/>
        </w:rPr>
        <w:t>Tools</w:t>
      </w:r>
    </w:p>
    <w:tbl>
      <w:tblPr>
        <w:tblW w:w="0" w:type="auto"/>
        <w:tblLook w:val="04A0" w:firstRow="1" w:lastRow="0" w:firstColumn="1" w:lastColumn="0" w:noHBand="0" w:noVBand="1"/>
      </w:tblPr>
      <w:tblGrid>
        <w:gridCol w:w="2088"/>
        <w:gridCol w:w="3600"/>
        <w:gridCol w:w="1530"/>
        <w:gridCol w:w="1710"/>
        <w:gridCol w:w="1512"/>
      </w:tblGrid>
      <w:tr w:rsidR="00213C57" w:rsidRPr="00AE2EE0" w:rsidTr="00213C57">
        <w:trPr>
          <w:cantSplit/>
        </w:trPr>
        <w:tc>
          <w:tcPr>
            <w:tcW w:w="2088" w:type="dxa"/>
            <w:shd w:val="clear" w:color="auto" w:fill="B8CCE4" w:themeFill="accent1" w:themeFillTint="66"/>
          </w:tcPr>
          <w:p w:rsidR="00213C57" w:rsidRPr="00AE2EE0" w:rsidRDefault="00213C57" w:rsidP="00314C54">
            <w:pPr>
              <w:rPr>
                <w:b/>
              </w:rPr>
            </w:pPr>
            <w:r w:rsidRPr="00AE2EE0">
              <w:rPr>
                <w:b/>
              </w:rPr>
              <w:t>Tool</w:t>
            </w:r>
          </w:p>
        </w:tc>
        <w:tc>
          <w:tcPr>
            <w:tcW w:w="3600" w:type="dxa"/>
            <w:shd w:val="clear" w:color="auto" w:fill="B8CCE4" w:themeFill="accent1" w:themeFillTint="66"/>
          </w:tcPr>
          <w:p w:rsidR="00213C57" w:rsidRPr="00AE2EE0" w:rsidRDefault="00213C57" w:rsidP="00314C54">
            <w:pPr>
              <w:rPr>
                <w:b/>
              </w:rPr>
            </w:pPr>
            <w:r w:rsidRPr="00AE2EE0">
              <w:rPr>
                <w:b/>
              </w:rPr>
              <w:t>Description</w:t>
            </w:r>
          </w:p>
        </w:tc>
        <w:tc>
          <w:tcPr>
            <w:tcW w:w="1530" w:type="dxa"/>
            <w:shd w:val="clear" w:color="auto" w:fill="B8CCE4" w:themeFill="accent1" w:themeFillTint="66"/>
          </w:tcPr>
          <w:p w:rsidR="00213C57" w:rsidRPr="00AE2EE0" w:rsidRDefault="00213C57" w:rsidP="00314C54">
            <w:pPr>
              <w:rPr>
                <w:b/>
              </w:rPr>
            </w:pPr>
            <w:r w:rsidRPr="00AE2EE0">
              <w:rPr>
                <w:b/>
              </w:rPr>
              <w:t>File Type</w:t>
            </w:r>
          </w:p>
        </w:tc>
        <w:tc>
          <w:tcPr>
            <w:tcW w:w="1710" w:type="dxa"/>
            <w:shd w:val="clear" w:color="auto" w:fill="B8CCE4" w:themeFill="accent1" w:themeFillTint="66"/>
          </w:tcPr>
          <w:p w:rsidR="00213C57" w:rsidRPr="00AE2EE0" w:rsidRDefault="00213C57" w:rsidP="00314C54">
            <w:pPr>
              <w:rPr>
                <w:b/>
              </w:rPr>
            </w:pPr>
            <w:r w:rsidRPr="00AE2EE0">
              <w:rPr>
                <w:b/>
              </w:rPr>
              <w:t>Potential Uses</w:t>
            </w:r>
          </w:p>
        </w:tc>
        <w:tc>
          <w:tcPr>
            <w:tcW w:w="1512" w:type="dxa"/>
            <w:shd w:val="clear" w:color="auto" w:fill="B8CCE4" w:themeFill="accent1" w:themeFillTint="66"/>
          </w:tcPr>
          <w:p w:rsidR="00213C57" w:rsidRPr="00AE2EE0" w:rsidRDefault="00213C57" w:rsidP="00314C54">
            <w:pPr>
              <w:rPr>
                <w:b/>
              </w:rPr>
            </w:pPr>
            <w:r w:rsidRPr="00AE2EE0">
              <w:rPr>
                <w:b/>
              </w:rPr>
              <w:t>Primary Users</w:t>
            </w:r>
          </w:p>
        </w:tc>
      </w:tr>
      <w:tr w:rsidR="00213C57" w:rsidTr="00213C57">
        <w:trPr>
          <w:cantSplit/>
        </w:trPr>
        <w:tc>
          <w:tcPr>
            <w:tcW w:w="2088" w:type="dxa"/>
          </w:tcPr>
          <w:p w:rsidR="00213C57" w:rsidRPr="00AE2EE0" w:rsidRDefault="00213C57" w:rsidP="00314C54">
            <w:r>
              <w:rPr>
                <w:rFonts w:eastAsia="Times New Roman" w:cs="Times New Roman"/>
                <w:color w:val="000000"/>
              </w:rPr>
              <w:t>Monitoring protocols for New England cottontails</w:t>
            </w:r>
          </w:p>
        </w:tc>
        <w:tc>
          <w:tcPr>
            <w:tcW w:w="3600" w:type="dxa"/>
          </w:tcPr>
          <w:p w:rsidR="00213C57" w:rsidRPr="00C44111" w:rsidRDefault="00213C57" w:rsidP="00314C54">
            <w:r>
              <w:t>This project provided updates to field protocols for conducting NEC surveys and monitoring.</w:t>
            </w:r>
          </w:p>
        </w:tc>
        <w:tc>
          <w:tcPr>
            <w:tcW w:w="1530" w:type="dxa"/>
          </w:tcPr>
          <w:p w:rsidR="00213C57" w:rsidRPr="00C44111" w:rsidRDefault="00213C57" w:rsidP="00314C54">
            <w:r>
              <w:t>PDF</w:t>
            </w:r>
          </w:p>
        </w:tc>
        <w:tc>
          <w:tcPr>
            <w:tcW w:w="1710" w:type="dxa"/>
          </w:tcPr>
          <w:p w:rsidR="00213C57" w:rsidRPr="00C44111" w:rsidRDefault="00213C57" w:rsidP="00314C54">
            <w:r>
              <w:rPr>
                <w:color w:val="000000"/>
              </w:rPr>
              <w:t>Field Protocol, Monitoring</w:t>
            </w:r>
          </w:p>
        </w:tc>
        <w:tc>
          <w:tcPr>
            <w:tcW w:w="1512" w:type="dxa"/>
          </w:tcPr>
          <w:p w:rsidR="00213C57" w:rsidRPr="00C44111" w:rsidRDefault="00213C57" w:rsidP="00314C54">
            <w:r>
              <w:rPr>
                <w:color w:val="000000"/>
              </w:rPr>
              <w:t>Biologists</w:t>
            </w:r>
          </w:p>
        </w:tc>
      </w:tr>
      <w:tr w:rsidR="00213C57" w:rsidTr="00213C57">
        <w:trPr>
          <w:cantSplit/>
        </w:trPr>
        <w:tc>
          <w:tcPr>
            <w:tcW w:w="2088" w:type="dxa"/>
          </w:tcPr>
          <w:p w:rsidR="00213C57" w:rsidRPr="00213C57" w:rsidRDefault="00213C57" w:rsidP="00314C54">
            <w:pPr>
              <w:rPr>
                <w:color w:val="000000" w:themeColor="text1"/>
              </w:rPr>
            </w:pPr>
            <w:r>
              <w:rPr>
                <w:color w:val="000000" w:themeColor="text1"/>
              </w:rPr>
              <w:t xml:space="preserve">Occupancy and abundance data for New England cottontails </w:t>
            </w:r>
          </w:p>
        </w:tc>
        <w:tc>
          <w:tcPr>
            <w:tcW w:w="3600" w:type="dxa"/>
          </w:tcPr>
          <w:p w:rsidR="00213C57" w:rsidRPr="00C44111" w:rsidRDefault="00213C57" w:rsidP="00314C54">
            <w:r>
              <w:rPr>
                <w:color w:val="000000" w:themeColor="text1"/>
              </w:rPr>
              <w:t>Presence/absence data for 50 range-wide sites and patch-specific abundance estimates</w:t>
            </w:r>
          </w:p>
        </w:tc>
        <w:tc>
          <w:tcPr>
            <w:tcW w:w="1530" w:type="dxa"/>
          </w:tcPr>
          <w:p w:rsidR="00213C57" w:rsidRDefault="00213C57" w:rsidP="00213C57">
            <w:pPr>
              <w:rPr>
                <w:color w:val="000000" w:themeColor="text1"/>
              </w:rPr>
            </w:pPr>
            <w:r>
              <w:rPr>
                <w:color w:val="000000" w:themeColor="text1"/>
              </w:rPr>
              <w:t xml:space="preserve">PDF, Excel workbook, GIS files </w:t>
            </w:r>
          </w:p>
          <w:p w:rsidR="00213C57" w:rsidRPr="00C44111" w:rsidRDefault="00213C57" w:rsidP="00314C54"/>
        </w:tc>
        <w:tc>
          <w:tcPr>
            <w:tcW w:w="1710" w:type="dxa"/>
          </w:tcPr>
          <w:p w:rsidR="00213C57" w:rsidRPr="00C44111" w:rsidRDefault="00213C57" w:rsidP="00213C57">
            <w:r>
              <w:rPr>
                <w:color w:val="000000" w:themeColor="text1"/>
              </w:rPr>
              <w:t>Species Status Assessment, Planning</w:t>
            </w:r>
          </w:p>
        </w:tc>
        <w:tc>
          <w:tcPr>
            <w:tcW w:w="1512" w:type="dxa"/>
          </w:tcPr>
          <w:p w:rsidR="00213C57" w:rsidRPr="00C44111" w:rsidRDefault="00213C57" w:rsidP="00314C54">
            <w:r>
              <w:rPr>
                <w:color w:val="000000" w:themeColor="text1"/>
              </w:rPr>
              <w:t>Data/GIS Managers, Biologists</w:t>
            </w:r>
          </w:p>
        </w:tc>
      </w:tr>
    </w:tbl>
    <w:p w:rsidR="00213C57" w:rsidRDefault="00213C57" w:rsidP="00FA1BCD">
      <w:pPr>
        <w:spacing w:after="0" w:line="240" w:lineRule="auto"/>
        <w:rPr>
          <w:rFonts w:eastAsia="Times New Roman" w:cs="Times New Roman"/>
          <w:b/>
          <w:color w:val="000000"/>
          <w:u w:val="single"/>
        </w:rPr>
      </w:pPr>
    </w:p>
    <w:p w:rsidR="00FA1BCD" w:rsidRPr="005C29EA" w:rsidRDefault="00FA1BCD" w:rsidP="00FA1BCD">
      <w:pPr>
        <w:spacing w:after="0" w:line="240" w:lineRule="auto"/>
        <w:rPr>
          <w:color w:val="000000" w:themeColor="text1"/>
          <w:sz w:val="18"/>
          <w:szCs w:val="18"/>
        </w:rPr>
      </w:pPr>
    </w:p>
    <w:p w:rsidR="00FA1BCD" w:rsidRDefault="00FA1BCD" w:rsidP="00FA1BCD">
      <w:pPr>
        <w:rPr>
          <w:color w:val="000000"/>
        </w:rPr>
      </w:pPr>
      <w:r>
        <w:rPr>
          <w:color w:val="000000"/>
        </w:rPr>
        <w:br w:type="page"/>
      </w:r>
    </w:p>
    <w:p w:rsidR="00C468B2" w:rsidRPr="00692BAE" w:rsidRDefault="00C468B2" w:rsidP="001E68B7">
      <w:pPr>
        <w:pStyle w:val="Heading2"/>
        <w:spacing w:before="0" w:line="240" w:lineRule="auto"/>
        <w:ind w:left="1710" w:hanging="1710"/>
        <w:rPr>
          <w:sz w:val="26"/>
        </w:rPr>
      </w:pPr>
      <w:bookmarkStart w:id="42" w:name="_Toc386140553"/>
      <w:bookmarkStart w:id="43" w:name="rcn2010_04"/>
      <w:r w:rsidRPr="00692BAE">
        <w:rPr>
          <w:sz w:val="26"/>
        </w:rPr>
        <w:t xml:space="preserve">RCN2010-04: </w:t>
      </w:r>
      <w:r w:rsidR="00251FB6" w:rsidRPr="00692BAE">
        <w:rPr>
          <w:sz w:val="26"/>
        </w:rPr>
        <w:t>Northeast State of the Frogs: Development of Regional Analysis for</w:t>
      </w:r>
      <w:r w:rsidR="001E68B7">
        <w:rPr>
          <w:sz w:val="26"/>
        </w:rPr>
        <w:t xml:space="preserve"> </w:t>
      </w:r>
      <w:r w:rsidR="00251FB6" w:rsidRPr="00692BAE">
        <w:rPr>
          <w:sz w:val="26"/>
        </w:rPr>
        <w:t>Frog Call Survey Data from the North American Amphibian</w:t>
      </w:r>
      <w:r w:rsidR="001E68B7">
        <w:rPr>
          <w:sz w:val="26"/>
        </w:rPr>
        <w:t xml:space="preserve"> </w:t>
      </w:r>
      <w:r w:rsidR="00251FB6" w:rsidRPr="00692BAE">
        <w:rPr>
          <w:sz w:val="26"/>
        </w:rPr>
        <w:t>Monitoring Program</w:t>
      </w:r>
      <w:bookmarkEnd w:id="42"/>
      <w:r w:rsidR="00251FB6" w:rsidRPr="00692BAE">
        <w:rPr>
          <w:sz w:val="26"/>
        </w:rPr>
        <w:t xml:space="preserve"> </w:t>
      </w:r>
    </w:p>
    <w:bookmarkEnd w:id="43"/>
    <w:p w:rsidR="00C468B2" w:rsidRPr="00C468B2" w:rsidRDefault="00C468B2" w:rsidP="0043771B">
      <w:pPr>
        <w:spacing w:after="0" w:line="240" w:lineRule="auto"/>
      </w:pPr>
    </w:p>
    <w:tbl>
      <w:tblPr>
        <w:tblW w:w="0" w:type="auto"/>
        <w:tblLook w:val="04A0" w:firstRow="1" w:lastRow="0" w:firstColumn="1" w:lastColumn="0" w:noHBand="0" w:noVBand="1"/>
      </w:tblPr>
      <w:tblGrid>
        <w:gridCol w:w="2358"/>
        <w:gridCol w:w="8082"/>
      </w:tblGrid>
      <w:tr w:rsidR="008E0D3E" w:rsidRPr="001D24F2" w:rsidTr="0064560E">
        <w:tc>
          <w:tcPr>
            <w:tcW w:w="2358" w:type="dxa"/>
          </w:tcPr>
          <w:p w:rsidR="008E0D3E" w:rsidRPr="001D24F2" w:rsidRDefault="008E0D3E" w:rsidP="0064560E">
            <w:pPr>
              <w:jc w:val="right"/>
              <w:rPr>
                <w:b/>
              </w:rPr>
            </w:pPr>
            <w:r>
              <w:rPr>
                <w:b/>
              </w:rPr>
              <w:t>Status</w:t>
            </w:r>
          </w:p>
        </w:tc>
        <w:tc>
          <w:tcPr>
            <w:tcW w:w="8082" w:type="dxa"/>
          </w:tcPr>
          <w:p w:rsidR="008E0D3E" w:rsidRPr="001D24F2" w:rsidRDefault="00B444C3" w:rsidP="0064560E">
            <w:pPr>
              <w:rPr>
                <w:bCs/>
              </w:rPr>
            </w:pPr>
            <w:r>
              <w:t>Completed (February 2013)</w:t>
            </w:r>
          </w:p>
        </w:tc>
      </w:tr>
      <w:tr w:rsidR="008E0D3E" w:rsidTr="0064560E">
        <w:tc>
          <w:tcPr>
            <w:tcW w:w="2358" w:type="dxa"/>
          </w:tcPr>
          <w:p w:rsidR="008E0D3E" w:rsidRPr="001D24F2" w:rsidRDefault="008E0D3E" w:rsidP="0064560E">
            <w:pPr>
              <w:jc w:val="right"/>
              <w:rPr>
                <w:b/>
              </w:rPr>
            </w:pPr>
            <w:r w:rsidRPr="001D24F2">
              <w:rPr>
                <w:b/>
              </w:rPr>
              <w:t>Principal Investigator</w:t>
            </w:r>
          </w:p>
        </w:tc>
        <w:tc>
          <w:tcPr>
            <w:tcW w:w="8082" w:type="dxa"/>
          </w:tcPr>
          <w:p w:rsidR="008E0D3E" w:rsidRDefault="00B444C3" w:rsidP="0064560E">
            <w:r w:rsidRPr="00530EB6">
              <w:t>Linda Weir</w:t>
            </w:r>
          </w:p>
        </w:tc>
      </w:tr>
      <w:tr w:rsidR="008E0D3E" w:rsidTr="0064560E">
        <w:tc>
          <w:tcPr>
            <w:tcW w:w="2358" w:type="dxa"/>
          </w:tcPr>
          <w:p w:rsidR="008E0D3E" w:rsidRPr="001D24F2" w:rsidRDefault="008E0D3E" w:rsidP="0064560E">
            <w:pPr>
              <w:jc w:val="right"/>
              <w:rPr>
                <w:b/>
              </w:rPr>
            </w:pPr>
            <w:r w:rsidRPr="001D24F2">
              <w:rPr>
                <w:b/>
              </w:rPr>
              <w:t>Organization</w:t>
            </w:r>
          </w:p>
        </w:tc>
        <w:tc>
          <w:tcPr>
            <w:tcW w:w="8082" w:type="dxa"/>
          </w:tcPr>
          <w:p w:rsidR="008E0D3E" w:rsidRDefault="00B444C3" w:rsidP="00B444C3">
            <w:r w:rsidRPr="00530EB6">
              <w:t>USGS Pa</w:t>
            </w:r>
            <w:r>
              <w:t>tuxent Wildlife Research Center</w:t>
            </w:r>
          </w:p>
        </w:tc>
      </w:tr>
      <w:tr w:rsidR="008E0D3E" w:rsidTr="0064560E">
        <w:tc>
          <w:tcPr>
            <w:tcW w:w="2358" w:type="dxa"/>
          </w:tcPr>
          <w:p w:rsidR="008E0D3E" w:rsidRPr="001D24F2" w:rsidRDefault="008E0D3E" w:rsidP="0064560E">
            <w:pPr>
              <w:jc w:val="right"/>
              <w:rPr>
                <w:b/>
              </w:rPr>
            </w:pPr>
            <w:r w:rsidRPr="001D24F2">
              <w:rPr>
                <w:b/>
              </w:rPr>
              <w:t>Email</w:t>
            </w:r>
          </w:p>
        </w:tc>
        <w:tc>
          <w:tcPr>
            <w:tcW w:w="8082" w:type="dxa"/>
          </w:tcPr>
          <w:p w:rsidR="008E0D3E" w:rsidRDefault="00AF16EA" w:rsidP="0064560E">
            <w:hyperlink r:id="rId77" w:history="1">
              <w:r w:rsidR="00B444C3" w:rsidRPr="009D7930">
                <w:rPr>
                  <w:rStyle w:val="Hyperlink"/>
                  <w:bCs/>
                </w:rPr>
                <w:t>lweir@usgs.gov</w:t>
              </w:r>
            </w:hyperlink>
          </w:p>
        </w:tc>
      </w:tr>
      <w:tr w:rsidR="008E0D3E" w:rsidTr="0064560E">
        <w:tc>
          <w:tcPr>
            <w:tcW w:w="2358" w:type="dxa"/>
          </w:tcPr>
          <w:p w:rsidR="008E0D3E" w:rsidRPr="001D24F2" w:rsidRDefault="008E0D3E" w:rsidP="0064560E">
            <w:pPr>
              <w:jc w:val="right"/>
              <w:rPr>
                <w:b/>
              </w:rPr>
            </w:pPr>
            <w:r w:rsidRPr="001D24F2">
              <w:rPr>
                <w:b/>
              </w:rPr>
              <w:t>Address</w:t>
            </w:r>
          </w:p>
        </w:tc>
        <w:tc>
          <w:tcPr>
            <w:tcW w:w="8082" w:type="dxa"/>
          </w:tcPr>
          <w:p w:rsidR="008E0D3E" w:rsidRDefault="00B444C3" w:rsidP="0064560E">
            <w:r w:rsidRPr="00530EB6">
              <w:t>12100 Beech Forest Road, Laurel, MD 20708-4038</w:t>
            </w:r>
          </w:p>
        </w:tc>
      </w:tr>
      <w:tr w:rsidR="008E0D3E" w:rsidRPr="00B92A3D" w:rsidTr="0064560E">
        <w:tc>
          <w:tcPr>
            <w:tcW w:w="2358" w:type="dxa"/>
          </w:tcPr>
          <w:p w:rsidR="008E0D3E" w:rsidRPr="001D24F2" w:rsidRDefault="008E0D3E" w:rsidP="0064560E">
            <w:pPr>
              <w:jc w:val="right"/>
              <w:rPr>
                <w:b/>
              </w:rPr>
            </w:pPr>
            <w:r w:rsidRPr="001D24F2">
              <w:rPr>
                <w:b/>
              </w:rPr>
              <w:t>Phone</w:t>
            </w:r>
          </w:p>
        </w:tc>
        <w:tc>
          <w:tcPr>
            <w:tcW w:w="8082" w:type="dxa"/>
          </w:tcPr>
          <w:p w:rsidR="008E0D3E" w:rsidRPr="00B92A3D" w:rsidRDefault="00B444C3" w:rsidP="0064560E">
            <w:pPr>
              <w:rPr>
                <w:bCs/>
              </w:rPr>
            </w:pPr>
            <w:r w:rsidRPr="00530EB6">
              <w:t>301-497-5932</w:t>
            </w:r>
          </w:p>
        </w:tc>
      </w:tr>
      <w:tr w:rsidR="008E0D3E" w:rsidRPr="003208B4" w:rsidTr="0064560E">
        <w:tc>
          <w:tcPr>
            <w:tcW w:w="2358" w:type="dxa"/>
          </w:tcPr>
          <w:p w:rsidR="008E0D3E" w:rsidRPr="001D24F2" w:rsidRDefault="008E0D3E" w:rsidP="0064560E">
            <w:pPr>
              <w:jc w:val="right"/>
              <w:rPr>
                <w:b/>
              </w:rPr>
            </w:pPr>
            <w:r w:rsidRPr="001D24F2">
              <w:rPr>
                <w:b/>
              </w:rPr>
              <w:t>Link</w:t>
            </w:r>
          </w:p>
        </w:tc>
        <w:tc>
          <w:tcPr>
            <w:tcW w:w="8082" w:type="dxa"/>
          </w:tcPr>
          <w:p w:rsidR="008E0D3E" w:rsidRPr="00B444C3" w:rsidRDefault="00AF16EA" w:rsidP="0064560E">
            <w:pPr>
              <w:rPr>
                <w:color w:val="0000FF"/>
                <w:u w:val="single"/>
              </w:rPr>
            </w:pPr>
            <w:hyperlink r:id="rId78" w:history="1">
              <w:r w:rsidR="00B444C3" w:rsidRPr="00296461">
                <w:rPr>
                  <w:rStyle w:val="Hyperlink"/>
                </w:rPr>
                <w:t>http://rcngrants.org/content/northeast-state-frogs-development-regional-analysis-frog-call-survey-data-north-american</w:t>
              </w:r>
            </w:hyperlink>
            <w:r w:rsidR="008E0D3E" w:rsidRPr="00B444C3">
              <w:rPr>
                <w:rFonts w:eastAsia="Times New Roman" w:cstheme="minorHAnsi"/>
              </w:rPr>
              <w:t xml:space="preserve"> </w:t>
            </w:r>
          </w:p>
        </w:tc>
      </w:tr>
      <w:tr w:rsidR="008E0D3E" w:rsidRPr="008760DE" w:rsidTr="0064560E">
        <w:tc>
          <w:tcPr>
            <w:tcW w:w="2358" w:type="dxa"/>
          </w:tcPr>
          <w:p w:rsidR="008E0D3E" w:rsidRPr="001D24F2" w:rsidRDefault="008E0D3E" w:rsidP="0064560E">
            <w:pPr>
              <w:jc w:val="right"/>
              <w:rPr>
                <w:b/>
              </w:rPr>
            </w:pPr>
            <w:r w:rsidRPr="001D24F2">
              <w:rPr>
                <w:b/>
              </w:rPr>
              <w:t>Citation</w:t>
            </w:r>
          </w:p>
        </w:tc>
        <w:tc>
          <w:tcPr>
            <w:tcW w:w="8082" w:type="dxa"/>
          </w:tcPr>
          <w:p w:rsidR="008E0D3E" w:rsidRPr="008760DE" w:rsidRDefault="00B444C3" w:rsidP="0064560E">
            <w:pPr>
              <w:rPr>
                <w:rFonts w:eastAsia="Times New Roman" w:cstheme="minorHAnsi"/>
              </w:rPr>
            </w:pPr>
            <w:r>
              <w:rPr>
                <w:rFonts w:eastAsia="Times New Roman" w:cstheme="minorHAnsi"/>
              </w:rPr>
              <w:t>Manuscript being developed</w:t>
            </w:r>
          </w:p>
        </w:tc>
      </w:tr>
    </w:tbl>
    <w:p w:rsidR="00251FB6" w:rsidRPr="00692BAE" w:rsidRDefault="00251FB6" w:rsidP="00251FB6">
      <w:pPr>
        <w:spacing w:after="0" w:line="240" w:lineRule="auto"/>
        <w:rPr>
          <w:b/>
        </w:rPr>
      </w:pPr>
    </w:p>
    <w:p w:rsidR="00251FB6" w:rsidRPr="00C3338F" w:rsidRDefault="00251FB6" w:rsidP="00251FB6">
      <w:pPr>
        <w:spacing w:after="0" w:line="240" w:lineRule="auto"/>
        <w:rPr>
          <w:b/>
          <w:sz w:val="26"/>
          <w:szCs w:val="26"/>
        </w:rPr>
      </w:pPr>
      <w:r w:rsidRPr="00C3338F">
        <w:rPr>
          <w:b/>
          <w:sz w:val="26"/>
          <w:szCs w:val="26"/>
        </w:rPr>
        <w:t>Summary</w:t>
      </w:r>
    </w:p>
    <w:p w:rsidR="00FD4399" w:rsidRDefault="00251FB6" w:rsidP="00251FB6">
      <w:pPr>
        <w:spacing w:after="0" w:line="240" w:lineRule="auto"/>
      </w:pPr>
      <w:r w:rsidRPr="007C1497">
        <w:t>This project produce</w:t>
      </w:r>
      <w:r>
        <w:t>d</w:t>
      </w:r>
      <w:r w:rsidRPr="007C1497">
        <w:t xml:space="preserve"> the first regional analysis of frog call survey data from the </w:t>
      </w:r>
      <w:hyperlink r:id="rId79" w:tgtFrame="_blank" w:history="1">
        <w:r w:rsidRPr="007C1497">
          <w:rPr>
            <w:rStyle w:val="Hyperlink"/>
            <w:bCs/>
            <w:color w:val="auto"/>
            <w:u w:val="none"/>
          </w:rPr>
          <w:t>North American Amphibian Monitoring Program</w:t>
        </w:r>
      </w:hyperlink>
      <w:r>
        <w:t xml:space="preserve"> (</w:t>
      </w:r>
      <w:hyperlink r:id="rId80" w:history="1">
        <w:r w:rsidRPr="00FD4399">
          <w:rPr>
            <w:rStyle w:val="Hyperlink"/>
          </w:rPr>
          <w:t>NAAMP</w:t>
        </w:r>
      </w:hyperlink>
      <w:r>
        <w:t xml:space="preserve">). </w:t>
      </w:r>
      <w:r w:rsidRPr="007C1497">
        <w:t>Eleven years (2001-2011) of survey data from the NAAMP w</w:t>
      </w:r>
      <w:r>
        <w:t>ere</w:t>
      </w:r>
      <w:r w:rsidRPr="007C1497">
        <w:t xml:space="preserve"> used to provide a regional trend assessment and associated analytical methods for amphibian</w:t>
      </w:r>
      <w:r>
        <w:t xml:space="preserve">s in the Northeast. </w:t>
      </w:r>
      <w:r w:rsidRPr="007C1497">
        <w:t xml:space="preserve">This project </w:t>
      </w:r>
      <w:r>
        <w:t xml:space="preserve">permitted the </w:t>
      </w:r>
      <w:r w:rsidRPr="007C1497">
        <w:t>develop</w:t>
      </w:r>
      <w:r>
        <w:t>ment of</w:t>
      </w:r>
      <w:r w:rsidRPr="007C1497">
        <w:t xml:space="preserve"> the modeling and trend assessment framework for regional reporting, resulting in the first </w:t>
      </w:r>
      <w:r w:rsidR="0025709B">
        <w:t>regional-level</w:t>
      </w:r>
      <w:r w:rsidRPr="007C1497">
        <w:t xml:space="preserve"> analysis using NAAMP data</w:t>
      </w:r>
      <w:r>
        <w:t xml:space="preserve">. </w:t>
      </w:r>
      <w:r w:rsidRPr="007C1497">
        <w:t>In addition, th</w:t>
      </w:r>
      <w:r>
        <w:t>e</w:t>
      </w:r>
      <w:r w:rsidRPr="007C1497">
        <w:t xml:space="preserve"> framework will become the methodology for future reporting on NAAMP results</w:t>
      </w:r>
      <w:r>
        <w:t xml:space="preserve">. </w:t>
      </w:r>
    </w:p>
    <w:p w:rsidR="00FD4399" w:rsidRPr="00692BAE" w:rsidRDefault="00FD4399" w:rsidP="00251FB6">
      <w:pPr>
        <w:spacing w:after="0" w:line="240" w:lineRule="auto"/>
        <w:rPr>
          <w:sz w:val="18"/>
          <w:szCs w:val="18"/>
        </w:rPr>
      </w:pPr>
    </w:p>
    <w:p w:rsidR="00251FB6" w:rsidRPr="00FD4399" w:rsidRDefault="00251FB6" w:rsidP="00251FB6">
      <w:pPr>
        <w:spacing w:after="0" w:line="240" w:lineRule="auto"/>
        <w:rPr>
          <w:rStyle w:val="Heading3Char"/>
        </w:rPr>
      </w:pPr>
      <w:r w:rsidRPr="00692BAE">
        <w:rPr>
          <w:b/>
          <w:sz w:val="26"/>
          <w:szCs w:val="26"/>
        </w:rPr>
        <w:t>RCN Topic:</w:t>
      </w:r>
      <w:r>
        <w:rPr>
          <w:b/>
        </w:rPr>
        <w:t xml:space="preserve"> </w:t>
      </w:r>
      <w:hyperlink w:anchor="reg_ind_measures" w:history="1">
        <w:r w:rsidRPr="00FD4399">
          <w:rPr>
            <w:rStyle w:val="Heading3Char"/>
          </w:rPr>
          <w:t>Regional Indicators and Measures</w:t>
        </w:r>
      </w:hyperlink>
    </w:p>
    <w:p w:rsidR="00251FB6" w:rsidRPr="00167438" w:rsidRDefault="00251FB6" w:rsidP="00251FB6">
      <w:pPr>
        <w:spacing w:after="0" w:line="240" w:lineRule="auto"/>
        <w:rPr>
          <w:b/>
          <w:sz w:val="18"/>
          <w:szCs w:val="18"/>
        </w:rPr>
      </w:pPr>
    </w:p>
    <w:p w:rsidR="00251FB6" w:rsidRPr="007C1497" w:rsidRDefault="00251FB6" w:rsidP="00251FB6">
      <w:pPr>
        <w:spacing w:after="0" w:line="240" w:lineRule="auto"/>
        <w:rPr>
          <w:bCs/>
        </w:rPr>
      </w:pPr>
      <w:r w:rsidRPr="00692BAE">
        <w:rPr>
          <w:b/>
          <w:color w:val="000000"/>
          <w:sz w:val="26"/>
          <w:szCs w:val="26"/>
        </w:rPr>
        <w:t>Related Projects:</w:t>
      </w:r>
      <w:r>
        <w:rPr>
          <w:b/>
          <w:color w:val="000000"/>
        </w:rPr>
        <w:t xml:space="preserve"> </w:t>
      </w:r>
      <w:r>
        <w:rPr>
          <w:color w:val="000000"/>
        </w:rPr>
        <w:t>None</w:t>
      </w:r>
    </w:p>
    <w:p w:rsidR="00251FB6" w:rsidRPr="00167438" w:rsidRDefault="00251FB6" w:rsidP="00251FB6">
      <w:pPr>
        <w:spacing w:after="0" w:line="240" w:lineRule="auto"/>
        <w:rPr>
          <w:bCs/>
          <w:sz w:val="18"/>
          <w:szCs w:val="18"/>
        </w:rPr>
      </w:pPr>
    </w:p>
    <w:p w:rsidR="00251FB6" w:rsidRPr="00935786" w:rsidRDefault="00251FB6" w:rsidP="00251FB6">
      <w:pPr>
        <w:spacing w:after="0" w:line="240" w:lineRule="auto"/>
      </w:pPr>
      <w:r w:rsidRPr="00CD0FA0">
        <w:rPr>
          <w:b/>
          <w:sz w:val="26"/>
          <w:szCs w:val="26"/>
        </w:rPr>
        <w:t>States -</w:t>
      </w:r>
      <w:r>
        <w:rPr>
          <w:b/>
          <w:sz w:val="28"/>
          <w:szCs w:val="28"/>
        </w:rPr>
        <w:t xml:space="preserve"> </w:t>
      </w:r>
      <w:r>
        <w:t xml:space="preserve">ME, NH, VT, MA, CT, RI, NY, NJ, PA, DE, MD, DC, WV, VA </w:t>
      </w:r>
    </w:p>
    <w:p w:rsidR="00251FB6" w:rsidRPr="00167438" w:rsidRDefault="00251FB6" w:rsidP="00251FB6">
      <w:pPr>
        <w:spacing w:after="0" w:line="240" w:lineRule="auto"/>
        <w:rPr>
          <w:sz w:val="18"/>
          <w:szCs w:val="18"/>
        </w:rPr>
      </w:pPr>
    </w:p>
    <w:p w:rsidR="00251FB6" w:rsidRPr="0088494E" w:rsidRDefault="00251FB6" w:rsidP="00251FB6">
      <w:pPr>
        <w:spacing w:after="0" w:line="240" w:lineRule="auto"/>
        <w:rPr>
          <w:b/>
          <w:sz w:val="28"/>
          <w:szCs w:val="28"/>
        </w:rPr>
      </w:pPr>
      <w:r w:rsidRPr="00CD0FA0">
        <w:rPr>
          <w:b/>
          <w:sz w:val="26"/>
          <w:szCs w:val="26"/>
        </w:rPr>
        <w:t>Species- SWAP Element 1</w:t>
      </w:r>
      <w:r>
        <w:rPr>
          <w:b/>
          <w:sz w:val="28"/>
          <w:szCs w:val="28"/>
        </w:rPr>
        <w:t>-</w:t>
      </w:r>
      <w:r>
        <w:t>Frogs</w:t>
      </w:r>
    </w:p>
    <w:p w:rsidR="00251FB6" w:rsidRPr="00167438" w:rsidRDefault="00251FB6" w:rsidP="00251FB6">
      <w:pPr>
        <w:spacing w:after="0" w:line="240" w:lineRule="auto"/>
        <w:rPr>
          <w:sz w:val="18"/>
          <w:szCs w:val="18"/>
        </w:rPr>
      </w:pPr>
    </w:p>
    <w:p w:rsidR="00251FB6" w:rsidRPr="00CD0FA0" w:rsidRDefault="00251FB6" w:rsidP="00251FB6">
      <w:pPr>
        <w:spacing w:after="0" w:line="240" w:lineRule="auto"/>
        <w:rPr>
          <w:b/>
          <w:sz w:val="26"/>
          <w:szCs w:val="26"/>
        </w:rPr>
      </w:pPr>
      <w:r w:rsidRPr="00CD0FA0">
        <w:rPr>
          <w:b/>
          <w:sz w:val="26"/>
          <w:szCs w:val="26"/>
        </w:rPr>
        <w:t>Habitats- SWAP Element 2</w:t>
      </w:r>
      <w:r w:rsidR="00DC2C91">
        <w:t>-Terrestrial: Wetlands</w:t>
      </w:r>
    </w:p>
    <w:p w:rsidR="00251FB6" w:rsidRPr="00167438" w:rsidRDefault="00251FB6" w:rsidP="00251FB6">
      <w:pPr>
        <w:spacing w:after="0" w:line="240" w:lineRule="auto"/>
        <w:rPr>
          <w:b/>
          <w:sz w:val="18"/>
          <w:szCs w:val="18"/>
        </w:rPr>
      </w:pPr>
    </w:p>
    <w:p w:rsidR="00251FB6" w:rsidRPr="00CD0FA0" w:rsidRDefault="00251FB6" w:rsidP="00251FB6">
      <w:pPr>
        <w:spacing w:after="0" w:line="240" w:lineRule="auto"/>
        <w:rPr>
          <w:b/>
          <w:sz w:val="26"/>
          <w:szCs w:val="26"/>
        </w:rPr>
      </w:pPr>
      <w:r w:rsidRPr="00CD0FA0">
        <w:rPr>
          <w:b/>
          <w:sz w:val="26"/>
          <w:szCs w:val="26"/>
        </w:rPr>
        <w:t>Threats- SWAP Element 3</w:t>
      </w:r>
      <w:r>
        <w:t>-None</w:t>
      </w:r>
    </w:p>
    <w:p w:rsidR="00251FB6" w:rsidRPr="00167438" w:rsidRDefault="00251FB6" w:rsidP="00251FB6">
      <w:pPr>
        <w:spacing w:after="0" w:line="240" w:lineRule="auto"/>
        <w:rPr>
          <w:b/>
          <w:sz w:val="18"/>
          <w:szCs w:val="18"/>
        </w:rPr>
      </w:pPr>
    </w:p>
    <w:p w:rsidR="00251FB6" w:rsidRPr="00CD0FA0" w:rsidRDefault="00251FB6" w:rsidP="00251FB6">
      <w:pPr>
        <w:spacing w:after="0" w:line="240" w:lineRule="auto"/>
        <w:rPr>
          <w:b/>
          <w:sz w:val="26"/>
          <w:szCs w:val="26"/>
        </w:rPr>
      </w:pPr>
      <w:r w:rsidRPr="00CD0FA0">
        <w:rPr>
          <w:b/>
          <w:sz w:val="26"/>
          <w:szCs w:val="26"/>
        </w:rPr>
        <w:t>Actions-SWAP Element 4</w:t>
      </w:r>
      <w:r>
        <w:t>-None</w:t>
      </w:r>
    </w:p>
    <w:p w:rsidR="00251FB6" w:rsidRPr="00167438" w:rsidRDefault="00251FB6" w:rsidP="00251FB6">
      <w:pPr>
        <w:spacing w:after="0" w:line="240" w:lineRule="auto"/>
        <w:rPr>
          <w:sz w:val="18"/>
          <w:szCs w:val="18"/>
        </w:rPr>
      </w:pPr>
    </w:p>
    <w:p w:rsidR="00251FB6" w:rsidRPr="00CD0FA0" w:rsidRDefault="00251FB6" w:rsidP="00251FB6">
      <w:pPr>
        <w:spacing w:after="0" w:line="240" w:lineRule="auto"/>
        <w:rPr>
          <w:b/>
          <w:sz w:val="26"/>
          <w:szCs w:val="26"/>
        </w:rPr>
      </w:pPr>
      <w:r w:rsidRPr="00CD0FA0">
        <w:rPr>
          <w:b/>
          <w:sz w:val="26"/>
          <w:szCs w:val="26"/>
        </w:rPr>
        <w:t>Monitoring-SWAP Element 5</w:t>
      </w:r>
      <w:r>
        <w:t>-None</w:t>
      </w:r>
    </w:p>
    <w:p w:rsidR="00251FB6" w:rsidRPr="00167438" w:rsidRDefault="00251FB6" w:rsidP="00251FB6">
      <w:pPr>
        <w:spacing w:after="0" w:line="240" w:lineRule="auto"/>
        <w:rPr>
          <w:sz w:val="18"/>
          <w:szCs w:val="18"/>
        </w:rPr>
      </w:pPr>
    </w:p>
    <w:p w:rsidR="00251FB6" w:rsidRPr="00CD0FA0" w:rsidRDefault="00251FB6" w:rsidP="00251FB6">
      <w:pPr>
        <w:spacing w:after="0" w:line="240" w:lineRule="auto"/>
        <w:rPr>
          <w:b/>
          <w:sz w:val="26"/>
          <w:szCs w:val="26"/>
        </w:rPr>
      </w:pPr>
      <w:r w:rsidRPr="00CD0FA0">
        <w:rPr>
          <w:b/>
          <w:sz w:val="26"/>
          <w:szCs w:val="26"/>
        </w:rPr>
        <w:t>Regional Review and Coordination (Elements 6-8)</w:t>
      </w:r>
      <w:r w:rsidRPr="00C26472">
        <w:t xml:space="preserve"> </w:t>
      </w:r>
      <w:r>
        <w:t>-None</w:t>
      </w:r>
    </w:p>
    <w:p w:rsidR="00251FB6" w:rsidRPr="00167438" w:rsidRDefault="00251FB6" w:rsidP="00251FB6">
      <w:pPr>
        <w:spacing w:after="0" w:line="240" w:lineRule="auto"/>
        <w:rPr>
          <w:sz w:val="18"/>
          <w:szCs w:val="18"/>
        </w:rPr>
      </w:pPr>
    </w:p>
    <w:p w:rsidR="00251FB6" w:rsidRPr="00CD0FA0" w:rsidRDefault="00251FB6" w:rsidP="00251FB6">
      <w:pPr>
        <w:spacing w:after="0" w:line="240" w:lineRule="auto"/>
        <w:rPr>
          <w:sz w:val="26"/>
          <w:szCs w:val="26"/>
        </w:rPr>
      </w:pPr>
      <w:r w:rsidRPr="00CD0FA0">
        <w:rPr>
          <w:b/>
          <w:sz w:val="26"/>
          <w:szCs w:val="26"/>
        </w:rPr>
        <w:t>Project Tools</w:t>
      </w:r>
      <w:r>
        <w:t>-None</w:t>
      </w:r>
    </w:p>
    <w:p w:rsidR="00251FB6" w:rsidRDefault="00251FB6" w:rsidP="00251FB6">
      <w:pPr>
        <w:spacing w:line="240" w:lineRule="auto"/>
        <w:rPr>
          <w:rFonts w:eastAsia="Times New Roman" w:cs="Times New Roman"/>
          <w:color w:val="000000"/>
        </w:rPr>
      </w:pPr>
      <w:r>
        <w:rPr>
          <w:rFonts w:eastAsia="Times New Roman" w:cs="Times New Roman"/>
          <w:color w:val="000000"/>
        </w:rPr>
        <w:br w:type="page"/>
      </w:r>
    </w:p>
    <w:p w:rsidR="00550326" w:rsidRDefault="00550326" w:rsidP="003955A8">
      <w:pPr>
        <w:pStyle w:val="Heading1"/>
        <w:spacing w:line="240" w:lineRule="auto"/>
        <w:jc w:val="center"/>
      </w:pPr>
      <w:bookmarkStart w:id="44" w:name="_Toc386140554"/>
      <w:bookmarkStart w:id="45" w:name="lndscp_hab"/>
      <w:r>
        <w:t>Landscape Scale Habitat</w:t>
      </w:r>
      <w:bookmarkEnd w:id="44"/>
    </w:p>
    <w:bookmarkEnd w:id="45"/>
    <w:p w:rsidR="004F27E2" w:rsidRPr="004F27E2" w:rsidRDefault="004F27E2" w:rsidP="004F27E2">
      <w:pPr>
        <w:spacing w:after="0"/>
      </w:pPr>
    </w:p>
    <w:p w:rsidR="00256BF3" w:rsidRPr="00B23583" w:rsidRDefault="00CD2A1C" w:rsidP="003955A8">
      <w:pPr>
        <w:pStyle w:val="Heading2"/>
        <w:spacing w:before="0" w:line="240" w:lineRule="auto"/>
        <w:rPr>
          <w:sz w:val="26"/>
        </w:rPr>
      </w:pPr>
      <w:bookmarkStart w:id="46" w:name="_Toc386140555"/>
      <w:bookmarkStart w:id="47" w:name="rcn2007_02"/>
      <w:r w:rsidRPr="00B23583">
        <w:rPr>
          <w:sz w:val="26"/>
        </w:rPr>
        <w:t xml:space="preserve">RCN2007-02: </w:t>
      </w:r>
      <w:r w:rsidR="00256BF3" w:rsidRPr="00B23583">
        <w:rPr>
          <w:sz w:val="26"/>
        </w:rPr>
        <w:t>Northeast Aquatic Connectivity</w:t>
      </w:r>
      <w:bookmarkEnd w:id="46"/>
    </w:p>
    <w:bookmarkEnd w:id="47"/>
    <w:p w:rsidR="00A31FC6" w:rsidRPr="00BE617C" w:rsidRDefault="00A31FC6" w:rsidP="00A31FC6">
      <w:pPr>
        <w:spacing w:after="0" w:line="240" w:lineRule="auto"/>
        <w:rPr>
          <w:sz w:val="18"/>
          <w:szCs w:val="18"/>
        </w:rPr>
      </w:pPr>
    </w:p>
    <w:tbl>
      <w:tblPr>
        <w:tblW w:w="0" w:type="auto"/>
        <w:tblLook w:val="04A0" w:firstRow="1" w:lastRow="0" w:firstColumn="1" w:lastColumn="0" w:noHBand="0" w:noVBand="1"/>
      </w:tblPr>
      <w:tblGrid>
        <w:gridCol w:w="2358"/>
        <w:gridCol w:w="8082"/>
      </w:tblGrid>
      <w:tr w:rsidR="007741DF" w:rsidRPr="001D24F2" w:rsidTr="0064560E">
        <w:tc>
          <w:tcPr>
            <w:tcW w:w="2358" w:type="dxa"/>
          </w:tcPr>
          <w:p w:rsidR="007741DF" w:rsidRPr="001D24F2" w:rsidRDefault="007741DF" w:rsidP="0064560E">
            <w:pPr>
              <w:jc w:val="right"/>
              <w:rPr>
                <w:b/>
              </w:rPr>
            </w:pPr>
            <w:r>
              <w:rPr>
                <w:b/>
              </w:rPr>
              <w:t>Status</w:t>
            </w:r>
          </w:p>
        </w:tc>
        <w:tc>
          <w:tcPr>
            <w:tcW w:w="8082" w:type="dxa"/>
          </w:tcPr>
          <w:p w:rsidR="007741DF" w:rsidRPr="007741DF" w:rsidRDefault="007741DF" w:rsidP="0064560E">
            <w:r>
              <w:t>Completed (March 2012)</w:t>
            </w:r>
          </w:p>
        </w:tc>
      </w:tr>
      <w:tr w:rsidR="007741DF" w:rsidTr="0064560E">
        <w:tc>
          <w:tcPr>
            <w:tcW w:w="2358" w:type="dxa"/>
          </w:tcPr>
          <w:p w:rsidR="007741DF" w:rsidRPr="001D24F2" w:rsidRDefault="007741DF" w:rsidP="0064560E">
            <w:pPr>
              <w:jc w:val="right"/>
              <w:rPr>
                <w:b/>
              </w:rPr>
            </w:pPr>
            <w:r w:rsidRPr="001D24F2">
              <w:rPr>
                <w:b/>
              </w:rPr>
              <w:t>Principal Investigator</w:t>
            </w:r>
          </w:p>
        </w:tc>
        <w:tc>
          <w:tcPr>
            <w:tcW w:w="8082" w:type="dxa"/>
          </w:tcPr>
          <w:p w:rsidR="007741DF" w:rsidRDefault="007741DF" w:rsidP="0064560E">
            <w:r w:rsidRPr="00C200D4">
              <w:t>Colin Apse</w:t>
            </w:r>
          </w:p>
        </w:tc>
      </w:tr>
      <w:tr w:rsidR="007741DF" w:rsidTr="0064560E">
        <w:tc>
          <w:tcPr>
            <w:tcW w:w="2358" w:type="dxa"/>
          </w:tcPr>
          <w:p w:rsidR="007741DF" w:rsidRPr="001D24F2" w:rsidRDefault="007741DF" w:rsidP="0064560E">
            <w:pPr>
              <w:jc w:val="right"/>
              <w:rPr>
                <w:b/>
              </w:rPr>
            </w:pPr>
            <w:r w:rsidRPr="001D24F2">
              <w:rPr>
                <w:b/>
              </w:rPr>
              <w:t>Organization</w:t>
            </w:r>
          </w:p>
        </w:tc>
        <w:tc>
          <w:tcPr>
            <w:tcW w:w="8082" w:type="dxa"/>
          </w:tcPr>
          <w:p w:rsidR="007741DF" w:rsidRPr="007741DF" w:rsidRDefault="007741DF" w:rsidP="0064560E">
            <w:pPr>
              <w:rPr>
                <w:b/>
              </w:rPr>
            </w:pPr>
            <w:r w:rsidRPr="00C200D4">
              <w:t>The Nature Conservancy</w:t>
            </w:r>
          </w:p>
        </w:tc>
      </w:tr>
      <w:tr w:rsidR="007741DF" w:rsidTr="0064560E">
        <w:tc>
          <w:tcPr>
            <w:tcW w:w="2358" w:type="dxa"/>
          </w:tcPr>
          <w:p w:rsidR="007741DF" w:rsidRPr="001D24F2" w:rsidRDefault="007741DF" w:rsidP="0064560E">
            <w:pPr>
              <w:jc w:val="right"/>
              <w:rPr>
                <w:b/>
              </w:rPr>
            </w:pPr>
            <w:r w:rsidRPr="001D24F2">
              <w:rPr>
                <w:b/>
              </w:rPr>
              <w:t>Email</w:t>
            </w:r>
          </w:p>
        </w:tc>
        <w:tc>
          <w:tcPr>
            <w:tcW w:w="8082" w:type="dxa"/>
          </w:tcPr>
          <w:p w:rsidR="007741DF" w:rsidRDefault="00AF16EA" w:rsidP="0064560E">
            <w:hyperlink r:id="rId81" w:history="1">
              <w:r w:rsidR="007741DF" w:rsidRPr="00C200D4">
                <w:rPr>
                  <w:color w:val="0000FF"/>
                  <w:u w:val="single"/>
                </w:rPr>
                <w:t>capse@tnc.org</w:t>
              </w:r>
            </w:hyperlink>
          </w:p>
        </w:tc>
      </w:tr>
      <w:tr w:rsidR="007741DF" w:rsidTr="0064560E">
        <w:tc>
          <w:tcPr>
            <w:tcW w:w="2358" w:type="dxa"/>
          </w:tcPr>
          <w:p w:rsidR="007741DF" w:rsidRPr="001D24F2" w:rsidRDefault="007741DF" w:rsidP="0064560E">
            <w:pPr>
              <w:jc w:val="right"/>
              <w:rPr>
                <w:b/>
              </w:rPr>
            </w:pPr>
            <w:r w:rsidRPr="001D24F2">
              <w:rPr>
                <w:b/>
              </w:rPr>
              <w:t>Address</w:t>
            </w:r>
          </w:p>
        </w:tc>
        <w:tc>
          <w:tcPr>
            <w:tcW w:w="8082" w:type="dxa"/>
          </w:tcPr>
          <w:p w:rsidR="007741DF" w:rsidRDefault="007741DF" w:rsidP="0064560E">
            <w:r w:rsidRPr="00C200D4">
              <w:t>14 Maine Street, Suite 401, Brunswick, ME 04011</w:t>
            </w:r>
          </w:p>
        </w:tc>
      </w:tr>
      <w:tr w:rsidR="007741DF" w:rsidRPr="00B92A3D" w:rsidTr="0064560E">
        <w:tc>
          <w:tcPr>
            <w:tcW w:w="2358" w:type="dxa"/>
          </w:tcPr>
          <w:p w:rsidR="007741DF" w:rsidRPr="001D24F2" w:rsidRDefault="007741DF" w:rsidP="0064560E">
            <w:pPr>
              <w:jc w:val="right"/>
              <w:rPr>
                <w:b/>
              </w:rPr>
            </w:pPr>
            <w:r w:rsidRPr="001D24F2">
              <w:rPr>
                <w:b/>
              </w:rPr>
              <w:t>Phone</w:t>
            </w:r>
          </w:p>
        </w:tc>
        <w:tc>
          <w:tcPr>
            <w:tcW w:w="8082" w:type="dxa"/>
          </w:tcPr>
          <w:p w:rsidR="007741DF" w:rsidRPr="00B92A3D" w:rsidRDefault="007741DF" w:rsidP="0064560E">
            <w:pPr>
              <w:rPr>
                <w:bCs/>
              </w:rPr>
            </w:pPr>
            <w:r w:rsidRPr="00C11EE0">
              <w:t>207-373-5291</w:t>
            </w:r>
          </w:p>
        </w:tc>
      </w:tr>
      <w:tr w:rsidR="007741DF" w:rsidRPr="00B444C3" w:rsidTr="0064560E">
        <w:tc>
          <w:tcPr>
            <w:tcW w:w="2358" w:type="dxa"/>
          </w:tcPr>
          <w:p w:rsidR="007741DF" w:rsidRPr="001D24F2" w:rsidRDefault="007741DF" w:rsidP="0064560E">
            <w:pPr>
              <w:jc w:val="right"/>
              <w:rPr>
                <w:b/>
              </w:rPr>
            </w:pPr>
            <w:r w:rsidRPr="001D24F2">
              <w:rPr>
                <w:b/>
              </w:rPr>
              <w:t>Link</w:t>
            </w:r>
          </w:p>
        </w:tc>
        <w:tc>
          <w:tcPr>
            <w:tcW w:w="8082" w:type="dxa"/>
          </w:tcPr>
          <w:p w:rsidR="007741DF" w:rsidRPr="00B444C3" w:rsidRDefault="00AF16EA" w:rsidP="0064560E">
            <w:pPr>
              <w:rPr>
                <w:color w:val="0000FF"/>
                <w:u w:val="single"/>
              </w:rPr>
            </w:pPr>
            <w:hyperlink r:id="rId82" w:history="1">
              <w:r w:rsidR="007741DF" w:rsidRPr="00C200D4">
                <w:rPr>
                  <w:color w:val="0000FF"/>
                  <w:u w:val="single"/>
                </w:rPr>
                <w:t>http://rcngrants.org/content/northeast-aquatic-connectivity</w:t>
              </w:r>
            </w:hyperlink>
          </w:p>
        </w:tc>
      </w:tr>
      <w:tr w:rsidR="007741DF" w:rsidRPr="008760DE" w:rsidTr="0064560E">
        <w:tc>
          <w:tcPr>
            <w:tcW w:w="2358" w:type="dxa"/>
          </w:tcPr>
          <w:p w:rsidR="007741DF" w:rsidRPr="001D24F2" w:rsidRDefault="007741DF" w:rsidP="0064560E">
            <w:pPr>
              <w:jc w:val="right"/>
              <w:rPr>
                <w:b/>
              </w:rPr>
            </w:pPr>
            <w:r w:rsidRPr="001D24F2">
              <w:rPr>
                <w:b/>
              </w:rPr>
              <w:t>Citation</w:t>
            </w:r>
          </w:p>
        </w:tc>
        <w:tc>
          <w:tcPr>
            <w:tcW w:w="8082" w:type="dxa"/>
          </w:tcPr>
          <w:p w:rsidR="007741DF" w:rsidRPr="008760DE" w:rsidRDefault="007741DF" w:rsidP="0064560E">
            <w:pPr>
              <w:rPr>
                <w:rFonts w:eastAsia="Times New Roman" w:cstheme="minorHAnsi"/>
              </w:rPr>
            </w:pPr>
            <w:r w:rsidRPr="00F43ABE">
              <w:t>Martin, E. H. and C. D. Apse. 2011. Northeast Aquatic Connectivity: An Assessment of Dams</w:t>
            </w:r>
            <w:r>
              <w:t xml:space="preserve"> </w:t>
            </w:r>
            <w:r w:rsidRPr="00F43ABE">
              <w:t>on Northeastern Rivers. The Nature Conservancy, Eastern Freshwater Program</w:t>
            </w:r>
            <w:r>
              <w:t>. 102 pp.</w:t>
            </w:r>
          </w:p>
        </w:tc>
      </w:tr>
    </w:tbl>
    <w:p w:rsidR="007741DF" w:rsidRDefault="007741DF" w:rsidP="00084119">
      <w:pPr>
        <w:spacing w:after="0" w:line="240" w:lineRule="auto"/>
        <w:rPr>
          <w:b/>
        </w:rPr>
      </w:pPr>
    </w:p>
    <w:p w:rsidR="00256BF3" w:rsidRPr="00156795" w:rsidRDefault="00256BF3" w:rsidP="00084119">
      <w:pPr>
        <w:spacing w:after="0" w:line="240" w:lineRule="auto"/>
        <w:rPr>
          <w:b/>
          <w:sz w:val="26"/>
          <w:szCs w:val="26"/>
        </w:rPr>
      </w:pPr>
      <w:r w:rsidRPr="00156795">
        <w:rPr>
          <w:b/>
          <w:sz w:val="26"/>
          <w:szCs w:val="26"/>
        </w:rPr>
        <w:t>Summary</w:t>
      </w:r>
    </w:p>
    <w:p w:rsidR="00256BF3" w:rsidRDefault="00FF3105" w:rsidP="00BB70C4">
      <w:pPr>
        <w:spacing w:after="0" w:line="240" w:lineRule="auto"/>
      </w:pPr>
      <w:r>
        <w:t>T</w:t>
      </w:r>
      <w:r w:rsidR="00256BF3">
        <w:t>he</w:t>
      </w:r>
      <w:r w:rsidR="00256BF3" w:rsidRPr="00D622A6">
        <w:t xml:space="preserve"> Northeast Aquatic Connectivit</w:t>
      </w:r>
      <w:r w:rsidR="00256BF3">
        <w:t xml:space="preserve">y Project (NAC) </w:t>
      </w:r>
      <w:r w:rsidR="008F39E6">
        <w:t>provides natural</w:t>
      </w:r>
      <w:r w:rsidR="00256BF3" w:rsidRPr="00D622A6">
        <w:t xml:space="preserve"> resource a</w:t>
      </w:r>
      <w:r w:rsidR="00FF4588">
        <w:t xml:space="preserve">gencies </w:t>
      </w:r>
      <w:r w:rsidR="00256BF3">
        <w:t xml:space="preserve">with </w:t>
      </w:r>
      <w:r w:rsidR="000C2E68">
        <w:t xml:space="preserve">regional </w:t>
      </w:r>
      <w:r w:rsidR="00B200F2">
        <w:t xml:space="preserve">tools </w:t>
      </w:r>
      <w:r w:rsidR="000C2E68">
        <w:t xml:space="preserve">and data </w:t>
      </w:r>
      <w:r w:rsidR="00B200F2">
        <w:t xml:space="preserve">for </w:t>
      </w:r>
      <w:r w:rsidR="00A67D92">
        <w:t xml:space="preserve">strategically </w:t>
      </w:r>
      <w:r w:rsidR="00256BF3" w:rsidRPr="00D622A6">
        <w:t>reconnect</w:t>
      </w:r>
      <w:r w:rsidR="00256BF3">
        <w:t>ing</w:t>
      </w:r>
      <w:r w:rsidR="00256BF3" w:rsidRPr="00D622A6">
        <w:t xml:space="preserve"> fragmented aquatic habitats by targeting</w:t>
      </w:r>
      <w:r w:rsidR="00256BF3">
        <w:t xml:space="preserve"> </w:t>
      </w:r>
      <w:r w:rsidR="00FF4588">
        <w:t xml:space="preserve">key barriers to fish passage </w:t>
      </w:r>
      <w:r w:rsidR="00256BF3">
        <w:t xml:space="preserve">for </w:t>
      </w:r>
      <w:r w:rsidR="00256BF3" w:rsidRPr="00D622A6">
        <w:t>removal or bypass</w:t>
      </w:r>
      <w:r w:rsidR="0072322E">
        <w:t>.</w:t>
      </w:r>
      <w:r w:rsidR="00BA6923">
        <w:t xml:space="preserve"> It p</w:t>
      </w:r>
      <w:r w:rsidR="00256BF3" w:rsidRPr="00D622A6">
        <w:t>roduce</w:t>
      </w:r>
      <w:r w:rsidR="001C0963">
        <w:t>d</w:t>
      </w:r>
      <w:r w:rsidR="00256BF3" w:rsidRPr="00D622A6">
        <w:t xml:space="preserve"> the first unified, error-checked database of dams, impassable waterfalls, and anadromous fish habitat across </w:t>
      </w:r>
      <w:r w:rsidR="000C2E68">
        <w:t xml:space="preserve">the </w:t>
      </w:r>
      <w:r w:rsidR="00256BF3" w:rsidRPr="00D622A6">
        <w:t>Northeast region</w:t>
      </w:r>
      <w:r w:rsidR="00F1412E">
        <w:t xml:space="preserve">. </w:t>
      </w:r>
      <w:r w:rsidR="000C2E68">
        <w:t>This information enables</w:t>
      </w:r>
      <w:r w:rsidR="001C0963">
        <w:t xml:space="preserve"> </w:t>
      </w:r>
      <w:r w:rsidR="00256BF3" w:rsidRPr="00D622A6">
        <w:t>state agencies and partners to move from opportunistic project selection to a more “ecological-benefits” approach to dam remov</w:t>
      </w:r>
      <w:r w:rsidR="00AF67AF">
        <w:t>al and fish passage improvement.</w:t>
      </w:r>
      <w:r w:rsidR="000C2E68">
        <w:t xml:space="preserve"> The project </w:t>
      </w:r>
      <w:r w:rsidR="00BA6923">
        <w:t>d</w:t>
      </w:r>
      <w:r w:rsidR="00256BF3" w:rsidRPr="00D622A6">
        <w:t>evelop</w:t>
      </w:r>
      <w:r w:rsidR="001C0963">
        <w:t>ed</w:t>
      </w:r>
      <w:r w:rsidR="00256BF3" w:rsidRPr="00D622A6">
        <w:t xml:space="preserve"> a tool that allows managers to re-rank dams at multiple scales (state, HUC, etc)</w:t>
      </w:r>
      <w:r w:rsidR="00B23583">
        <w:t>,</w:t>
      </w:r>
      <w:r w:rsidR="00256BF3" w:rsidRPr="00D622A6">
        <w:t xml:space="preserve"> </w:t>
      </w:r>
      <w:r w:rsidR="00B23583">
        <w:t>to use</w:t>
      </w:r>
      <w:r w:rsidR="00256BF3" w:rsidRPr="00D622A6">
        <w:t xml:space="preserve"> attribute filters (river</w:t>
      </w:r>
      <w:r w:rsidR="000C2E68">
        <w:t xml:space="preserve"> size class, dam type, etc)</w:t>
      </w:r>
      <w:r w:rsidR="0025709B">
        <w:t>,</w:t>
      </w:r>
      <w:r w:rsidR="000C2E68">
        <w:t xml:space="preserve"> </w:t>
      </w:r>
      <w:r w:rsidR="007E22D6">
        <w:t>and</w:t>
      </w:r>
      <w:r w:rsidR="00256BF3" w:rsidRPr="00D622A6">
        <w:t xml:space="preserve"> </w:t>
      </w:r>
      <w:r w:rsidR="0025709B">
        <w:t xml:space="preserve">to </w:t>
      </w:r>
      <w:r w:rsidR="00B23583">
        <w:t xml:space="preserve">evaluate </w:t>
      </w:r>
      <w:r w:rsidR="00256BF3" w:rsidRPr="00D622A6">
        <w:t>72 ecologically-relevant metrics linked to dam locations</w:t>
      </w:r>
      <w:r w:rsidR="00AF67AF">
        <w:t>.</w:t>
      </w:r>
      <w:r w:rsidR="00BA6923">
        <w:t xml:space="preserve"> It also d</w:t>
      </w:r>
      <w:r w:rsidR="00256BF3" w:rsidRPr="00D622A6">
        <w:t>eliver</w:t>
      </w:r>
      <w:r w:rsidR="001C0963">
        <w:t>ed</w:t>
      </w:r>
      <w:r w:rsidR="00256BF3" w:rsidRPr="00D622A6">
        <w:t xml:space="preserve"> </w:t>
      </w:r>
      <w:r w:rsidR="007E22D6">
        <w:t xml:space="preserve">two sets of consensus-based results which capture the priorities of the 40-person </w:t>
      </w:r>
      <w:r w:rsidR="00EF3323">
        <w:t xml:space="preserve">Northeast Aquatic Connectivity </w:t>
      </w:r>
      <w:r w:rsidR="007E22D6">
        <w:t>Workgroup</w:t>
      </w:r>
      <w:r w:rsidR="00FB3EE2">
        <w:t xml:space="preserve">. </w:t>
      </w:r>
      <w:r w:rsidR="007E22D6">
        <w:t>These results characterize the Workgroup’s fish passage objectives for both anadromous and resident fish and provide a screening-level resource for planning,</w:t>
      </w:r>
      <w:r w:rsidR="00B823DF">
        <w:t xml:space="preserve"> fund raising, and communication</w:t>
      </w:r>
      <w:r w:rsidR="00256BF3" w:rsidRPr="00D622A6">
        <w:t>.</w:t>
      </w:r>
      <w:r w:rsidR="00B823DF">
        <w:t xml:space="preserve"> </w:t>
      </w:r>
    </w:p>
    <w:p w:rsidR="00BB70C4" w:rsidRPr="00BE617C" w:rsidRDefault="00BB70C4" w:rsidP="00BB70C4">
      <w:pPr>
        <w:spacing w:after="0" w:line="240" w:lineRule="auto"/>
        <w:rPr>
          <w:sz w:val="18"/>
          <w:szCs w:val="18"/>
        </w:rPr>
      </w:pPr>
    </w:p>
    <w:p w:rsidR="00BB70C4" w:rsidRPr="00BB70C4" w:rsidRDefault="00BB70C4" w:rsidP="00BB70C4">
      <w:pPr>
        <w:spacing w:after="0" w:line="240" w:lineRule="auto"/>
      </w:pPr>
      <w:r w:rsidRPr="00B23583">
        <w:rPr>
          <w:b/>
          <w:sz w:val="26"/>
          <w:szCs w:val="26"/>
        </w:rPr>
        <w:t>RCN Topic</w:t>
      </w:r>
      <w:r w:rsidR="00F1412E" w:rsidRPr="00B23583">
        <w:rPr>
          <w:b/>
          <w:sz w:val="26"/>
          <w:szCs w:val="26"/>
        </w:rPr>
        <w:t>:</w:t>
      </w:r>
      <w:r w:rsidR="00F1412E">
        <w:rPr>
          <w:b/>
        </w:rPr>
        <w:t xml:space="preserve"> </w:t>
      </w:r>
      <w:hyperlink w:anchor="lndscp_hab" w:history="1">
        <w:r w:rsidRPr="00E12882">
          <w:rPr>
            <w:rStyle w:val="Heading3Char"/>
          </w:rPr>
          <w:t>Landscape Scale Habitat</w:t>
        </w:r>
      </w:hyperlink>
    </w:p>
    <w:p w:rsidR="00BB70C4" w:rsidRPr="00BE617C" w:rsidRDefault="00BB70C4" w:rsidP="00BB70C4">
      <w:pPr>
        <w:spacing w:after="0" w:line="240" w:lineRule="auto"/>
        <w:rPr>
          <w:b/>
          <w:sz w:val="18"/>
          <w:szCs w:val="18"/>
        </w:rPr>
      </w:pPr>
    </w:p>
    <w:p w:rsidR="00256BF3" w:rsidRPr="00342E9B" w:rsidRDefault="00256BF3" w:rsidP="00BB70C4">
      <w:pPr>
        <w:spacing w:after="0" w:line="240" w:lineRule="auto"/>
      </w:pPr>
      <w:r w:rsidRPr="00B23583">
        <w:rPr>
          <w:b/>
          <w:sz w:val="26"/>
          <w:szCs w:val="26"/>
        </w:rPr>
        <w:t>Related Projects</w:t>
      </w:r>
      <w:r w:rsidR="00F1412E" w:rsidRPr="00B23583">
        <w:rPr>
          <w:b/>
          <w:sz w:val="26"/>
          <w:szCs w:val="26"/>
        </w:rPr>
        <w:t xml:space="preserve">: </w:t>
      </w:r>
      <w:hyperlink w:anchor="neahcs" w:history="1">
        <w:r w:rsidRPr="00342E9B">
          <w:t>Northeast Aquatic Habitat Classification System (</w:t>
        </w:r>
        <w:r w:rsidRPr="00342E9B">
          <w:rPr>
            <w:rStyle w:val="Heading3Char"/>
          </w:rPr>
          <w:t>NEAHCS</w:t>
        </w:r>
        <w:r w:rsidRPr="00342E9B">
          <w:t>),</w:t>
        </w:r>
      </w:hyperlink>
      <w:r w:rsidRPr="00342E9B">
        <w:t xml:space="preserve"> </w:t>
      </w:r>
      <w:hyperlink w:anchor="rcn2011_06" w:history="1">
        <w:r w:rsidR="00120763" w:rsidRPr="00342E9B">
          <w:t>A Guide to the Aquatic Habitat Map (</w:t>
        </w:r>
        <w:r w:rsidR="00120763" w:rsidRPr="00342E9B">
          <w:rPr>
            <w:rStyle w:val="Heading3Char"/>
          </w:rPr>
          <w:t>RCN2011-06</w:t>
        </w:r>
        <w:r w:rsidR="00120763" w:rsidRPr="00342E9B">
          <w:t>),</w:t>
        </w:r>
      </w:hyperlink>
      <w:r w:rsidR="00120763" w:rsidRPr="00342E9B">
        <w:t xml:space="preserve"> </w:t>
      </w:r>
      <w:r w:rsidRPr="00342E9B">
        <w:t>Conservation Status of Brook Floater Mussel (</w:t>
      </w:r>
      <w:r w:rsidRPr="00342E9B">
        <w:rPr>
          <w:rStyle w:val="Heading3Char"/>
        </w:rPr>
        <w:t>RCN2012-02</w:t>
      </w:r>
      <w:r w:rsidRPr="00342E9B">
        <w:t>)</w:t>
      </w:r>
      <w:r w:rsidR="00120763" w:rsidRPr="00342E9B">
        <w:t xml:space="preserve"> </w:t>
      </w:r>
    </w:p>
    <w:p w:rsidR="003B2EDE" w:rsidRPr="00BE617C" w:rsidRDefault="003B2EDE" w:rsidP="00BB70C4">
      <w:pPr>
        <w:spacing w:after="0" w:line="240" w:lineRule="auto"/>
        <w:rPr>
          <w:sz w:val="18"/>
          <w:szCs w:val="18"/>
        </w:rPr>
      </w:pPr>
    </w:p>
    <w:p w:rsidR="005006B2" w:rsidRDefault="00256BF3" w:rsidP="00B23583">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B23583" w:rsidRPr="00B23583" w:rsidRDefault="00B23583" w:rsidP="00B23583">
      <w:pPr>
        <w:spacing w:after="0" w:line="240" w:lineRule="auto"/>
        <w:rPr>
          <w:b/>
          <w:sz w:val="18"/>
          <w:szCs w:val="18"/>
          <w:lang w:val="sv-SE"/>
        </w:rPr>
      </w:pPr>
    </w:p>
    <w:p w:rsidR="00256BF3" w:rsidRDefault="00256BF3" w:rsidP="00B23583">
      <w:pPr>
        <w:spacing w:after="0" w:line="240" w:lineRule="auto"/>
      </w:pPr>
      <w:r w:rsidRPr="00156795">
        <w:rPr>
          <w:b/>
          <w:sz w:val="26"/>
          <w:szCs w:val="26"/>
        </w:rPr>
        <w:t>Species- SWAP Element 1</w:t>
      </w:r>
      <w:r w:rsidR="00AF67AF">
        <w:rPr>
          <w:b/>
          <w:sz w:val="28"/>
          <w:szCs w:val="28"/>
        </w:rPr>
        <w:t>-</w:t>
      </w:r>
      <w:r w:rsidR="00B33E16">
        <w:t xml:space="preserve">Aquatic </w:t>
      </w:r>
      <w:r w:rsidR="00C72329">
        <w:t>SGCN</w:t>
      </w:r>
      <w:r w:rsidR="00B33E16">
        <w:t xml:space="preserve"> </w:t>
      </w:r>
    </w:p>
    <w:p w:rsidR="00B23583" w:rsidRPr="00B23583" w:rsidRDefault="00B23583" w:rsidP="00B23583">
      <w:pPr>
        <w:spacing w:after="0" w:line="240" w:lineRule="auto"/>
        <w:rPr>
          <w:b/>
          <w:sz w:val="18"/>
          <w:szCs w:val="18"/>
        </w:rPr>
      </w:pPr>
    </w:p>
    <w:p w:rsidR="00B23583" w:rsidRDefault="00256BF3" w:rsidP="00B23583">
      <w:pPr>
        <w:spacing w:after="0" w:line="240" w:lineRule="auto"/>
      </w:pPr>
      <w:r w:rsidRPr="00156795">
        <w:rPr>
          <w:b/>
          <w:sz w:val="26"/>
          <w:szCs w:val="26"/>
        </w:rPr>
        <w:t>Habitats- SWAP Element 2</w:t>
      </w:r>
      <w:r w:rsidR="00AF67AF">
        <w:rPr>
          <w:b/>
          <w:sz w:val="28"/>
          <w:szCs w:val="28"/>
        </w:rPr>
        <w:t>-</w:t>
      </w:r>
      <w:r w:rsidR="00C11EE0">
        <w:t>Aquatic Habitat</w:t>
      </w:r>
      <w:r w:rsidR="00F1412E">
        <w:t xml:space="preserve">: </w:t>
      </w:r>
      <w:r>
        <w:t>Streams and Rivers</w:t>
      </w:r>
    </w:p>
    <w:p w:rsidR="00B23583" w:rsidRPr="00B23583" w:rsidRDefault="00B23583" w:rsidP="00B23583">
      <w:pPr>
        <w:spacing w:after="0" w:line="240" w:lineRule="auto"/>
        <w:rPr>
          <w:b/>
          <w:sz w:val="18"/>
          <w:szCs w:val="18"/>
        </w:rPr>
      </w:pPr>
    </w:p>
    <w:p w:rsidR="00425C87" w:rsidRPr="00B23583" w:rsidRDefault="00256BF3" w:rsidP="00084119">
      <w:pPr>
        <w:spacing w:after="0" w:line="240" w:lineRule="auto"/>
        <w:rPr>
          <w:b/>
          <w:sz w:val="18"/>
          <w:szCs w:val="18"/>
        </w:rPr>
      </w:pPr>
      <w:r w:rsidRPr="00156795">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425C87" w:rsidTr="00BB5090">
        <w:tc>
          <w:tcPr>
            <w:tcW w:w="2502" w:type="dxa"/>
            <w:shd w:val="clear" w:color="auto" w:fill="B8CCE4" w:themeFill="accent1" w:themeFillTint="66"/>
          </w:tcPr>
          <w:p w:rsidR="00425C87" w:rsidRPr="00425C87" w:rsidRDefault="00425C87" w:rsidP="00425C87">
            <w:pPr>
              <w:rPr>
                <w:b/>
              </w:rPr>
            </w:pPr>
            <w:r w:rsidRPr="00425C87">
              <w:rPr>
                <w:b/>
              </w:rPr>
              <w:t>Threat</w:t>
            </w:r>
          </w:p>
        </w:tc>
        <w:tc>
          <w:tcPr>
            <w:tcW w:w="2610" w:type="dxa"/>
            <w:shd w:val="clear" w:color="auto" w:fill="B8CCE4" w:themeFill="accent1" w:themeFillTint="66"/>
          </w:tcPr>
          <w:p w:rsidR="00425C87" w:rsidRPr="00425C87" w:rsidRDefault="00425C87" w:rsidP="00425C87">
            <w:pPr>
              <w:rPr>
                <w:b/>
              </w:rPr>
            </w:pPr>
            <w:r w:rsidRPr="00425C87">
              <w:rPr>
                <w:b/>
              </w:rPr>
              <w:t>IUCN Threat Level 1</w:t>
            </w:r>
          </w:p>
        </w:tc>
        <w:tc>
          <w:tcPr>
            <w:tcW w:w="2610" w:type="dxa"/>
            <w:shd w:val="clear" w:color="auto" w:fill="B8CCE4" w:themeFill="accent1" w:themeFillTint="66"/>
          </w:tcPr>
          <w:p w:rsidR="00425C87" w:rsidRPr="00425C87" w:rsidRDefault="00425C87" w:rsidP="00425C87">
            <w:pPr>
              <w:rPr>
                <w:b/>
              </w:rPr>
            </w:pPr>
            <w:r w:rsidRPr="00425C87">
              <w:rPr>
                <w:b/>
              </w:rPr>
              <w:t>IUCN Threats</w:t>
            </w:r>
          </w:p>
        </w:tc>
        <w:tc>
          <w:tcPr>
            <w:tcW w:w="2610" w:type="dxa"/>
            <w:shd w:val="clear" w:color="auto" w:fill="B8CCE4" w:themeFill="accent1" w:themeFillTint="66"/>
          </w:tcPr>
          <w:p w:rsidR="00425C87" w:rsidRPr="00425C87" w:rsidRDefault="00425C87" w:rsidP="00425C87">
            <w:pPr>
              <w:rPr>
                <w:b/>
              </w:rPr>
            </w:pPr>
            <w:r w:rsidRPr="00425C87">
              <w:rPr>
                <w:b/>
              </w:rPr>
              <w:t>Information</w:t>
            </w:r>
          </w:p>
        </w:tc>
      </w:tr>
      <w:tr w:rsidR="00425C87" w:rsidTr="00BB5090">
        <w:tc>
          <w:tcPr>
            <w:tcW w:w="2502" w:type="dxa"/>
          </w:tcPr>
          <w:p w:rsidR="00425C87" w:rsidRPr="00425C87" w:rsidRDefault="00425C87" w:rsidP="00084119">
            <w:r>
              <w:t xml:space="preserve">Fragmentation of stream and river habitats by dams </w:t>
            </w:r>
          </w:p>
        </w:tc>
        <w:tc>
          <w:tcPr>
            <w:tcW w:w="2610" w:type="dxa"/>
          </w:tcPr>
          <w:p w:rsidR="00425C87" w:rsidRDefault="00425C87" w:rsidP="00084119">
            <w:pPr>
              <w:rPr>
                <w:b/>
                <w:sz w:val="26"/>
                <w:szCs w:val="26"/>
              </w:rPr>
            </w:pPr>
            <w:r>
              <w:t>Natural Systems Modification (7)</w:t>
            </w:r>
          </w:p>
        </w:tc>
        <w:tc>
          <w:tcPr>
            <w:tcW w:w="2610" w:type="dxa"/>
          </w:tcPr>
          <w:p w:rsidR="00425C87" w:rsidRDefault="00425C87" w:rsidP="00084119">
            <w:pPr>
              <w:rPr>
                <w:b/>
                <w:sz w:val="26"/>
                <w:szCs w:val="26"/>
              </w:rPr>
            </w:pPr>
            <w:r>
              <w:t>Dams and Water Management/Use (7.2)</w:t>
            </w:r>
          </w:p>
        </w:tc>
        <w:tc>
          <w:tcPr>
            <w:tcW w:w="2610" w:type="dxa"/>
          </w:tcPr>
          <w:p w:rsidR="00425C87" w:rsidRDefault="0025709B" w:rsidP="00084119">
            <w:pPr>
              <w:rPr>
                <w:b/>
                <w:sz w:val="26"/>
                <w:szCs w:val="26"/>
              </w:rPr>
            </w:pPr>
            <w:r>
              <w:t>S</w:t>
            </w:r>
            <w:r w:rsidR="00425C87">
              <w:t>everity, spatial extent</w:t>
            </w:r>
          </w:p>
        </w:tc>
      </w:tr>
      <w:tr w:rsidR="00425C87" w:rsidTr="00BB5090">
        <w:tc>
          <w:tcPr>
            <w:tcW w:w="2502" w:type="dxa"/>
          </w:tcPr>
          <w:p w:rsidR="00425C87" w:rsidRPr="00425C87" w:rsidRDefault="00425C87" w:rsidP="00084119">
            <w:r>
              <w:t>Fragmentation of stream and river habitats by improperly designed culverts</w:t>
            </w:r>
          </w:p>
        </w:tc>
        <w:tc>
          <w:tcPr>
            <w:tcW w:w="2610" w:type="dxa"/>
          </w:tcPr>
          <w:p w:rsidR="00425C87" w:rsidRDefault="00425C87" w:rsidP="00084119">
            <w:pPr>
              <w:rPr>
                <w:b/>
                <w:sz w:val="26"/>
                <w:szCs w:val="26"/>
              </w:rPr>
            </w:pPr>
            <w:r w:rsidRPr="007F1ABB">
              <w:t>Fish and wildlife habitat loss or degradation</w:t>
            </w:r>
            <w:r>
              <w:t xml:space="preserve"> (1.1)</w:t>
            </w:r>
          </w:p>
        </w:tc>
        <w:tc>
          <w:tcPr>
            <w:tcW w:w="2610" w:type="dxa"/>
          </w:tcPr>
          <w:p w:rsidR="00425C87" w:rsidRDefault="00425C87" w:rsidP="00084119">
            <w:pPr>
              <w:rPr>
                <w:b/>
                <w:sz w:val="26"/>
                <w:szCs w:val="26"/>
              </w:rPr>
            </w:pPr>
            <w:r w:rsidRPr="007F1ABB">
              <w:t>Transportation corridors</w:t>
            </w:r>
            <w:r>
              <w:t xml:space="preserve"> (1.1.3)</w:t>
            </w:r>
          </w:p>
        </w:tc>
        <w:tc>
          <w:tcPr>
            <w:tcW w:w="2610" w:type="dxa"/>
          </w:tcPr>
          <w:p w:rsidR="00425C87" w:rsidRDefault="0025709B" w:rsidP="00084119">
            <w:pPr>
              <w:rPr>
                <w:b/>
                <w:sz w:val="26"/>
                <w:szCs w:val="26"/>
              </w:rPr>
            </w:pPr>
            <w:r>
              <w:t>S</w:t>
            </w:r>
            <w:r w:rsidR="00425C87">
              <w:t>everity, spatial extent</w:t>
            </w:r>
          </w:p>
        </w:tc>
      </w:tr>
    </w:tbl>
    <w:p w:rsidR="00425C87" w:rsidRPr="00156795" w:rsidRDefault="00425C87" w:rsidP="00084119">
      <w:pPr>
        <w:spacing w:after="0" w:line="240" w:lineRule="auto"/>
        <w:rPr>
          <w:b/>
          <w:sz w:val="26"/>
          <w:szCs w:val="26"/>
        </w:rPr>
      </w:pPr>
    </w:p>
    <w:p w:rsidR="00AF67AF" w:rsidRPr="00BE617C" w:rsidRDefault="00AF67AF" w:rsidP="00084119">
      <w:pPr>
        <w:spacing w:after="0" w:line="240" w:lineRule="auto"/>
        <w:rPr>
          <w:sz w:val="18"/>
          <w:szCs w:val="18"/>
        </w:rPr>
      </w:pPr>
    </w:p>
    <w:p w:rsidR="007700A9" w:rsidRDefault="00256BF3" w:rsidP="008B1D62">
      <w:pPr>
        <w:spacing w:after="0" w:line="240" w:lineRule="auto"/>
        <w:rPr>
          <w:b/>
          <w:sz w:val="26"/>
          <w:szCs w:val="26"/>
        </w:rPr>
      </w:pPr>
      <w:r w:rsidRPr="00156795">
        <w:rPr>
          <w:b/>
          <w:sz w:val="26"/>
          <w:szCs w:val="26"/>
        </w:rPr>
        <w:t>Actions-SWAP Element 4</w:t>
      </w:r>
    </w:p>
    <w:tbl>
      <w:tblPr>
        <w:tblW w:w="0" w:type="auto"/>
        <w:tblLook w:val="04A0" w:firstRow="1" w:lastRow="0" w:firstColumn="1" w:lastColumn="0" w:noHBand="0" w:noVBand="1"/>
      </w:tblPr>
      <w:tblGrid>
        <w:gridCol w:w="3888"/>
        <w:gridCol w:w="2700"/>
        <w:gridCol w:w="2700"/>
        <w:gridCol w:w="1152"/>
      </w:tblGrid>
      <w:tr w:rsidR="00DC2C91" w:rsidTr="00314C54">
        <w:trPr>
          <w:cantSplit/>
        </w:trPr>
        <w:tc>
          <w:tcPr>
            <w:tcW w:w="3888" w:type="dxa"/>
            <w:shd w:val="clear" w:color="auto" w:fill="B8CCE4" w:themeFill="accent1" w:themeFillTint="66"/>
          </w:tcPr>
          <w:p w:rsidR="00DC2C91" w:rsidRPr="00BC120B" w:rsidRDefault="00DC2C91" w:rsidP="00314C54">
            <w:pPr>
              <w:rPr>
                <w:b/>
              </w:rPr>
            </w:pPr>
            <w:r w:rsidRPr="00BC120B">
              <w:rPr>
                <w:b/>
              </w:rPr>
              <w:t>Action</w:t>
            </w:r>
          </w:p>
        </w:tc>
        <w:tc>
          <w:tcPr>
            <w:tcW w:w="2700" w:type="dxa"/>
            <w:shd w:val="clear" w:color="auto" w:fill="B8CCE4" w:themeFill="accent1" w:themeFillTint="66"/>
          </w:tcPr>
          <w:p w:rsidR="00DC2C91" w:rsidRPr="00BC120B" w:rsidRDefault="00DC2C91" w:rsidP="00314C54">
            <w:pPr>
              <w:rPr>
                <w:b/>
              </w:rPr>
            </w:pPr>
            <w:r w:rsidRPr="00BC120B">
              <w:rPr>
                <w:b/>
              </w:rPr>
              <w:t>TRACS Action Level 1</w:t>
            </w:r>
          </w:p>
        </w:tc>
        <w:tc>
          <w:tcPr>
            <w:tcW w:w="2700" w:type="dxa"/>
            <w:shd w:val="clear" w:color="auto" w:fill="B8CCE4" w:themeFill="accent1" w:themeFillTint="66"/>
          </w:tcPr>
          <w:p w:rsidR="00DC2C91" w:rsidRPr="00BC120B" w:rsidRDefault="00DC2C91" w:rsidP="00314C54">
            <w:pPr>
              <w:rPr>
                <w:b/>
              </w:rPr>
            </w:pPr>
            <w:r w:rsidRPr="00BC120B">
              <w:rPr>
                <w:b/>
              </w:rPr>
              <w:t>TRACS Action</w:t>
            </w:r>
          </w:p>
        </w:tc>
        <w:tc>
          <w:tcPr>
            <w:tcW w:w="1152" w:type="dxa"/>
            <w:shd w:val="clear" w:color="auto" w:fill="B8CCE4" w:themeFill="accent1" w:themeFillTint="66"/>
          </w:tcPr>
          <w:p w:rsidR="00DC2C91" w:rsidRPr="00BC120B" w:rsidRDefault="00DC2C91" w:rsidP="00314C54">
            <w:pPr>
              <w:rPr>
                <w:b/>
              </w:rPr>
            </w:pPr>
            <w:r w:rsidRPr="00BC120B">
              <w:rPr>
                <w:b/>
              </w:rPr>
              <w:t>SWAP</w:t>
            </w:r>
          </w:p>
        </w:tc>
      </w:tr>
      <w:tr w:rsidR="00DC2C91" w:rsidTr="00314C54">
        <w:trPr>
          <w:cantSplit/>
        </w:trPr>
        <w:tc>
          <w:tcPr>
            <w:tcW w:w="3888" w:type="dxa"/>
          </w:tcPr>
          <w:p w:rsidR="00DC2C91" w:rsidRPr="008756D4" w:rsidRDefault="00DC2C91" w:rsidP="00314C54">
            <w:r w:rsidRPr="00063BBD">
              <w:rPr>
                <w:rFonts w:cstheme="minorHAnsi"/>
              </w:rPr>
              <w:t>Create a web portal to ensure that the Northeast Connectivity Assessment Tool (NCAT) and Northeast Aquatic Connectivity associated analysis tools (e.g. the Barrier Analysis Tool</w:t>
            </w:r>
            <w:r w:rsidRPr="00063BBD">
              <w:rPr>
                <w:rFonts w:ascii="Cambria Math" w:hAnsi="Cambria Math" w:cstheme="minorHAnsi"/>
              </w:rPr>
              <w:t>‐</w:t>
            </w:r>
            <w:r w:rsidRPr="00063BBD">
              <w:rPr>
                <w:rFonts w:cstheme="minorHAnsi"/>
              </w:rPr>
              <w:t>BAT) are available online.</w:t>
            </w:r>
          </w:p>
        </w:tc>
        <w:tc>
          <w:tcPr>
            <w:tcW w:w="2700" w:type="dxa"/>
          </w:tcPr>
          <w:p w:rsidR="00DC2C91" w:rsidRDefault="00DC2C91" w:rsidP="00314C54">
            <w:pPr>
              <w:rPr>
                <w:rFonts w:eastAsia="Times New Roman" w:cs="Times New Roman"/>
                <w:color w:val="000000"/>
              </w:rPr>
            </w:pPr>
            <w:r>
              <w:rPr>
                <w:rFonts w:eastAsia="Times New Roman" w:cs="Times New Roman"/>
                <w:color w:val="000000"/>
              </w:rPr>
              <w:t>Data Collection and Analysis (3)</w:t>
            </w:r>
          </w:p>
        </w:tc>
        <w:tc>
          <w:tcPr>
            <w:tcW w:w="2700" w:type="dxa"/>
          </w:tcPr>
          <w:p w:rsidR="00DC2C91" w:rsidRDefault="00DC2C91" w:rsidP="00314C54">
            <w:pPr>
              <w:rPr>
                <w:rFonts w:eastAsia="Times New Roman" w:cs="Times New Roman"/>
                <w:color w:val="000000"/>
              </w:rPr>
            </w:pPr>
            <w:r>
              <w:rPr>
                <w:rFonts w:eastAsia="Times New Roman" w:cs="Times New Roman"/>
                <w:color w:val="000000"/>
              </w:rPr>
              <w:t>Database Development and Management (3.1.1), Information Systems Operations and Maintenance (3.1.2)</w:t>
            </w:r>
          </w:p>
          <w:p w:rsidR="00DC2C91" w:rsidRDefault="00DC2C91" w:rsidP="00314C54">
            <w:pPr>
              <w:rPr>
                <w:rFonts w:eastAsia="Times New Roman" w:cs="Times New Roman"/>
                <w:color w:val="000000"/>
              </w:rPr>
            </w:pPr>
          </w:p>
        </w:tc>
        <w:tc>
          <w:tcPr>
            <w:tcW w:w="1152" w:type="dxa"/>
          </w:tcPr>
          <w:p w:rsidR="00DC2C91" w:rsidRDefault="00DC2C91" w:rsidP="00314C54">
            <w:r>
              <w:t>No</w:t>
            </w:r>
          </w:p>
        </w:tc>
      </w:tr>
      <w:tr w:rsidR="00DC2C91" w:rsidTr="00314C54">
        <w:trPr>
          <w:cantSplit/>
        </w:trPr>
        <w:tc>
          <w:tcPr>
            <w:tcW w:w="3888" w:type="dxa"/>
          </w:tcPr>
          <w:p w:rsidR="00DC2C91" w:rsidRDefault="00DC2C91" w:rsidP="00314C54">
            <w:pPr>
              <w:rPr>
                <w:rFonts w:eastAsia="Times New Roman" w:cs="Times New Roman"/>
                <w:color w:val="000000"/>
              </w:rPr>
            </w:pPr>
            <w:r>
              <w:rPr>
                <w:rFonts w:eastAsia="Times New Roman" w:cs="Times New Roman"/>
                <w:color w:val="000000"/>
              </w:rPr>
              <w:t xml:space="preserve">Whenever feasible, use the Barrier Analysis Tool and associated data to assess threats to aquatic connectivity. </w:t>
            </w:r>
          </w:p>
        </w:tc>
        <w:tc>
          <w:tcPr>
            <w:tcW w:w="2700" w:type="dxa"/>
          </w:tcPr>
          <w:p w:rsidR="00DC2C91" w:rsidRDefault="00DC2C91" w:rsidP="00314C54">
            <w:pPr>
              <w:rPr>
                <w:rFonts w:eastAsia="Times New Roman" w:cs="Times New Roman"/>
                <w:color w:val="000000"/>
              </w:rPr>
            </w:pPr>
            <w:r>
              <w:rPr>
                <w:rFonts w:eastAsia="Times New Roman" w:cs="Times New Roman"/>
                <w:color w:val="000000"/>
              </w:rPr>
              <w:t>Planning (9)</w:t>
            </w:r>
          </w:p>
        </w:tc>
        <w:tc>
          <w:tcPr>
            <w:tcW w:w="2700" w:type="dxa"/>
          </w:tcPr>
          <w:p w:rsidR="00DC2C91" w:rsidRDefault="00DC2C91" w:rsidP="00314C54">
            <w:pPr>
              <w:rPr>
                <w:rFonts w:eastAsia="Times New Roman" w:cs="Times New Roman"/>
                <w:color w:val="000000"/>
              </w:rPr>
            </w:pPr>
            <w:r>
              <w:rPr>
                <w:rFonts w:eastAsia="Times New Roman" w:cs="Times New Roman"/>
                <w:color w:val="000000"/>
              </w:rPr>
              <w:t>State Wildlife Action Planning (9.4)</w:t>
            </w:r>
          </w:p>
        </w:tc>
        <w:tc>
          <w:tcPr>
            <w:tcW w:w="1152" w:type="dxa"/>
          </w:tcPr>
          <w:p w:rsidR="00DC2C91" w:rsidRDefault="00DC2C91" w:rsidP="00314C54">
            <w:r>
              <w:t>Yes</w:t>
            </w:r>
          </w:p>
        </w:tc>
      </w:tr>
    </w:tbl>
    <w:p w:rsidR="00DC2C91" w:rsidRPr="00B23583" w:rsidRDefault="00DC2C91" w:rsidP="008B1D62">
      <w:pPr>
        <w:spacing w:after="0" w:line="240" w:lineRule="auto"/>
        <w:rPr>
          <w:b/>
          <w:sz w:val="18"/>
          <w:szCs w:val="18"/>
        </w:rPr>
      </w:pPr>
    </w:p>
    <w:p w:rsidR="00256BF3" w:rsidRDefault="00256BF3" w:rsidP="00B23583">
      <w:pPr>
        <w:spacing w:after="0" w:line="240" w:lineRule="auto"/>
      </w:pPr>
      <w:r w:rsidRPr="00156795">
        <w:rPr>
          <w:b/>
          <w:sz w:val="26"/>
          <w:szCs w:val="26"/>
        </w:rPr>
        <w:t>Monitoring-SWAP Element 5</w:t>
      </w:r>
      <w:r w:rsidR="00AF67AF">
        <w:rPr>
          <w:b/>
          <w:sz w:val="28"/>
          <w:szCs w:val="28"/>
        </w:rPr>
        <w:t>-</w:t>
      </w:r>
      <w:r>
        <w:t>None</w:t>
      </w:r>
    </w:p>
    <w:p w:rsidR="00B23583" w:rsidRPr="00B23583" w:rsidRDefault="00B23583" w:rsidP="00B23583">
      <w:pPr>
        <w:spacing w:after="0" w:line="240" w:lineRule="auto"/>
        <w:rPr>
          <w:b/>
          <w:sz w:val="18"/>
          <w:szCs w:val="18"/>
        </w:rPr>
      </w:pPr>
    </w:p>
    <w:p w:rsidR="00F33F57" w:rsidRPr="00DC2C91" w:rsidRDefault="00256BF3" w:rsidP="00B23583">
      <w:pPr>
        <w:spacing w:after="0" w:line="240" w:lineRule="auto"/>
        <w:rPr>
          <w:b/>
          <w:sz w:val="26"/>
          <w:szCs w:val="26"/>
        </w:rPr>
      </w:pPr>
      <w:r w:rsidRPr="00156795">
        <w:rPr>
          <w:b/>
          <w:sz w:val="26"/>
          <w:szCs w:val="26"/>
        </w:rPr>
        <w:t>Regional Review and Coordination (Elements 6-8)</w:t>
      </w:r>
      <w:r w:rsidR="00DC2C91">
        <w:rPr>
          <w:b/>
          <w:sz w:val="26"/>
          <w:szCs w:val="26"/>
        </w:rPr>
        <w:t xml:space="preserve">- </w:t>
      </w:r>
      <w:r w:rsidR="00CC5545">
        <w:rPr>
          <w:rFonts w:cs="Calibri"/>
        </w:rPr>
        <w:t xml:space="preserve">This project recommends </w:t>
      </w:r>
      <w:r w:rsidR="00B9451E">
        <w:rPr>
          <w:rFonts w:cs="Calibri"/>
        </w:rPr>
        <w:t xml:space="preserve">annual meetings of </w:t>
      </w:r>
      <w:r w:rsidR="007276DC">
        <w:rPr>
          <w:rFonts w:cs="Calibri"/>
        </w:rPr>
        <w:t>Northeast Aquatic Connectivity Working G</w:t>
      </w:r>
      <w:r w:rsidR="00A627C3">
        <w:rPr>
          <w:rFonts w:cs="Calibri"/>
        </w:rPr>
        <w:t>roup</w:t>
      </w:r>
      <w:r w:rsidR="00F33F57" w:rsidRPr="003F78FA">
        <w:rPr>
          <w:rFonts w:cs="Calibri"/>
        </w:rPr>
        <w:t xml:space="preserve"> to</w:t>
      </w:r>
      <w:r w:rsidR="00F33F57" w:rsidRPr="003F78FA">
        <w:rPr>
          <w:rFonts w:cs="Oakleaf-Roman"/>
        </w:rPr>
        <w:t xml:space="preserve"> </w:t>
      </w:r>
      <w:r w:rsidR="00F33F57" w:rsidRPr="003F78FA">
        <w:rPr>
          <w:rFonts w:cs="Calibri"/>
        </w:rPr>
        <w:t xml:space="preserve">review and </w:t>
      </w:r>
      <w:r w:rsidR="00F33F57">
        <w:rPr>
          <w:rFonts w:cs="Calibri"/>
        </w:rPr>
        <w:t>coordinate</w:t>
      </w:r>
      <w:r w:rsidR="00CC5545">
        <w:rPr>
          <w:rFonts w:cs="Calibri"/>
        </w:rPr>
        <w:t xml:space="preserve"> the proper use of the NCAT, updates to the database, </w:t>
      </w:r>
      <w:r w:rsidR="00B23583">
        <w:rPr>
          <w:rFonts w:cs="Calibri"/>
        </w:rPr>
        <w:t xml:space="preserve">application </w:t>
      </w:r>
      <w:r w:rsidR="00CC5545">
        <w:rPr>
          <w:rFonts w:cs="Calibri"/>
        </w:rPr>
        <w:t>of new decision support tools, and potential collaborations and partnerships</w:t>
      </w:r>
      <w:r w:rsidR="00FB3EE2">
        <w:rPr>
          <w:rFonts w:cs="Calibri"/>
        </w:rPr>
        <w:t xml:space="preserve">. </w:t>
      </w:r>
      <w:r w:rsidR="00CC5545">
        <w:rPr>
          <w:rFonts w:cs="Calibri"/>
        </w:rPr>
        <w:t xml:space="preserve"> </w:t>
      </w:r>
    </w:p>
    <w:p w:rsidR="00393860" w:rsidRPr="00BE617C" w:rsidRDefault="00393860" w:rsidP="00393860">
      <w:pPr>
        <w:spacing w:after="0" w:line="240" w:lineRule="auto"/>
        <w:rPr>
          <w:rFonts w:cs="Calibri"/>
          <w:sz w:val="18"/>
          <w:szCs w:val="18"/>
        </w:rPr>
      </w:pPr>
    </w:p>
    <w:p w:rsidR="007700A9" w:rsidRDefault="00256BF3" w:rsidP="00084119">
      <w:pPr>
        <w:spacing w:after="0" w:line="240" w:lineRule="auto"/>
        <w:rPr>
          <w:b/>
          <w:sz w:val="26"/>
          <w:szCs w:val="26"/>
        </w:rPr>
      </w:pPr>
      <w:r w:rsidRPr="00156795">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857D82" w:rsidRPr="00AE2EE0" w:rsidTr="00314C54">
        <w:tc>
          <w:tcPr>
            <w:tcW w:w="2088" w:type="dxa"/>
            <w:shd w:val="clear" w:color="auto" w:fill="B8CCE4" w:themeFill="accent1" w:themeFillTint="66"/>
          </w:tcPr>
          <w:p w:rsidR="00857D82" w:rsidRPr="00AE2EE0" w:rsidRDefault="00857D82" w:rsidP="00314C54">
            <w:pPr>
              <w:rPr>
                <w:b/>
              </w:rPr>
            </w:pPr>
            <w:r w:rsidRPr="00AE2EE0">
              <w:rPr>
                <w:b/>
              </w:rPr>
              <w:t>Tool</w:t>
            </w:r>
          </w:p>
        </w:tc>
        <w:tc>
          <w:tcPr>
            <w:tcW w:w="3600" w:type="dxa"/>
            <w:shd w:val="clear" w:color="auto" w:fill="B8CCE4" w:themeFill="accent1" w:themeFillTint="66"/>
          </w:tcPr>
          <w:p w:rsidR="00857D82" w:rsidRPr="00AE2EE0" w:rsidRDefault="00857D82" w:rsidP="00314C54">
            <w:pPr>
              <w:rPr>
                <w:b/>
              </w:rPr>
            </w:pPr>
            <w:r w:rsidRPr="00AE2EE0">
              <w:rPr>
                <w:b/>
              </w:rPr>
              <w:t>Description</w:t>
            </w:r>
          </w:p>
        </w:tc>
        <w:tc>
          <w:tcPr>
            <w:tcW w:w="1530" w:type="dxa"/>
            <w:shd w:val="clear" w:color="auto" w:fill="B8CCE4" w:themeFill="accent1" w:themeFillTint="66"/>
          </w:tcPr>
          <w:p w:rsidR="00857D82" w:rsidRPr="00AE2EE0" w:rsidRDefault="00857D82" w:rsidP="00314C54">
            <w:pPr>
              <w:rPr>
                <w:b/>
              </w:rPr>
            </w:pPr>
            <w:r w:rsidRPr="00AE2EE0">
              <w:rPr>
                <w:b/>
              </w:rPr>
              <w:t>File Type</w:t>
            </w:r>
          </w:p>
        </w:tc>
        <w:tc>
          <w:tcPr>
            <w:tcW w:w="1710" w:type="dxa"/>
            <w:shd w:val="clear" w:color="auto" w:fill="B8CCE4" w:themeFill="accent1" w:themeFillTint="66"/>
          </w:tcPr>
          <w:p w:rsidR="00857D82" w:rsidRPr="00AE2EE0" w:rsidRDefault="00857D82" w:rsidP="00314C54">
            <w:pPr>
              <w:rPr>
                <w:b/>
              </w:rPr>
            </w:pPr>
            <w:r w:rsidRPr="00AE2EE0">
              <w:rPr>
                <w:b/>
              </w:rPr>
              <w:t>Potential Uses</w:t>
            </w:r>
          </w:p>
        </w:tc>
        <w:tc>
          <w:tcPr>
            <w:tcW w:w="1512" w:type="dxa"/>
            <w:shd w:val="clear" w:color="auto" w:fill="B8CCE4" w:themeFill="accent1" w:themeFillTint="66"/>
          </w:tcPr>
          <w:p w:rsidR="00857D82" w:rsidRPr="00AE2EE0" w:rsidRDefault="00857D82" w:rsidP="00314C54">
            <w:pPr>
              <w:rPr>
                <w:b/>
              </w:rPr>
            </w:pPr>
            <w:r w:rsidRPr="00AE2EE0">
              <w:rPr>
                <w:b/>
              </w:rPr>
              <w:t>Primary Users</w:t>
            </w:r>
          </w:p>
        </w:tc>
      </w:tr>
      <w:tr w:rsidR="00857D82" w:rsidTr="00314C54">
        <w:tc>
          <w:tcPr>
            <w:tcW w:w="2088" w:type="dxa"/>
          </w:tcPr>
          <w:p w:rsidR="00857D82" w:rsidRPr="00AE2EE0" w:rsidRDefault="00857D82" w:rsidP="00314C54">
            <w:r>
              <w:rPr>
                <w:rFonts w:eastAsia="Times New Roman" w:cs="Times New Roman"/>
                <w:color w:val="000000"/>
              </w:rPr>
              <w:t>Barrier Analysis Tool (BAT) v1.0</w:t>
            </w:r>
          </w:p>
        </w:tc>
        <w:tc>
          <w:tcPr>
            <w:tcW w:w="3600" w:type="dxa"/>
          </w:tcPr>
          <w:p w:rsidR="00857D82" w:rsidRPr="00C44111" w:rsidRDefault="00857D82" w:rsidP="00515D4F">
            <w:r>
              <w:rPr>
                <w:rFonts w:eastAsia="Times New Roman" w:cs="Times New Roman"/>
                <w:color w:val="000000"/>
              </w:rPr>
              <w:t xml:space="preserve">The Barrier Analysis Tool is software developed to </w:t>
            </w:r>
            <w:r w:rsidRPr="00C57F4C">
              <w:rPr>
                <w:rFonts w:eastAsia="Times New Roman"/>
                <w:color w:val="000000"/>
              </w:rPr>
              <w:t>assist resource ag</w:t>
            </w:r>
            <w:r>
              <w:rPr>
                <w:rFonts w:eastAsia="Times New Roman"/>
                <w:color w:val="000000"/>
              </w:rPr>
              <w:t xml:space="preserve">encies in the Northeast with </w:t>
            </w:r>
            <w:r w:rsidRPr="00C57F4C">
              <w:rPr>
                <w:rFonts w:eastAsia="Times New Roman"/>
                <w:color w:val="000000"/>
              </w:rPr>
              <w:t>strategically reconnect</w:t>
            </w:r>
            <w:r>
              <w:rPr>
                <w:rFonts w:eastAsia="Times New Roman"/>
                <w:color w:val="000000"/>
              </w:rPr>
              <w:t>ing</w:t>
            </w:r>
            <w:r w:rsidRPr="00C57F4C">
              <w:rPr>
                <w:rFonts w:eastAsia="Times New Roman"/>
                <w:color w:val="000000"/>
              </w:rPr>
              <w:t xml:space="preserve"> fragmented aquatic habitats</w:t>
            </w:r>
            <w:r>
              <w:rPr>
                <w:rFonts w:eastAsia="Times New Roman"/>
                <w:color w:val="000000"/>
              </w:rPr>
              <w:t xml:space="preserve">. </w:t>
            </w:r>
            <w:r>
              <w:rPr>
                <w:rFonts w:eastAsia="Times New Roman" w:cs="Times New Roman"/>
                <w:color w:val="000000"/>
              </w:rPr>
              <w:t>It integrates GIS data on fish passage barriers with a suite of ecologically relevant variables to identify and rank dams for removal or modification. The data can be used for threat assessments of aquatic habitats in state Wildlife Action Plans.</w:t>
            </w:r>
          </w:p>
        </w:tc>
        <w:tc>
          <w:tcPr>
            <w:tcW w:w="1530" w:type="dxa"/>
          </w:tcPr>
          <w:p w:rsidR="00857D82" w:rsidRPr="00C44111" w:rsidRDefault="00857D82" w:rsidP="00314C54">
            <w:r>
              <w:rPr>
                <w:rFonts w:eastAsia="Times New Roman" w:cs="Times New Roman"/>
                <w:color w:val="000000"/>
              </w:rPr>
              <w:t>Software, ESRI shapefiles (fish passage barriers)</w:t>
            </w:r>
          </w:p>
        </w:tc>
        <w:tc>
          <w:tcPr>
            <w:tcW w:w="1710" w:type="dxa"/>
          </w:tcPr>
          <w:p w:rsidR="00857D82" w:rsidRPr="00C44111" w:rsidRDefault="00CD4F24" w:rsidP="00314C54">
            <w:r>
              <w:t>Threat</w:t>
            </w:r>
            <w:r w:rsidR="00857D82">
              <w:t xml:space="preserve"> </w:t>
            </w:r>
            <w:r>
              <w:t>Assessment</w:t>
            </w:r>
            <w:r w:rsidR="00857D82">
              <w:t>, Planning, Restoration</w:t>
            </w:r>
          </w:p>
        </w:tc>
        <w:tc>
          <w:tcPr>
            <w:tcW w:w="1512" w:type="dxa"/>
          </w:tcPr>
          <w:p w:rsidR="00857D82" w:rsidRPr="00C44111" w:rsidRDefault="00857D82" w:rsidP="00857D82">
            <w:r>
              <w:t>Data/GIS Managers, Biologists</w:t>
            </w:r>
          </w:p>
        </w:tc>
      </w:tr>
      <w:tr w:rsidR="00857D82" w:rsidTr="00314C54">
        <w:tc>
          <w:tcPr>
            <w:tcW w:w="2088" w:type="dxa"/>
          </w:tcPr>
          <w:p w:rsidR="00857D82" w:rsidRPr="00115210" w:rsidRDefault="00115210" w:rsidP="00314C54">
            <w:pPr>
              <w:rPr>
                <w:rFonts w:eastAsia="Times New Roman" w:cs="Times New Roman"/>
                <w:color w:val="000000"/>
              </w:rPr>
            </w:pPr>
            <w:r>
              <w:rPr>
                <w:rFonts w:eastAsia="Times New Roman" w:cs="Times New Roman"/>
                <w:color w:val="000000"/>
              </w:rPr>
              <w:t>Northeast Connectivity Assessment Tool (NCAT)</w:t>
            </w:r>
          </w:p>
        </w:tc>
        <w:tc>
          <w:tcPr>
            <w:tcW w:w="3600" w:type="dxa"/>
          </w:tcPr>
          <w:p w:rsidR="00115210" w:rsidRDefault="00115210" w:rsidP="00115210">
            <w:pPr>
              <w:rPr>
                <w:rFonts w:eastAsia="Times New Roman" w:cs="Times New Roman"/>
                <w:color w:val="000000"/>
              </w:rPr>
            </w:pPr>
            <w:r>
              <w:rPr>
                <w:rFonts w:eastAsia="Times New Roman" w:cs="Times New Roman"/>
                <w:color w:val="000000"/>
              </w:rPr>
              <w:t xml:space="preserve">The Northeast Connectivity Assessment Tool is spreadsheet-based software developed to </w:t>
            </w:r>
            <w:r w:rsidRPr="00C57F4C">
              <w:rPr>
                <w:rFonts w:eastAsia="Times New Roman"/>
                <w:color w:val="000000"/>
              </w:rPr>
              <w:t>assist resource ag</w:t>
            </w:r>
            <w:r>
              <w:rPr>
                <w:rFonts w:eastAsia="Times New Roman"/>
                <w:color w:val="000000"/>
              </w:rPr>
              <w:t xml:space="preserve">encies in the Northeast with </w:t>
            </w:r>
            <w:r w:rsidRPr="00C57F4C">
              <w:rPr>
                <w:rFonts w:eastAsia="Times New Roman"/>
                <w:color w:val="000000"/>
              </w:rPr>
              <w:t>strategically reconnect</w:t>
            </w:r>
            <w:r>
              <w:rPr>
                <w:rFonts w:eastAsia="Times New Roman"/>
                <w:color w:val="000000"/>
              </w:rPr>
              <w:t>ing</w:t>
            </w:r>
            <w:r w:rsidRPr="00C57F4C">
              <w:rPr>
                <w:rFonts w:eastAsia="Times New Roman"/>
                <w:color w:val="000000"/>
              </w:rPr>
              <w:t xml:space="preserve"> fragmented aquatic habitats</w:t>
            </w:r>
            <w:r>
              <w:rPr>
                <w:rFonts w:eastAsia="Times New Roman"/>
                <w:color w:val="000000"/>
              </w:rPr>
              <w:t xml:space="preserve">. </w:t>
            </w:r>
            <w:r>
              <w:rPr>
                <w:rFonts w:eastAsia="Times New Roman" w:cs="Times New Roman"/>
                <w:color w:val="000000"/>
              </w:rPr>
              <w:t xml:space="preserve">It incorporates a suite of ecologically-relevant data for almost 14,000 dams in the study area. The tool allows users to produce a tiered list of dams for a given geographic </w:t>
            </w:r>
            <w:r w:rsidR="00515D4F">
              <w:rPr>
                <w:rFonts w:eastAsia="Times New Roman" w:cs="Times New Roman"/>
                <w:color w:val="000000"/>
              </w:rPr>
              <w:t>area,</w:t>
            </w:r>
            <w:r>
              <w:rPr>
                <w:rFonts w:eastAsia="Times New Roman" w:cs="Times New Roman"/>
                <w:color w:val="000000"/>
              </w:rPr>
              <w:t xml:space="preserve"> based on the ecological metrics that are of interest for their particular scenario. Dams in the upper tiers would provide the greatest ecological benefit, based on the metrics and parameters selected by the user.</w:t>
            </w:r>
          </w:p>
          <w:p w:rsidR="00857D82" w:rsidRPr="00C44111" w:rsidRDefault="00857D82" w:rsidP="00314C54"/>
        </w:tc>
        <w:tc>
          <w:tcPr>
            <w:tcW w:w="1530" w:type="dxa"/>
          </w:tcPr>
          <w:p w:rsidR="00857D82" w:rsidRPr="00C44111" w:rsidRDefault="00115210" w:rsidP="00314C54">
            <w:r>
              <w:rPr>
                <w:rFonts w:eastAsia="Times New Roman" w:cs="Times New Roman"/>
                <w:color w:val="000000"/>
              </w:rPr>
              <w:t>Excel 2007 Workbook</w:t>
            </w:r>
          </w:p>
        </w:tc>
        <w:tc>
          <w:tcPr>
            <w:tcW w:w="1710" w:type="dxa"/>
          </w:tcPr>
          <w:p w:rsidR="00857D82" w:rsidRPr="00C44111" w:rsidRDefault="00CD4F24" w:rsidP="00314C54">
            <w:r>
              <w:t>Threat Assessment, Planning, Restoration</w:t>
            </w:r>
          </w:p>
        </w:tc>
        <w:tc>
          <w:tcPr>
            <w:tcW w:w="1512" w:type="dxa"/>
          </w:tcPr>
          <w:p w:rsidR="00857D82" w:rsidRPr="00C44111" w:rsidRDefault="00CD4F24" w:rsidP="00314C54">
            <w:r>
              <w:t>Data/GIS Managers, Biologists</w:t>
            </w:r>
          </w:p>
        </w:tc>
      </w:tr>
    </w:tbl>
    <w:p w:rsidR="00742346" w:rsidRDefault="00742346" w:rsidP="00734CF3">
      <w:pPr>
        <w:pStyle w:val="Heading2"/>
        <w:rPr>
          <w:sz w:val="26"/>
        </w:rPr>
      </w:pPr>
      <w:bookmarkStart w:id="48" w:name="rcn2007_07"/>
    </w:p>
    <w:p w:rsidR="001E68B7" w:rsidRDefault="001E68B7">
      <w:pPr>
        <w:rPr>
          <w:rFonts w:asciiTheme="majorHAnsi" w:eastAsiaTheme="majorEastAsia" w:hAnsiTheme="majorHAnsi" w:cstheme="majorBidi"/>
          <w:b/>
          <w:bCs/>
          <w:sz w:val="26"/>
          <w:szCs w:val="26"/>
        </w:rPr>
      </w:pPr>
      <w:r>
        <w:rPr>
          <w:sz w:val="26"/>
        </w:rPr>
        <w:br w:type="page"/>
      </w:r>
    </w:p>
    <w:p w:rsidR="006D20C6" w:rsidRPr="00742346" w:rsidRDefault="00734CF3" w:rsidP="001E68B7">
      <w:pPr>
        <w:pStyle w:val="Heading2"/>
        <w:spacing w:before="0" w:line="240" w:lineRule="auto"/>
        <w:ind w:left="1710" w:hanging="1710"/>
        <w:rPr>
          <w:sz w:val="26"/>
        </w:rPr>
      </w:pPr>
      <w:bookmarkStart w:id="49" w:name="_Toc386140556"/>
      <w:r w:rsidRPr="00742346">
        <w:rPr>
          <w:sz w:val="26"/>
        </w:rPr>
        <w:t xml:space="preserve">RCN2007-07: </w:t>
      </w:r>
      <w:r w:rsidR="006D20C6" w:rsidRPr="00742346">
        <w:rPr>
          <w:sz w:val="26"/>
        </w:rPr>
        <w:t>Establishing a Regional Initiative for Biomass Energy Development</w:t>
      </w:r>
      <w:r w:rsidR="001E68B7">
        <w:rPr>
          <w:sz w:val="26"/>
        </w:rPr>
        <w:t xml:space="preserve"> </w:t>
      </w:r>
      <w:r w:rsidR="006D20C6" w:rsidRPr="00742346">
        <w:rPr>
          <w:sz w:val="26"/>
        </w:rPr>
        <w:t>for Early-Succession SGCN in the Northeast</w:t>
      </w:r>
      <w:bookmarkEnd w:id="49"/>
    </w:p>
    <w:bookmarkEnd w:id="48"/>
    <w:p w:rsidR="00A35C06" w:rsidRDefault="00A35C06" w:rsidP="00A35C06">
      <w:pPr>
        <w:pStyle w:val="NoSpacing"/>
        <w:rPr>
          <w:rFonts w:eastAsia="Times New Roman" w:cstheme="minorHAnsi"/>
          <w:bCs/>
        </w:rPr>
      </w:pPr>
    </w:p>
    <w:tbl>
      <w:tblPr>
        <w:tblW w:w="0" w:type="auto"/>
        <w:tblLook w:val="04A0" w:firstRow="1" w:lastRow="0" w:firstColumn="1" w:lastColumn="0" w:noHBand="0" w:noVBand="1"/>
      </w:tblPr>
      <w:tblGrid>
        <w:gridCol w:w="2358"/>
        <w:gridCol w:w="8082"/>
      </w:tblGrid>
      <w:tr w:rsidR="00A35C06" w:rsidRPr="007741DF" w:rsidTr="0064560E">
        <w:tc>
          <w:tcPr>
            <w:tcW w:w="2358" w:type="dxa"/>
          </w:tcPr>
          <w:p w:rsidR="00A35C06" w:rsidRPr="001D24F2" w:rsidRDefault="00A35C06" w:rsidP="0064560E">
            <w:pPr>
              <w:jc w:val="right"/>
              <w:rPr>
                <w:b/>
              </w:rPr>
            </w:pPr>
            <w:r>
              <w:rPr>
                <w:b/>
              </w:rPr>
              <w:t>Status</w:t>
            </w:r>
          </w:p>
        </w:tc>
        <w:tc>
          <w:tcPr>
            <w:tcW w:w="8082" w:type="dxa"/>
          </w:tcPr>
          <w:p w:rsidR="00A35C06" w:rsidRPr="007741DF" w:rsidRDefault="00A35C06" w:rsidP="0064560E">
            <w:r>
              <w:t>Completed (October 2011)</w:t>
            </w:r>
          </w:p>
        </w:tc>
      </w:tr>
      <w:tr w:rsidR="00A35C06" w:rsidTr="0064560E">
        <w:tc>
          <w:tcPr>
            <w:tcW w:w="2358" w:type="dxa"/>
          </w:tcPr>
          <w:p w:rsidR="00A35C06" w:rsidRPr="001D24F2" w:rsidRDefault="00A35C06" w:rsidP="0064560E">
            <w:pPr>
              <w:jc w:val="right"/>
              <w:rPr>
                <w:b/>
              </w:rPr>
            </w:pPr>
            <w:r w:rsidRPr="001D24F2">
              <w:rPr>
                <w:b/>
              </w:rPr>
              <w:t>Principal Investigator</w:t>
            </w:r>
          </w:p>
        </w:tc>
        <w:tc>
          <w:tcPr>
            <w:tcW w:w="8082" w:type="dxa"/>
          </w:tcPr>
          <w:p w:rsidR="00A35C06" w:rsidRDefault="00A35C06" w:rsidP="0064560E">
            <w:r w:rsidRPr="004D3823">
              <w:t>Scott D. Klopfer</w:t>
            </w:r>
          </w:p>
        </w:tc>
      </w:tr>
      <w:tr w:rsidR="00A35C06" w:rsidRPr="007741DF" w:rsidTr="0064560E">
        <w:tc>
          <w:tcPr>
            <w:tcW w:w="2358" w:type="dxa"/>
          </w:tcPr>
          <w:p w:rsidR="00A35C06" w:rsidRPr="001D24F2" w:rsidRDefault="00A35C06" w:rsidP="0064560E">
            <w:pPr>
              <w:jc w:val="right"/>
              <w:rPr>
                <w:b/>
              </w:rPr>
            </w:pPr>
            <w:r w:rsidRPr="001D24F2">
              <w:rPr>
                <w:b/>
              </w:rPr>
              <w:t>Organization</w:t>
            </w:r>
          </w:p>
        </w:tc>
        <w:tc>
          <w:tcPr>
            <w:tcW w:w="8082" w:type="dxa"/>
          </w:tcPr>
          <w:p w:rsidR="00A35C06" w:rsidRPr="00A35C06" w:rsidRDefault="00A35C06" w:rsidP="00A35C06">
            <w:pPr>
              <w:pStyle w:val="NoSpacing"/>
            </w:pPr>
            <w:r w:rsidRPr="004D3823">
              <w:t>Conservation Management Institute, College of Natural Resources and Environment</w:t>
            </w:r>
            <w:r>
              <w:t>, Virginia Tech</w:t>
            </w:r>
          </w:p>
        </w:tc>
      </w:tr>
      <w:tr w:rsidR="00A35C06" w:rsidTr="0064560E">
        <w:tc>
          <w:tcPr>
            <w:tcW w:w="2358" w:type="dxa"/>
          </w:tcPr>
          <w:p w:rsidR="00A35C06" w:rsidRPr="001D24F2" w:rsidRDefault="00A35C06" w:rsidP="0064560E">
            <w:pPr>
              <w:jc w:val="right"/>
              <w:rPr>
                <w:b/>
              </w:rPr>
            </w:pPr>
            <w:r w:rsidRPr="001D24F2">
              <w:rPr>
                <w:b/>
              </w:rPr>
              <w:t>Email</w:t>
            </w:r>
          </w:p>
        </w:tc>
        <w:tc>
          <w:tcPr>
            <w:tcW w:w="8082" w:type="dxa"/>
          </w:tcPr>
          <w:p w:rsidR="00A35C06" w:rsidRDefault="00AF16EA" w:rsidP="0064560E">
            <w:hyperlink r:id="rId83" w:history="1">
              <w:r w:rsidR="00A35C06" w:rsidRPr="004D3823">
                <w:rPr>
                  <w:rStyle w:val="Hyperlink"/>
                </w:rPr>
                <w:t>sklopfer@vt.edu</w:t>
              </w:r>
            </w:hyperlink>
          </w:p>
        </w:tc>
      </w:tr>
      <w:tr w:rsidR="00A35C06" w:rsidTr="0064560E">
        <w:tc>
          <w:tcPr>
            <w:tcW w:w="2358" w:type="dxa"/>
          </w:tcPr>
          <w:p w:rsidR="00A35C06" w:rsidRPr="001D24F2" w:rsidRDefault="00A35C06" w:rsidP="0064560E">
            <w:pPr>
              <w:jc w:val="right"/>
              <w:rPr>
                <w:b/>
              </w:rPr>
            </w:pPr>
            <w:r w:rsidRPr="001D24F2">
              <w:rPr>
                <w:b/>
              </w:rPr>
              <w:t>Address</w:t>
            </w:r>
          </w:p>
        </w:tc>
        <w:tc>
          <w:tcPr>
            <w:tcW w:w="8082" w:type="dxa"/>
          </w:tcPr>
          <w:p w:rsidR="00A35C06" w:rsidRDefault="00A35C06" w:rsidP="0064560E">
            <w:r w:rsidRPr="004D3823">
              <w:t>1900 Kraft Drive, Suite 250, Blacksburg, VA 24061</w:t>
            </w:r>
          </w:p>
        </w:tc>
      </w:tr>
      <w:tr w:rsidR="00A35C06" w:rsidRPr="00B92A3D" w:rsidTr="0064560E">
        <w:tc>
          <w:tcPr>
            <w:tcW w:w="2358" w:type="dxa"/>
          </w:tcPr>
          <w:p w:rsidR="00A35C06" w:rsidRPr="001D24F2" w:rsidRDefault="00A35C06" w:rsidP="0064560E">
            <w:pPr>
              <w:jc w:val="right"/>
              <w:rPr>
                <w:b/>
              </w:rPr>
            </w:pPr>
            <w:r w:rsidRPr="001D24F2">
              <w:rPr>
                <w:b/>
              </w:rPr>
              <w:t>Phone</w:t>
            </w:r>
          </w:p>
        </w:tc>
        <w:tc>
          <w:tcPr>
            <w:tcW w:w="8082" w:type="dxa"/>
          </w:tcPr>
          <w:p w:rsidR="00A35C06" w:rsidRPr="00B92A3D" w:rsidRDefault="00A35C06" w:rsidP="0064560E">
            <w:pPr>
              <w:rPr>
                <w:bCs/>
              </w:rPr>
            </w:pPr>
            <w:r w:rsidRPr="004D3823">
              <w:t>540-231-8825</w:t>
            </w:r>
          </w:p>
        </w:tc>
      </w:tr>
      <w:tr w:rsidR="00A35C06" w:rsidRPr="00B444C3" w:rsidTr="0064560E">
        <w:tc>
          <w:tcPr>
            <w:tcW w:w="2358" w:type="dxa"/>
          </w:tcPr>
          <w:p w:rsidR="00A35C06" w:rsidRPr="001D24F2" w:rsidRDefault="00A35C06" w:rsidP="0064560E">
            <w:pPr>
              <w:jc w:val="right"/>
              <w:rPr>
                <w:b/>
              </w:rPr>
            </w:pPr>
            <w:r w:rsidRPr="001D24F2">
              <w:rPr>
                <w:b/>
              </w:rPr>
              <w:t>Link</w:t>
            </w:r>
          </w:p>
        </w:tc>
        <w:tc>
          <w:tcPr>
            <w:tcW w:w="8082" w:type="dxa"/>
          </w:tcPr>
          <w:p w:rsidR="00A35C06" w:rsidRPr="00B444C3" w:rsidRDefault="00AF16EA" w:rsidP="0064560E">
            <w:pPr>
              <w:rPr>
                <w:color w:val="0000FF"/>
                <w:u w:val="single"/>
              </w:rPr>
            </w:pPr>
            <w:hyperlink r:id="rId84" w:history="1">
              <w:r w:rsidR="00A35C06" w:rsidRPr="00F95A5D">
                <w:rPr>
                  <w:rFonts w:eastAsia="Times New Roman" w:cstheme="minorHAnsi"/>
                  <w:color w:val="0000FF"/>
                  <w:u w:val="single"/>
                </w:rPr>
                <w:t>http://static.rcngrants.org/sites/default/files/final_reports/2007-07%20FINAL%20REPORT_0.pdf</w:t>
              </w:r>
              <w:r w:rsidR="00A35C06" w:rsidRPr="00905F6B">
                <w:rPr>
                  <w:rFonts w:ascii="Calibri" w:eastAsia="Times New Roman" w:hAnsi="Calibri" w:cs="Times New Roman"/>
                  <w:color w:val="0000FF"/>
                  <w:u w:val="single"/>
                </w:rPr>
                <w:t xml:space="preserve"> </w:t>
              </w:r>
            </w:hyperlink>
          </w:p>
        </w:tc>
      </w:tr>
      <w:tr w:rsidR="00A35C06" w:rsidRPr="008760DE" w:rsidTr="0064560E">
        <w:tc>
          <w:tcPr>
            <w:tcW w:w="2358" w:type="dxa"/>
          </w:tcPr>
          <w:p w:rsidR="00A35C06" w:rsidRPr="001D24F2" w:rsidRDefault="00A35C06" w:rsidP="0064560E">
            <w:pPr>
              <w:jc w:val="right"/>
              <w:rPr>
                <w:b/>
              </w:rPr>
            </w:pPr>
            <w:r w:rsidRPr="001D24F2">
              <w:rPr>
                <w:b/>
              </w:rPr>
              <w:t>Citation</w:t>
            </w:r>
          </w:p>
        </w:tc>
        <w:tc>
          <w:tcPr>
            <w:tcW w:w="8082" w:type="dxa"/>
          </w:tcPr>
          <w:p w:rsidR="00A35C06" w:rsidRPr="008760DE" w:rsidRDefault="00A35C06" w:rsidP="0064560E">
            <w:pPr>
              <w:rPr>
                <w:rFonts w:eastAsia="Times New Roman" w:cstheme="minorHAnsi"/>
              </w:rPr>
            </w:pPr>
            <w:r>
              <w:rPr>
                <w:rFonts w:eastAsia="Times New Roman" w:cstheme="minorHAnsi"/>
              </w:rPr>
              <w:t xml:space="preserve">Klopfer, S. 2011. </w:t>
            </w:r>
            <w:r w:rsidRPr="006179CB">
              <w:rPr>
                <w:rFonts w:eastAsia="Times New Roman" w:cstheme="minorHAnsi"/>
                <w:bCs/>
              </w:rPr>
              <w:t>Final Report: Establishing a Regional Initiative for Biomass Energy Development for Early-Succession SGCN in the Northeast</w:t>
            </w:r>
            <w:r>
              <w:rPr>
                <w:rFonts w:eastAsia="Times New Roman" w:cstheme="minorHAnsi"/>
                <w:bCs/>
              </w:rPr>
              <w:t>. Conservation Management Institute. 24 pp.</w:t>
            </w:r>
          </w:p>
        </w:tc>
      </w:tr>
    </w:tbl>
    <w:p w:rsidR="006D20C6" w:rsidRPr="00E8786F" w:rsidRDefault="006D20C6" w:rsidP="006D20C6">
      <w:pPr>
        <w:pStyle w:val="NoSpacing"/>
        <w:rPr>
          <w:rFonts w:eastAsia="Times New Roman" w:cstheme="minorHAnsi"/>
          <w:sz w:val="18"/>
          <w:szCs w:val="18"/>
        </w:rPr>
      </w:pPr>
    </w:p>
    <w:p w:rsidR="006D20C6" w:rsidRPr="00B835E4" w:rsidRDefault="006D20C6" w:rsidP="006D20C6">
      <w:pPr>
        <w:pStyle w:val="NoSpacing"/>
        <w:rPr>
          <w:b/>
          <w:sz w:val="26"/>
          <w:szCs w:val="26"/>
        </w:rPr>
      </w:pPr>
      <w:r w:rsidRPr="00B835E4">
        <w:rPr>
          <w:b/>
          <w:sz w:val="26"/>
          <w:szCs w:val="26"/>
        </w:rPr>
        <w:t>Summary</w:t>
      </w:r>
    </w:p>
    <w:p w:rsidR="006D20C6" w:rsidRDefault="006D20C6" w:rsidP="006D20C6">
      <w:pPr>
        <w:pStyle w:val="NoSpacing"/>
      </w:pPr>
      <w:r w:rsidRPr="004D3823">
        <w:t>This project outlined the costs and benefits that biom</w:t>
      </w:r>
      <w:r>
        <w:t>ass energy systems pose for SGCN in the Northeast.</w:t>
      </w:r>
      <w:r w:rsidRPr="004D3823">
        <w:t xml:space="preserve"> The results show that biomass energy development will impact SGCN at the state and regional levels</w:t>
      </w:r>
      <w:r>
        <w:t xml:space="preserve">. </w:t>
      </w:r>
      <w:r w:rsidRPr="004D3823">
        <w:t>Generally, biomass systems that utilize wood from existing mature forests will result in a net negative impact to SGCN as these for</w:t>
      </w:r>
      <w:r>
        <w:t xml:space="preserve">ests are converted to younger </w:t>
      </w:r>
      <w:r w:rsidRPr="004D3823">
        <w:t>seral stage</w:t>
      </w:r>
      <w:r>
        <w:t xml:space="preserve">s. </w:t>
      </w:r>
      <w:r w:rsidRPr="004D3823">
        <w:t xml:space="preserve">Biomass systems implemented on existing agricultural land, however, would result in a potential net positive </w:t>
      </w:r>
      <w:r w:rsidR="00515D4F">
        <w:t xml:space="preserve">impact </w:t>
      </w:r>
      <w:r w:rsidRPr="004D3823">
        <w:t>for SGCN</w:t>
      </w:r>
      <w:r>
        <w:t xml:space="preserve">. </w:t>
      </w:r>
      <w:r w:rsidRPr="004D3823">
        <w:t>These systems would result in structural or floristic components similar to those needed by early-successional species that require frequent disturbance</w:t>
      </w:r>
      <w:r>
        <w:t xml:space="preserve">. </w:t>
      </w:r>
      <w:r w:rsidRPr="004D3823">
        <w:t xml:space="preserve">Wildlife biologists can use this information to recognize opportunities certain biomass energy applications present for managing SGCN and </w:t>
      </w:r>
      <w:r w:rsidR="00515D4F">
        <w:t xml:space="preserve">also </w:t>
      </w:r>
      <w:r w:rsidRPr="004D3823">
        <w:t>provide an impetus to work with biomass developers for mutual benefit.</w:t>
      </w:r>
    </w:p>
    <w:p w:rsidR="006D20C6" w:rsidRPr="00E8786F" w:rsidRDefault="006D20C6" w:rsidP="006D20C6">
      <w:pPr>
        <w:pStyle w:val="NoSpacing"/>
        <w:rPr>
          <w:sz w:val="18"/>
          <w:szCs w:val="18"/>
        </w:rPr>
      </w:pPr>
    </w:p>
    <w:p w:rsidR="006D20C6" w:rsidRPr="00297EF0" w:rsidRDefault="006D20C6" w:rsidP="006D20C6">
      <w:pPr>
        <w:pStyle w:val="NoSpacing"/>
        <w:rPr>
          <w:rStyle w:val="Heading3Char"/>
        </w:rPr>
      </w:pPr>
      <w:r w:rsidRPr="00742346">
        <w:rPr>
          <w:b/>
          <w:sz w:val="26"/>
          <w:szCs w:val="26"/>
        </w:rPr>
        <w:t>RCN Topic:</w:t>
      </w:r>
      <w:r>
        <w:rPr>
          <w:b/>
        </w:rPr>
        <w:t xml:space="preserve"> </w:t>
      </w:r>
      <w:hyperlink w:anchor="lndscp_hab" w:history="1">
        <w:r w:rsidRPr="00297EF0">
          <w:rPr>
            <w:rStyle w:val="Heading3Char"/>
          </w:rPr>
          <w:t>Landscape Scale Habitat</w:t>
        </w:r>
      </w:hyperlink>
    </w:p>
    <w:p w:rsidR="006D20C6" w:rsidRPr="00E8786F" w:rsidRDefault="006D20C6" w:rsidP="006D20C6">
      <w:pPr>
        <w:pStyle w:val="NoSpacing"/>
        <w:rPr>
          <w:sz w:val="18"/>
          <w:szCs w:val="18"/>
        </w:rPr>
      </w:pPr>
    </w:p>
    <w:p w:rsidR="006D20C6" w:rsidRPr="00342E9B" w:rsidRDefault="006D20C6" w:rsidP="006D20C6">
      <w:pPr>
        <w:pStyle w:val="NoSpacing"/>
      </w:pPr>
      <w:r w:rsidRPr="00742346">
        <w:rPr>
          <w:b/>
          <w:color w:val="000000"/>
          <w:sz w:val="26"/>
          <w:szCs w:val="26"/>
        </w:rPr>
        <w:t>Related Projects:</w:t>
      </w:r>
      <w:r>
        <w:rPr>
          <w:b/>
          <w:color w:val="000000"/>
        </w:rPr>
        <w:t xml:space="preserve"> </w:t>
      </w:r>
      <w:hyperlink w:anchor="rcn2007_08" w:history="1">
        <w:r w:rsidRPr="00342E9B">
          <w:t>Implementing Bird Action Plans for Shrubland Dependents in the Northeast (</w:t>
        </w:r>
        <w:r w:rsidRPr="00342E9B">
          <w:rPr>
            <w:rStyle w:val="Heading3Char"/>
          </w:rPr>
          <w:t>RCN2007-08</w:t>
        </w:r>
        <w:r w:rsidRPr="00342E9B">
          <w:t>),</w:t>
        </w:r>
      </w:hyperlink>
      <w:r w:rsidRPr="00342E9B">
        <w:t xml:space="preserve"> </w:t>
      </w:r>
      <w:hyperlink w:anchor="swg_nec" w:history="1">
        <w:r w:rsidRPr="00342E9B">
          <w:t>Conservation Strategy for the New England Cottontail (</w:t>
        </w:r>
        <w:r w:rsidRPr="007D7D24">
          <w:rPr>
            <w:i/>
          </w:rPr>
          <w:t>Sylvilagus transitionalis</w:t>
        </w:r>
        <w:r w:rsidRPr="00342E9B">
          <w:t>)</w:t>
        </w:r>
      </w:hyperlink>
      <w:r w:rsidR="00342E9B" w:rsidRPr="00342E9B">
        <w:t xml:space="preserve"> (</w:t>
      </w:r>
      <w:r w:rsidR="00342E9B" w:rsidRPr="00342E9B">
        <w:rPr>
          <w:rStyle w:val="Heading3Char"/>
        </w:rPr>
        <w:t>SWG-NEC</w:t>
      </w:r>
      <w:r w:rsidR="00342E9B" w:rsidRPr="00342E9B">
        <w:t>)</w:t>
      </w:r>
    </w:p>
    <w:p w:rsidR="006D20C6" w:rsidRPr="00E8786F" w:rsidRDefault="006D20C6" w:rsidP="006D20C6">
      <w:pPr>
        <w:pStyle w:val="NoSpacing"/>
        <w:rPr>
          <w:sz w:val="18"/>
          <w:szCs w:val="18"/>
        </w:rPr>
      </w:pPr>
    </w:p>
    <w:p w:rsidR="006D20C6" w:rsidRPr="00DB0FE1" w:rsidRDefault="006D20C6" w:rsidP="006D20C6">
      <w:pPr>
        <w:pStyle w:val="NoSpacing"/>
        <w:rPr>
          <w:b/>
          <w:sz w:val="28"/>
          <w:lang w:val="sv-SE"/>
        </w:rPr>
      </w:pPr>
      <w:r w:rsidRPr="00F3504A">
        <w:rPr>
          <w:b/>
          <w:sz w:val="26"/>
          <w:lang w:val="sv-SE"/>
        </w:rPr>
        <w:t xml:space="preserve">States </w:t>
      </w:r>
      <w:r w:rsidRPr="00F3504A">
        <w:rPr>
          <w:b/>
          <w:sz w:val="28"/>
          <w:lang w:val="sv-SE"/>
        </w:rPr>
        <w:t xml:space="preserve">- </w:t>
      </w:r>
      <w:r w:rsidRPr="00F3504A">
        <w:rPr>
          <w:lang w:val="sv-SE"/>
        </w:rPr>
        <w:t xml:space="preserve">ME, NH, VT, MA, CT, RI, NY, NJ, PA, DE, MD, DC, WV, VA </w:t>
      </w:r>
    </w:p>
    <w:p w:rsidR="006D20C6" w:rsidRPr="00E8786F" w:rsidRDefault="006D20C6" w:rsidP="006D20C6">
      <w:pPr>
        <w:pStyle w:val="NoSpacing"/>
        <w:rPr>
          <w:sz w:val="18"/>
          <w:szCs w:val="18"/>
          <w:lang w:val="sv-SE"/>
        </w:rPr>
      </w:pPr>
    </w:p>
    <w:p w:rsidR="006D20C6" w:rsidRPr="00BC5B55" w:rsidRDefault="006D20C6" w:rsidP="006D20C6">
      <w:pPr>
        <w:pStyle w:val="NoSpacing"/>
        <w:rPr>
          <w:b/>
          <w:sz w:val="28"/>
          <w:szCs w:val="28"/>
        </w:rPr>
      </w:pPr>
      <w:r w:rsidRPr="00B835E4">
        <w:rPr>
          <w:b/>
          <w:sz w:val="26"/>
          <w:szCs w:val="26"/>
        </w:rPr>
        <w:t>Species- SWAP Element 1</w:t>
      </w:r>
      <w:r>
        <w:rPr>
          <w:b/>
          <w:sz w:val="28"/>
          <w:szCs w:val="28"/>
        </w:rPr>
        <w:t>-</w:t>
      </w:r>
      <w:r>
        <w:rPr>
          <w:rFonts w:eastAsia="Times New Roman" w:cs="Times New Roman"/>
          <w:color w:val="000000"/>
        </w:rPr>
        <w:t>SGCN</w:t>
      </w:r>
    </w:p>
    <w:p w:rsidR="006D20C6" w:rsidRPr="00E8786F" w:rsidRDefault="006D20C6" w:rsidP="006D20C6">
      <w:pPr>
        <w:pStyle w:val="NoSpacing"/>
        <w:rPr>
          <w:sz w:val="18"/>
          <w:szCs w:val="18"/>
        </w:rPr>
      </w:pPr>
    </w:p>
    <w:p w:rsidR="006D20C6" w:rsidRDefault="006D20C6" w:rsidP="006D20C6">
      <w:pPr>
        <w:pStyle w:val="NoSpacing"/>
        <w:rPr>
          <w:rFonts w:eastAsia="Times New Roman" w:cs="Times New Roman"/>
          <w:color w:val="000000"/>
        </w:rPr>
      </w:pPr>
      <w:r w:rsidRPr="00B835E4">
        <w:rPr>
          <w:b/>
          <w:sz w:val="26"/>
          <w:szCs w:val="26"/>
        </w:rPr>
        <w:t>Habitats- SWAP Element 2</w:t>
      </w:r>
      <w:r>
        <w:rPr>
          <w:b/>
          <w:sz w:val="28"/>
          <w:szCs w:val="28"/>
        </w:rPr>
        <w:t>-</w:t>
      </w:r>
      <w:r w:rsidR="00875006">
        <w:rPr>
          <w:rFonts w:eastAsia="Times New Roman" w:cs="Times New Roman"/>
          <w:color w:val="000000"/>
        </w:rPr>
        <w:t xml:space="preserve"> Terrestrial</w:t>
      </w:r>
    </w:p>
    <w:p w:rsidR="006D20C6" w:rsidRPr="00E8786F" w:rsidRDefault="006D20C6" w:rsidP="006D20C6">
      <w:pPr>
        <w:pStyle w:val="NoSpacing"/>
        <w:rPr>
          <w:b/>
          <w:sz w:val="18"/>
          <w:szCs w:val="18"/>
        </w:rPr>
      </w:pPr>
    </w:p>
    <w:p w:rsidR="007700A9" w:rsidRDefault="006D20C6" w:rsidP="006D20C6">
      <w:pPr>
        <w:pStyle w:val="NoSpacing"/>
        <w:rPr>
          <w:b/>
          <w:sz w:val="26"/>
          <w:szCs w:val="26"/>
        </w:rPr>
      </w:pPr>
      <w:r w:rsidRPr="00B835E4">
        <w:rPr>
          <w:b/>
          <w:sz w:val="26"/>
          <w:szCs w:val="26"/>
        </w:rPr>
        <w:t>Threats- SWAP Element 3</w:t>
      </w:r>
    </w:p>
    <w:tbl>
      <w:tblPr>
        <w:tblW w:w="0" w:type="auto"/>
        <w:tblInd w:w="18" w:type="dxa"/>
        <w:tblLook w:val="04A0" w:firstRow="1" w:lastRow="0" w:firstColumn="1" w:lastColumn="0" w:noHBand="0" w:noVBand="1"/>
      </w:tblPr>
      <w:tblGrid>
        <w:gridCol w:w="2592"/>
        <w:gridCol w:w="2610"/>
        <w:gridCol w:w="2610"/>
        <w:gridCol w:w="2610"/>
      </w:tblGrid>
      <w:tr w:rsidR="004E46E3" w:rsidTr="007700A9">
        <w:tc>
          <w:tcPr>
            <w:tcW w:w="2592" w:type="dxa"/>
            <w:shd w:val="clear" w:color="auto" w:fill="B8CCE4" w:themeFill="accent1" w:themeFillTint="66"/>
          </w:tcPr>
          <w:p w:rsidR="004E46E3" w:rsidRPr="00425C87" w:rsidRDefault="004E46E3" w:rsidP="00E81C75">
            <w:pPr>
              <w:rPr>
                <w:b/>
              </w:rPr>
            </w:pPr>
            <w:r w:rsidRPr="00425C87">
              <w:rPr>
                <w:b/>
              </w:rPr>
              <w:t>Threat</w:t>
            </w:r>
          </w:p>
        </w:tc>
        <w:tc>
          <w:tcPr>
            <w:tcW w:w="2610" w:type="dxa"/>
            <w:shd w:val="clear" w:color="auto" w:fill="B8CCE4" w:themeFill="accent1" w:themeFillTint="66"/>
          </w:tcPr>
          <w:p w:rsidR="004E46E3" w:rsidRPr="00425C87" w:rsidRDefault="004E46E3" w:rsidP="00E81C75">
            <w:pPr>
              <w:rPr>
                <w:b/>
              </w:rPr>
            </w:pPr>
            <w:r w:rsidRPr="00425C87">
              <w:rPr>
                <w:b/>
              </w:rPr>
              <w:t>IUCN Threat Level 1</w:t>
            </w:r>
          </w:p>
        </w:tc>
        <w:tc>
          <w:tcPr>
            <w:tcW w:w="2610" w:type="dxa"/>
            <w:shd w:val="clear" w:color="auto" w:fill="B8CCE4" w:themeFill="accent1" w:themeFillTint="66"/>
          </w:tcPr>
          <w:p w:rsidR="004E46E3" w:rsidRPr="00425C87" w:rsidRDefault="004E46E3" w:rsidP="00E81C75">
            <w:pPr>
              <w:rPr>
                <w:b/>
              </w:rPr>
            </w:pPr>
            <w:r w:rsidRPr="00425C87">
              <w:rPr>
                <w:b/>
              </w:rPr>
              <w:t>IUCN Threats</w:t>
            </w:r>
          </w:p>
        </w:tc>
        <w:tc>
          <w:tcPr>
            <w:tcW w:w="2610" w:type="dxa"/>
            <w:shd w:val="clear" w:color="auto" w:fill="B8CCE4" w:themeFill="accent1" w:themeFillTint="66"/>
          </w:tcPr>
          <w:p w:rsidR="004E46E3" w:rsidRPr="00425C87" w:rsidRDefault="004E46E3" w:rsidP="00E81C75">
            <w:pPr>
              <w:rPr>
                <w:b/>
              </w:rPr>
            </w:pPr>
            <w:r w:rsidRPr="00425C87">
              <w:rPr>
                <w:b/>
              </w:rPr>
              <w:t>Information</w:t>
            </w:r>
          </w:p>
        </w:tc>
      </w:tr>
      <w:tr w:rsidR="004E46E3" w:rsidTr="007700A9">
        <w:tc>
          <w:tcPr>
            <w:tcW w:w="2592" w:type="dxa"/>
          </w:tcPr>
          <w:p w:rsidR="004E46E3" w:rsidRPr="00425C87" w:rsidRDefault="004E46E3" w:rsidP="004E46E3">
            <w:pPr>
              <w:pStyle w:val="NoSpacing"/>
            </w:pPr>
            <w:r>
              <w:t>Potential deleterious effects of biomass energy production</w:t>
            </w:r>
          </w:p>
        </w:tc>
        <w:tc>
          <w:tcPr>
            <w:tcW w:w="2610" w:type="dxa"/>
          </w:tcPr>
          <w:p w:rsidR="004E46E3" w:rsidRPr="00C82DE3" w:rsidRDefault="004E46E3" w:rsidP="004E46E3">
            <w:pPr>
              <w:pStyle w:val="NoSpacing"/>
            </w:pPr>
            <w:r>
              <w:t>Energy Production and Mining (3)</w:t>
            </w:r>
          </w:p>
          <w:p w:rsidR="004E46E3" w:rsidRDefault="004E46E3" w:rsidP="00E81C75">
            <w:pPr>
              <w:rPr>
                <w:b/>
                <w:sz w:val="26"/>
                <w:szCs w:val="26"/>
              </w:rPr>
            </w:pPr>
          </w:p>
        </w:tc>
        <w:tc>
          <w:tcPr>
            <w:tcW w:w="2610" w:type="dxa"/>
          </w:tcPr>
          <w:p w:rsidR="004E46E3" w:rsidRPr="00C82DE3" w:rsidRDefault="004E46E3" w:rsidP="004E46E3">
            <w:pPr>
              <w:pStyle w:val="NoSpacing"/>
            </w:pPr>
            <w:r>
              <w:t>Renewable Energy (3.3)</w:t>
            </w:r>
          </w:p>
          <w:p w:rsidR="004E46E3" w:rsidRDefault="004E46E3" w:rsidP="00E81C75">
            <w:pPr>
              <w:rPr>
                <w:b/>
                <w:sz w:val="26"/>
                <w:szCs w:val="26"/>
              </w:rPr>
            </w:pPr>
          </w:p>
        </w:tc>
        <w:tc>
          <w:tcPr>
            <w:tcW w:w="2610" w:type="dxa"/>
          </w:tcPr>
          <w:p w:rsidR="004E46E3" w:rsidRDefault="00515D4F" w:rsidP="00E81C75">
            <w:pPr>
              <w:rPr>
                <w:b/>
                <w:sz w:val="26"/>
                <w:szCs w:val="26"/>
              </w:rPr>
            </w:pPr>
            <w:r>
              <w:t>S</w:t>
            </w:r>
            <w:r w:rsidR="004E46E3" w:rsidRPr="00C82DE3">
              <w:t>everity</w:t>
            </w:r>
            <w:r w:rsidR="004E46E3">
              <w:t>, cost-benefit analysis</w:t>
            </w:r>
          </w:p>
        </w:tc>
      </w:tr>
    </w:tbl>
    <w:p w:rsidR="00742346" w:rsidRDefault="00742346" w:rsidP="006D20C6">
      <w:pPr>
        <w:pStyle w:val="NoSpacing"/>
        <w:rPr>
          <w:b/>
          <w:sz w:val="18"/>
          <w:szCs w:val="18"/>
        </w:rPr>
      </w:pPr>
    </w:p>
    <w:p w:rsidR="00690050" w:rsidRDefault="00742346" w:rsidP="00742346">
      <w:pPr>
        <w:rPr>
          <w:b/>
          <w:sz w:val="18"/>
          <w:szCs w:val="18"/>
        </w:rPr>
      </w:pPr>
      <w:r>
        <w:rPr>
          <w:b/>
          <w:sz w:val="18"/>
          <w:szCs w:val="18"/>
        </w:rPr>
        <w:br w:type="page"/>
      </w:r>
    </w:p>
    <w:p w:rsidR="007700A9" w:rsidRDefault="006D20C6" w:rsidP="006D20C6">
      <w:pPr>
        <w:pStyle w:val="NoSpacing"/>
        <w:rPr>
          <w:b/>
          <w:sz w:val="26"/>
          <w:szCs w:val="26"/>
        </w:rPr>
      </w:pPr>
      <w:r w:rsidRPr="00B835E4">
        <w:rPr>
          <w:b/>
          <w:sz w:val="26"/>
          <w:szCs w:val="26"/>
        </w:rPr>
        <w:t>Actions-SWAP Element 4</w:t>
      </w:r>
    </w:p>
    <w:tbl>
      <w:tblPr>
        <w:tblW w:w="0" w:type="auto"/>
        <w:tblInd w:w="18" w:type="dxa"/>
        <w:tblLook w:val="04A0" w:firstRow="1" w:lastRow="0" w:firstColumn="1" w:lastColumn="0" w:noHBand="0" w:noVBand="1"/>
      </w:tblPr>
      <w:tblGrid>
        <w:gridCol w:w="3330"/>
        <w:gridCol w:w="2700"/>
        <w:gridCol w:w="2843"/>
        <w:gridCol w:w="1549"/>
      </w:tblGrid>
      <w:tr w:rsidR="00B20BDA" w:rsidTr="007700A9">
        <w:trPr>
          <w:cantSplit/>
          <w:tblHeader/>
        </w:trPr>
        <w:tc>
          <w:tcPr>
            <w:tcW w:w="3330" w:type="dxa"/>
            <w:shd w:val="clear" w:color="auto" w:fill="B8CCE4" w:themeFill="accent1" w:themeFillTint="66"/>
          </w:tcPr>
          <w:p w:rsidR="00B20BDA" w:rsidRPr="001724A6" w:rsidRDefault="00B20BDA" w:rsidP="0031303E">
            <w:pPr>
              <w:rPr>
                <w:rFonts w:eastAsia="Times New Roman" w:cs="Times New Roman"/>
                <w:b/>
                <w:color w:val="000000"/>
              </w:rPr>
            </w:pPr>
            <w:r w:rsidRPr="001724A6">
              <w:rPr>
                <w:rFonts w:eastAsia="Times New Roman" w:cs="Times New Roman"/>
                <w:b/>
                <w:color w:val="000000"/>
              </w:rPr>
              <w:t>Action</w:t>
            </w:r>
          </w:p>
        </w:tc>
        <w:tc>
          <w:tcPr>
            <w:tcW w:w="2700" w:type="dxa"/>
            <w:shd w:val="clear" w:color="auto" w:fill="B8CCE4" w:themeFill="accent1" w:themeFillTint="66"/>
          </w:tcPr>
          <w:p w:rsidR="00B20BDA" w:rsidRPr="001724A6" w:rsidRDefault="00B20BDA" w:rsidP="0031303E">
            <w:pPr>
              <w:rPr>
                <w:rFonts w:eastAsia="Times New Roman" w:cs="Times New Roman"/>
                <w:b/>
                <w:color w:val="000000"/>
              </w:rPr>
            </w:pPr>
            <w:r w:rsidRPr="001724A6">
              <w:rPr>
                <w:rFonts w:eastAsia="Times New Roman" w:cs="Times New Roman"/>
                <w:b/>
                <w:color w:val="000000"/>
              </w:rPr>
              <w:t>TRACS Level 1</w:t>
            </w:r>
          </w:p>
        </w:tc>
        <w:tc>
          <w:tcPr>
            <w:tcW w:w="2843" w:type="dxa"/>
            <w:shd w:val="clear" w:color="auto" w:fill="B8CCE4" w:themeFill="accent1" w:themeFillTint="66"/>
          </w:tcPr>
          <w:p w:rsidR="00B20BDA" w:rsidRPr="001724A6" w:rsidRDefault="00B20BDA" w:rsidP="0031303E">
            <w:pPr>
              <w:rPr>
                <w:rFonts w:eastAsia="Times New Roman" w:cs="Times New Roman"/>
                <w:b/>
                <w:color w:val="000000"/>
              </w:rPr>
            </w:pPr>
            <w:r w:rsidRPr="001724A6">
              <w:rPr>
                <w:rFonts w:eastAsia="Times New Roman" w:cs="Times New Roman"/>
                <w:b/>
                <w:color w:val="000000"/>
              </w:rPr>
              <w:t>TRACS Action</w:t>
            </w:r>
          </w:p>
        </w:tc>
        <w:tc>
          <w:tcPr>
            <w:tcW w:w="1549" w:type="dxa"/>
            <w:shd w:val="clear" w:color="auto" w:fill="B8CCE4" w:themeFill="accent1" w:themeFillTint="66"/>
          </w:tcPr>
          <w:p w:rsidR="00B20BDA" w:rsidRPr="001724A6" w:rsidRDefault="00875006" w:rsidP="0031303E">
            <w:pPr>
              <w:rPr>
                <w:rFonts w:eastAsia="Times New Roman" w:cs="Times New Roman"/>
                <w:b/>
                <w:color w:val="000000"/>
              </w:rPr>
            </w:pPr>
            <w:r>
              <w:rPr>
                <w:rFonts w:eastAsia="Times New Roman" w:cs="Times New Roman"/>
                <w:b/>
                <w:color w:val="000000"/>
              </w:rPr>
              <w:t>SWAP</w:t>
            </w:r>
          </w:p>
        </w:tc>
      </w:tr>
      <w:tr w:rsidR="00B20BDA" w:rsidTr="007700A9">
        <w:trPr>
          <w:cantSplit/>
          <w:tblHeader/>
        </w:trPr>
        <w:tc>
          <w:tcPr>
            <w:tcW w:w="3330" w:type="dxa"/>
          </w:tcPr>
          <w:p w:rsidR="00B20BDA" w:rsidRPr="008756D4" w:rsidRDefault="00B20BDA" w:rsidP="0031303E">
            <w:r w:rsidRPr="00EE01C0">
              <w:t>State fish and wildlife agencies should make a proactive and concerted effort to engage biomass industry entities by encouraging wildlife biologists to participate in active communications with their industry counterparts at early in the project planning process as possible.</w:t>
            </w:r>
          </w:p>
        </w:tc>
        <w:tc>
          <w:tcPr>
            <w:tcW w:w="2700" w:type="dxa"/>
          </w:tcPr>
          <w:p w:rsidR="00B20BDA" w:rsidRDefault="00B20BDA" w:rsidP="0031303E">
            <w:pPr>
              <w:rPr>
                <w:rFonts w:eastAsia="Times New Roman" w:cs="Times New Roman"/>
                <w:color w:val="000000"/>
              </w:rPr>
            </w:pPr>
            <w:r w:rsidRPr="00EE01C0">
              <w:rPr>
                <w:rFonts w:eastAsia="Times New Roman" w:cs="Times New Roman"/>
                <w:color w:val="000000"/>
              </w:rPr>
              <w:t>Technical Assistance (11)</w:t>
            </w:r>
          </w:p>
        </w:tc>
        <w:tc>
          <w:tcPr>
            <w:tcW w:w="2843" w:type="dxa"/>
          </w:tcPr>
          <w:p w:rsidR="00B20BDA" w:rsidRDefault="00B20BDA" w:rsidP="0031303E">
            <w:pPr>
              <w:rPr>
                <w:rFonts w:eastAsia="Times New Roman" w:cs="Times New Roman"/>
                <w:color w:val="000000"/>
              </w:rPr>
            </w:pPr>
            <w:r w:rsidRPr="00EE01C0">
              <w:rPr>
                <w:rFonts w:eastAsia="Times New Roman" w:cs="Times New Roman"/>
                <w:color w:val="000000"/>
              </w:rPr>
              <w:t>Review of Proposed Projects (11.1.1)</w:t>
            </w:r>
          </w:p>
        </w:tc>
        <w:tc>
          <w:tcPr>
            <w:tcW w:w="1549" w:type="dxa"/>
          </w:tcPr>
          <w:p w:rsidR="00B20BDA" w:rsidRDefault="00875006" w:rsidP="0031303E">
            <w:pPr>
              <w:rPr>
                <w:rFonts w:eastAsia="Times New Roman" w:cs="Times New Roman"/>
                <w:color w:val="000000"/>
              </w:rPr>
            </w:pPr>
            <w:r>
              <w:rPr>
                <w:rFonts w:eastAsia="Times New Roman" w:cs="Times New Roman"/>
                <w:color w:val="000000"/>
              </w:rPr>
              <w:t>No</w:t>
            </w:r>
          </w:p>
        </w:tc>
      </w:tr>
    </w:tbl>
    <w:p w:rsidR="006D20C6" w:rsidRPr="00E8786F" w:rsidRDefault="006D20C6" w:rsidP="006D20C6">
      <w:pPr>
        <w:pStyle w:val="NoSpacing"/>
        <w:rPr>
          <w:b/>
          <w:sz w:val="18"/>
          <w:szCs w:val="18"/>
        </w:rPr>
      </w:pPr>
    </w:p>
    <w:p w:rsidR="006D20C6" w:rsidRPr="00BC5B55" w:rsidRDefault="006D20C6" w:rsidP="006D20C6">
      <w:pPr>
        <w:pStyle w:val="NoSpacing"/>
        <w:rPr>
          <w:b/>
          <w:sz w:val="28"/>
          <w:szCs w:val="28"/>
        </w:rPr>
      </w:pPr>
      <w:r w:rsidRPr="00B835E4">
        <w:rPr>
          <w:b/>
          <w:sz w:val="26"/>
          <w:szCs w:val="26"/>
        </w:rPr>
        <w:t>Monitoring-SWAP Element 5</w:t>
      </w:r>
      <w:r>
        <w:rPr>
          <w:b/>
          <w:sz w:val="28"/>
          <w:szCs w:val="28"/>
        </w:rPr>
        <w:t>-</w:t>
      </w:r>
      <w:r>
        <w:t>None</w:t>
      </w:r>
    </w:p>
    <w:p w:rsidR="006D20C6" w:rsidRPr="00E8786F" w:rsidRDefault="006D20C6" w:rsidP="006D20C6">
      <w:pPr>
        <w:pStyle w:val="NoSpacing"/>
        <w:rPr>
          <w:sz w:val="18"/>
          <w:szCs w:val="18"/>
        </w:rPr>
      </w:pPr>
    </w:p>
    <w:p w:rsidR="006D20C6" w:rsidRDefault="006D20C6" w:rsidP="006D20C6">
      <w:pPr>
        <w:pStyle w:val="NoSpacing"/>
        <w:rPr>
          <w:b/>
          <w:sz w:val="28"/>
          <w:szCs w:val="28"/>
        </w:rPr>
      </w:pPr>
      <w:r w:rsidRPr="00B835E4">
        <w:rPr>
          <w:b/>
          <w:sz w:val="26"/>
          <w:szCs w:val="26"/>
        </w:rPr>
        <w:t>Regional Review and Coordination (Elements 6-8)-</w:t>
      </w:r>
      <w:r>
        <w:t>None</w:t>
      </w:r>
    </w:p>
    <w:p w:rsidR="006D20C6" w:rsidRPr="00E8786F" w:rsidRDefault="006D20C6" w:rsidP="006D20C6">
      <w:pPr>
        <w:pStyle w:val="NoSpacing"/>
        <w:rPr>
          <w:b/>
          <w:sz w:val="18"/>
          <w:szCs w:val="18"/>
        </w:rPr>
      </w:pPr>
    </w:p>
    <w:p w:rsidR="006D20C6" w:rsidRDefault="006D20C6" w:rsidP="006D20C6">
      <w:pPr>
        <w:pStyle w:val="NoSpacing"/>
        <w:rPr>
          <w:b/>
        </w:rPr>
      </w:pPr>
      <w:r w:rsidRPr="00B835E4">
        <w:rPr>
          <w:b/>
          <w:sz w:val="26"/>
          <w:szCs w:val="26"/>
        </w:rPr>
        <w:t>Project Tools</w:t>
      </w:r>
      <w:r>
        <w:t>-None</w:t>
      </w:r>
      <w:r>
        <w:rPr>
          <w:b/>
        </w:rPr>
        <w:br w:type="page"/>
      </w:r>
    </w:p>
    <w:p w:rsidR="006D20C6" w:rsidRPr="00742346" w:rsidRDefault="008C1C4D" w:rsidP="001E68B7">
      <w:pPr>
        <w:pStyle w:val="Heading2"/>
        <w:spacing w:before="0" w:line="240" w:lineRule="auto"/>
        <w:ind w:left="1710" w:hanging="1710"/>
        <w:rPr>
          <w:sz w:val="26"/>
        </w:rPr>
      </w:pPr>
      <w:bookmarkStart w:id="50" w:name="_Toc386140557"/>
      <w:bookmarkStart w:id="51" w:name="rcn2007_08"/>
      <w:r w:rsidRPr="00742346">
        <w:rPr>
          <w:sz w:val="26"/>
        </w:rPr>
        <w:t xml:space="preserve">RCN2007-08: </w:t>
      </w:r>
      <w:r w:rsidR="006D20C6" w:rsidRPr="00742346">
        <w:rPr>
          <w:sz w:val="26"/>
        </w:rPr>
        <w:t>Implementing Bird Action Plans for Shrubland Dependents in the Northeast</w:t>
      </w:r>
      <w:bookmarkEnd w:id="50"/>
    </w:p>
    <w:bookmarkEnd w:id="51"/>
    <w:p w:rsidR="0074542B" w:rsidRDefault="0074542B" w:rsidP="006D20C6">
      <w:pPr>
        <w:pStyle w:val="NoSpacing"/>
        <w:rPr>
          <w:rFonts w:eastAsia="Times New Roman" w:cstheme="minorHAnsi"/>
          <w:bCs/>
        </w:rPr>
      </w:pPr>
    </w:p>
    <w:tbl>
      <w:tblPr>
        <w:tblW w:w="0" w:type="auto"/>
        <w:tblLook w:val="04A0" w:firstRow="1" w:lastRow="0" w:firstColumn="1" w:lastColumn="0" w:noHBand="0" w:noVBand="1"/>
      </w:tblPr>
      <w:tblGrid>
        <w:gridCol w:w="2358"/>
        <w:gridCol w:w="8082"/>
      </w:tblGrid>
      <w:tr w:rsidR="0074542B" w:rsidRPr="007741DF" w:rsidTr="0064560E">
        <w:tc>
          <w:tcPr>
            <w:tcW w:w="2358" w:type="dxa"/>
          </w:tcPr>
          <w:p w:rsidR="0074542B" w:rsidRPr="001D24F2" w:rsidRDefault="0074542B" w:rsidP="0064560E">
            <w:pPr>
              <w:jc w:val="right"/>
              <w:rPr>
                <w:b/>
              </w:rPr>
            </w:pPr>
            <w:r>
              <w:rPr>
                <w:b/>
              </w:rPr>
              <w:t>Status</w:t>
            </w:r>
          </w:p>
        </w:tc>
        <w:tc>
          <w:tcPr>
            <w:tcW w:w="8082" w:type="dxa"/>
          </w:tcPr>
          <w:p w:rsidR="0074542B" w:rsidRPr="007741DF" w:rsidRDefault="0074542B" w:rsidP="0064560E">
            <w:r>
              <w:t>Completed (2011)</w:t>
            </w:r>
          </w:p>
        </w:tc>
      </w:tr>
      <w:tr w:rsidR="0074542B" w:rsidTr="0064560E">
        <w:tc>
          <w:tcPr>
            <w:tcW w:w="2358" w:type="dxa"/>
          </w:tcPr>
          <w:p w:rsidR="0074542B" w:rsidRPr="001D24F2" w:rsidRDefault="0074542B" w:rsidP="0064560E">
            <w:pPr>
              <w:jc w:val="right"/>
              <w:rPr>
                <w:b/>
              </w:rPr>
            </w:pPr>
            <w:r w:rsidRPr="001D24F2">
              <w:rPr>
                <w:b/>
              </w:rPr>
              <w:t>Principal Investigator</w:t>
            </w:r>
          </w:p>
        </w:tc>
        <w:tc>
          <w:tcPr>
            <w:tcW w:w="8082" w:type="dxa"/>
          </w:tcPr>
          <w:p w:rsidR="0074542B" w:rsidRDefault="0074542B" w:rsidP="0064560E">
            <w:r>
              <w:t>Robert McDowell</w:t>
            </w:r>
          </w:p>
        </w:tc>
      </w:tr>
      <w:tr w:rsidR="0074542B" w:rsidRPr="00A35C06" w:rsidTr="0064560E">
        <w:tc>
          <w:tcPr>
            <w:tcW w:w="2358" w:type="dxa"/>
          </w:tcPr>
          <w:p w:rsidR="0074542B" w:rsidRPr="001D24F2" w:rsidRDefault="0074542B" w:rsidP="0064560E">
            <w:pPr>
              <w:jc w:val="right"/>
              <w:rPr>
                <w:b/>
              </w:rPr>
            </w:pPr>
            <w:r w:rsidRPr="001D24F2">
              <w:rPr>
                <w:b/>
              </w:rPr>
              <w:t>Organization</w:t>
            </w:r>
          </w:p>
        </w:tc>
        <w:tc>
          <w:tcPr>
            <w:tcW w:w="8082" w:type="dxa"/>
          </w:tcPr>
          <w:p w:rsidR="0074542B" w:rsidRPr="00A35C06" w:rsidRDefault="0074542B" w:rsidP="0064560E">
            <w:pPr>
              <w:pStyle w:val="NoSpacing"/>
            </w:pPr>
            <w:r w:rsidRPr="0030263A">
              <w:t>Northeast Association of Fish and Wildlife Agencies</w:t>
            </w:r>
          </w:p>
        </w:tc>
      </w:tr>
      <w:tr w:rsidR="0074542B" w:rsidTr="0064560E">
        <w:tc>
          <w:tcPr>
            <w:tcW w:w="2358" w:type="dxa"/>
          </w:tcPr>
          <w:p w:rsidR="0074542B" w:rsidRPr="001D24F2" w:rsidRDefault="0074542B" w:rsidP="0064560E">
            <w:pPr>
              <w:jc w:val="right"/>
              <w:rPr>
                <w:b/>
              </w:rPr>
            </w:pPr>
            <w:r w:rsidRPr="001D24F2">
              <w:rPr>
                <w:b/>
              </w:rPr>
              <w:t>Email</w:t>
            </w:r>
          </w:p>
        </w:tc>
        <w:tc>
          <w:tcPr>
            <w:tcW w:w="8082" w:type="dxa"/>
          </w:tcPr>
          <w:p w:rsidR="0074542B" w:rsidRDefault="00AF16EA" w:rsidP="0064560E">
            <w:hyperlink r:id="rId85" w:history="1">
              <w:r w:rsidR="0074542B" w:rsidRPr="003E30C1">
                <w:rPr>
                  <w:rStyle w:val="Hyperlink"/>
                  <w:bCs/>
                </w:rPr>
                <w:t>rmcdowellowa@yahoo.com</w:t>
              </w:r>
            </w:hyperlink>
          </w:p>
        </w:tc>
      </w:tr>
      <w:tr w:rsidR="0074542B" w:rsidTr="0064560E">
        <w:tc>
          <w:tcPr>
            <w:tcW w:w="2358" w:type="dxa"/>
          </w:tcPr>
          <w:p w:rsidR="0074542B" w:rsidRPr="001D24F2" w:rsidRDefault="0074542B" w:rsidP="0064560E">
            <w:pPr>
              <w:jc w:val="right"/>
              <w:rPr>
                <w:b/>
              </w:rPr>
            </w:pPr>
            <w:r w:rsidRPr="001D24F2">
              <w:rPr>
                <w:b/>
              </w:rPr>
              <w:t>Address</w:t>
            </w:r>
          </w:p>
        </w:tc>
        <w:tc>
          <w:tcPr>
            <w:tcW w:w="8082" w:type="dxa"/>
          </w:tcPr>
          <w:p w:rsidR="0074542B" w:rsidRDefault="0074542B" w:rsidP="0064560E">
            <w:r w:rsidRPr="0030263A">
              <w:t>116 East Shore Lake Owassa Road, Newton, NJ 07860</w:t>
            </w:r>
          </w:p>
        </w:tc>
      </w:tr>
      <w:tr w:rsidR="0074542B" w:rsidRPr="00B92A3D" w:rsidTr="0064560E">
        <w:tc>
          <w:tcPr>
            <w:tcW w:w="2358" w:type="dxa"/>
          </w:tcPr>
          <w:p w:rsidR="0074542B" w:rsidRPr="001D24F2" w:rsidRDefault="0074542B" w:rsidP="0064560E">
            <w:pPr>
              <w:jc w:val="right"/>
              <w:rPr>
                <w:b/>
              </w:rPr>
            </w:pPr>
            <w:r w:rsidRPr="001D24F2">
              <w:rPr>
                <w:b/>
              </w:rPr>
              <w:t>Phone</w:t>
            </w:r>
          </w:p>
        </w:tc>
        <w:tc>
          <w:tcPr>
            <w:tcW w:w="8082" w:type="dxa"/>
          </w:tcPr>
          <w:p w:rsidR="0074542B" w:rsidRPr="0074542B" w:rsidRDefault="0074542B" w:rsidP="0074542B">
            <w:pPr>
              <w:pStyle w:val="NoSpacing"/>
            </w:pPr>
            <w:r>
              <w:t>973-948-7643</w:t>
            </w:r>
          </w:p>
        </w:tc>
      </w:tr>
      <w:tr w:rsidR="0074542B" w:rsidRPr="00B444C3" w:rsidTr="0064560E">
        <w:tc>
          <w:tcPr>
            <w:tcW w:w="2358" w:type="dxa"/>
          </w:tcPr>
          <w:p w:rsidR="0074542B" w:rsidRPr="001D24F2" w:rsidRDefault="0074542B" w:rsidP="0064560E">
            <w:pPr>
              <w:jc w:val="right"/>
              <w:rPr>
                <w:b/>
              </w:rPr>
            </w:pPr>
            <w:r w:rsidRPr="001D24F2">
              <w:rPr>
                <w:b/>
              </w:rPr>
              <w:t>Link</w:t>
            </w:r>
          </w:p>
        </w:tc>
        <w:tc>
          <w:tcPr>
            <w:tcW w:w="8082" w:type="dxa"/>
          </w:tcPr>
          <w:p w:rsidR="0074542B" w:rsidRPr="0074542B" w:rsidRDefault="00AF16EA" w:rsidP="0074542B">
            <w:pPr>
              <w:pStyle w:val="NoSpacing"/>
              <w:rPr>
                <w:rFonts w:ascii="Calibri" w:eastAsia="Times New Roman" w:hAnsi="Calibri" w:cs="Times New Roman"/>
                <w:color w:val="0000FF"/>
                <w:u w:val="single"/>
              </w:rPr>
            </w:pPr>
            <w:hyperlink r:id="rId86" w:history="1">
              <w:r w:rsidR="0074542B" w:rsidRPr="00F95A5D">
                <w:rPr>
                  <w:rFonts w:ascii="Times New Roman" w:hAnsi="Times New Roman"/>
                  <w:color w:val="0000FF"/>
                  <w:u w:val="single"/>
                </w:rPr>
                <w:t>http://rcngrants.org/content/implementing-bird-action-plans-shrubland-dependents-northeast</w:t>
              </w:r>
              <w:r w:rsidR="0074542B" w:rsidRPr="0030263A">
                <w:rPr>
                  <w:rFonts w:ascii="Calibri" w:eastAsia="Times New Roman" w:hAnsi="Calibri" w:cs="Times New Roman"/>
                  <w:color w:val="0000FF"/>
                  <w:u w:val="single"/>
                </w:rPr>
                <w:t xml:space="preserve"> </w:t>
              </w:r>
            </w:hyperlink>
          </w:p>
        </w:tc>
      </w:tr>
      <w:tr w:rsidR="0074542B" w:rsidRPr="008760DE" w:rsidTr="0064560E">
        <w:tc>
          <w:tcPr>
            <w:tcW w:w="2358" w:type="dxa"/>
          </w:tcPr>
          <w:p w:rsidR="0074542B" w:rsidRPr="001D24F2" w:rsidRDefault="0074542B" w:rsidP="0064560E">
            <w:pPr>
              <w:jc w:val="right"/>
              <w:rPr>
                <w:b/>
              </w:rPr>
            </w:pPr>
            <w:r w:rsidRPr="001D24F2">
              <w:rPr>
                <w:b/>
              </w:rPr>
              <w:t>Citation</w:t>
            </w:r>
          </w:p>
        </w:tc>
        <w:tc>
          <w:tcPr>
            <w:tcW w:w="8082" w:type="dxa"/>
          </w:tcPr>
          <w:p w:rsidR="0074542B" w:rsidRPr="008760DE" w:rsidRDefault="0074542B" w:rsidP="0064560E">
            <w:pPr>
              <w:rPr>
                <w:rFonts w:eastAsia="Times New Roman" w:cstheme="minorHAnsi"/>
              </w:rPr>
            </w:pPr>
            <w:r>
              <w:rPr>
                <w:rFonts w:eastAsia="Times New Roman" w:cstheme="minorHAnsi"/>
              </w:rPr>
              <w:t xml:space="preserve">McDowell, B. 2011. </w:t>
            </w:r>
            <w:r>
              <w:rPr>
                <w:rFonts w:eastAsia="Times New Roman" w:cstheme="minorHAnsi"/>
                <w:bCs/>
              </w:rPr>
              <w:t>Restoration of Shrubland Bird Habitat</w:t>
            </w:r>
            <w:r w:rsidRPr="007B4E95">
              <w:rPr>
                <w:rFonts w:eastAsia="Times New Roman" w:cstheme="minorHAnsi"/>
                <w:bCs/>
              </w:rPr>
              <w:t xml:space="preserve"> </w:t>
            </w:r>
            <w:r>
              <w:rPr>
                <w:rFonts w:eastAsia="Times New Roman" w:cstheme="minorHAnsi"/>
                <w:bCs/>
              </w:rPr>
              <w:t>in the Northern Appalachian Mountain Bird Conservation Region. Wildlife Management Institute. 5 pp.</w:t>
            </w:r>
          </w:p>
        </w:tc>
      </w:tr>
    </w:tbl>
    <w:p w:rsidR="006D20C6" w:rsidRPr="00742346" w:rsidRDefault="006D20C6" w:rsidP="006D20C6">
      <w:pPr>
        <w:pStyle w:val="NoSpacing"/>
        <w:rPr>
          <w:rFonts w:eastAsia="Times New Roman" w:cstheme="minorHAnsi"/>
        </w:rPr>
      </w:pPr>
    </w:p>
    <w:p w:rsidR="006D20C6" w:rsidRPr="00B835E4" w:rsidRDefault="006D20C6" w:rsidP="006D20C6">
      <w:pPr>
        <w:pStyle w:val="NoSpacing"/>
        <w:rPr>
          <w:b/>
          <w:sz w:val="26"/>
          <w:szCs w:val="26"/>
        </w:rPr>
      </w:pPr>
      <w:r w:rsidRPr="00B835E4">
        <w:rPr>
          <w:b/>
          <w:sz w:val="26"/>
          <w:szCs w:val="26"/>
        </w:rPr>
        <w:t>Summary</w:t>
      </w:r>
    </w:p>
    <w:p w:rsidR="006D20C6" w:rsidRDefault="006D20C6" w:rsidP="006D20C6">
      <w:pPr>
        <w:pStyle w:val="NoSpacing"/>
      </w:pPr>
      <w:r w:rsidRPr="0030263A">
        <w:t>This project enhanced the conservation</w:t>
      </w:r>
      <w:r>
        <w:t xml:space="preserve"> status </w:t>
      </w:r>
      <w:r w:rsidRPr="0030263A">
        <w:t xml:space="preserve">of </w:t>
      </w:r>
      <w:r>
        <w:t xml:space="preserve">early-successional dependent SGCN </w:t>
      </w:r>
      <w:r w:rsidRPr="0030263A">
        <w:t xml:space="preserve">in </w:t>
      </w:r>
      <w:r w:rsidR="00515D4F">
        <w:t xml:space="preserve">the </w:t>
      </w:r>
      <w:r w:rsidRPr="0030263A">
        <w:t>Nort</w:t>
      </w:r>
      <w:r>
        <w:t>heast</w:t>
      </w:r>
      <w:r w:rsidRPr="0030263A">
        <w:t>, with a focus on the Appal</w:t>
      </w:r>
      <w:r>
        <w:t>achian Mountains. Specifically, the project</w:t>
      </w:r>
      <w:r w:rsidRPr="0030263A">
        <w:t xml:space="preserve"> develop</w:t>
      </w:r>
      <w:r>
        <w:t xml:space="preserve">ed </w:t>
      </w:r>
      <w:r w:rsidRPr="0030263A">
        <w:t>Be</w:t>
      </w:r>
      <w:r>
        <w:t xml:space="preserve">st Management Practices (BMPs), </w:t>
      </w:r>
      <w:r w:rsidRPr="0030263A">
        <w:t>establish</w:t>
      </w:r>
      <w:r>
        <w:t xml:space="preserve">ed </w:t>
      </w:r>
      <w:r w:rsidRPr="0030263A">
        <w:t>BMP</w:t>
      </w:r>
      <w:r>
        <w:t xml:space="preserve"> demonstration areas, monitored </w:t>
      </w:r>
      <w:r w:rsidRPr="0030263A">
        <w:t>the response of selected shrubland</w:t>
      </w:r>
      <w:r>
        <w:t xml:space="preserve"> species to habitat management, </w:t>
      </w:r>
      <w:r w:rsidRPr="0030263A">
        <w:t xml:space="preserve">and </w:t>
      </w:r>
      <w:r>
        <w:t xml:space="preserve">educated </w:t>
      </w:r>
      <w:r w:rsidRPr="0030263A">
        <w:t>public land managers and private landowners</w:t>
      </w:r>
      <w:r>
        <w:t xml:space="preserve">. </w:t>
      </w:r>
      <w:r w:rsidRPr="0030263A">
        <w:t xml:space="preserve">Short-term conservation benefits to shrubland </w:t>
      </w:r>
      <w:r>
        <w:t xml:space="preserve">SGCN from this initiative include </w:t>
      </w:r>
      <w:r w:rsidRPr="0030263A">
        <w:t>an i</w:t>
      </w:r>
      <w:r>
        <w:t xml:space="preserve">ncrease in shrubland habitats. </w:t>
      </w:r>
      <w:r w:rsidRPr="0030263A">
        <w:t xml:space="preserve">Long-term benefits will </w:t>
      </w:r>
      <w:r w:rsidR="00515D4F">
        <w:t>result</w:t>
      </w:r>
      <w:r w:rsidRPr="0030263A">
        <w:t xml:space="preserve"> from successfully increasing the awareness of private landowners that the current and future actions they take on their land will determine if this suit</w:t>
      </w:r>
      <w:r>
        <w:t>e of species remains imperiled.</w:t>
      </w:r>
    </w:p>
    <w:p w:rsidR="006D20C6" w:rsidRPr="00E8786F" w:rsidRDefault="006D20C6" w:rsidP="006D20C6">
      <w:pPr>
        <w:pStyle w:val="NoSpacing"/>
        <w:rPr>
          <w:sz w:val="18"/>
          <w:szCs w:val="18"/>
        </w:rPr>
      </w:pPr>
    </w:p>
    <w:p w:rsidR="006D20C6" w:rsidRPr="00297EF0" w:rsidRDefault="006D20C6" w:rsidP="006D20C6">
      <w:pPr>
        <w:pStyle w:val="NoSpacing"/>
        <w:rPr>
          <w:rStyle w:val="Hyperlink"/>
        </w:rPr>
      </w:pPr>
      <w:r w:rsidRPr="00742346">
        <w:rPr>
          <w:b/>
          <w:sz w:val="26"/>
          <w:szCs w:val="26"/>
        </w:rPr>
        <w:t>RCN Topic:</w:t>
      </w:r>
      <w:r>
        <w:rPr>
          <w:b/>
        </w:rPr>
        <w:t xml:space="preserve"> </w:t>
      </w:r>
      <w:hyperlink w:anchor="lndscp_hab" w:history="1">
        <w:r w:rsidR="00297EF0" w:rsidRPr="00297EF0">
          <w:rPr>
            <w:rStyle w:val="Heading3Char"/>
          </w:rPr>
          <w:t>Landscape Scale Habitat</w:t>
        </w:r>
      </w:hyperlink>
      <w:r w:rsidR="00796AD7">
        <w:fldChar w:fldCharType="begin"/>
      </w:r>
      <w:r w:rsidR="00297EF0">
        <w:instrText xml:space="preserve"> HYPERLINK  \l "lndscp_hab" </w:instrText>
      </w:r>
      <w:r w:rsidR="00796AD7">
        <w:fldChar w:fldCharType="separate"/>
      </w:r>
    </w:p>
    <w:p w:rsidR="006D20C6" w:rsidRPr="00742346" w:rsidRDefault="00796AD7" w:rsidP="006D20C6">
      <w:pPr>
        <w:pStyle w:val="NoSpacing"/>
        <w:rPr>
          <w:sz w:val="18"/>
          <w:szCs w:val="18"/>
        </w:rPr>
      </w:pPr>
      <w:r>
        <w:fldChar w:fldCharType="end"/>
      </w:r>
    </w:p>
    <w:p w:rsidR="00742346" w:rsidRDefault="006D20C6" w:rsidP="006D20C6">
      <w:pPr>
        <w:pStyle w:val="NoSpacing"/>
      </w:pPr>
      <w:r w:rsidRPr="00742346">
        <w:rPr>
          <w:b/>
          <w:color w:val="000000"/>
          <w:sz w:val="26"/>
          <w:szCs w:val="26"/>
        </w:rPr>
        <w:t>Related Projects:</w:t>
      </w:r>
      <w:r w:rsidRPr="00804416">
        <w:rPr>
          <w:b/>
          <w:color w:val="000000"/>
        </w:rPr>
        <w:t xml:space="preserve"> </w:t>
      </w:r>
      <w:hyperlink w:anchor="swg_nec" w:history="1">
        <w:r w:rsidR="00297EF0" w:rsidRPr="007E6914">
          <w:t>Conservation Strategy for the New England Cottontail (</w:t>
        </w:r>
        <w:r w:rsidR="00297EF0" w:rsidRPr="00504378">
          <w:rPr>
            <w:i/>
          </w:rPr>
          <w:t>Sylvilagus transitionalis</w:t>
        </w:r>
        <w:r w:rsidR="00297EF0" w:rsidRPr="007E6914">
          <w:t>)</w:t>
        </w:r>
      </w:hyperlink>
    </w:p>
    <w:p w:rsidR="006D20C6" w:rsidRDefault="007E6914" w:rsidP="00E40A47">
      <w:pPr>
        <w:pStyle w:val="NoSpacing"/>
        <w:rPr>
          <w:color w:val="000000"/>
        </w:rPr>
      </w:pPr>
      <w:r w:rsidRPr="007E6914">
        <w:t>(</w:t>
      </w:r>
      <w:r w:rsidRPr="007E6914">
        <w:rPr>
          <w:rStyle w:val="Heading3Char"/>
        </w:rPr>
        <w:t>SWG NEC</w:t>
      </w:r>
      <w:r w:rsidRPr="007E6914">
        <w:t>)</w:t>
      </w:r>
    </w:p>
    <w:p w:rsidR="006D20C6" w:rsidRPr="00E8786F" w:rsidRDefault="006D20C6" w:rsidP="006D20C6">
      <w:pPr>
        <w:pStyle w:val="NoSpacing"/>
        <w:rPr>
          <w:sz w:val="18"/>
          <w:szCs w:val="18"/>
        </w:rPr>
      </w:pPr>
    </w:p>
    <w:p w:rsidR="006D20C6" w:rsidRPr="00DB0FE1" w:rsidRDefault="006D20C6" w:rsidP="006D20C6">
      <w:pPr>
        <w:pStyle w:val="NoSpacing"/>
        <w:rPr>
          <w:b/>
          <w:sz w:val="28"/>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6D20C6" w:rsidRPr="00E8786F" w:rsidRDefault="006D20C6" w:rsidP="006D20C6">
      <w:pPr>
        <w:pStyle w:val="NoSpacing"/>
        <w:rPr>
          <w:sz w:val="18"/>
          <w:szCs w:val="18"/>
          <w:lang w:val="sv-SE"/>
        </w:rPr>
      </w:pPr>
    </w:p>
    <w:p w:rsidR="006D20C6" w:rsidRPr="00244255" w:rsidRDefault="006D20C6" w:rsidP="006D20C6">
      <w:pPr>
        <w:pStyle w:val="NoSpacing"/>
        <w:rPr>
          <w:b/>
          <w:sz w:val="28"/>
          <w:szCs w:val="28"/>
        </w:rPr>
      </w:pPr>
      <w:r w:rsidRPr="00B835E4">
        <w:rPr>
          <w:b/>
          <w:sz w:val="26"/>
          <w:szCs w:val="26"/>
        </w:rPr>
        <w:t>Species- SWAP Element 1</w:t>
      </w:r>
      <w:r>
        <w:rPr>
          <w:b/>
          <w:sz w:val="28"/>
          <w:szCs w:val="28"/>
        </w:rPr>
        <w:t>-</w:t>
      </w:r>
      <w:r w:rsidR="00CE2820">
        <w:t>Shrub-dependent</w:t>
      </w:r>
      <w:r>
        <w:t xml:space="preserve"> SGCN</w:t>
      </w:r>
    </w:p>
    <w:p w:rsidR="006D20C6" w:rsidRPr="00E8786F" w:rsidRDefault="006D20C6" w:rsidP="006D20C6">
      <w:pPr>
        <w:pStyle w:val="NoSpacing"/>
        <w:rPr>
          <w:sz w:val="18"/>
          <w:szCs w:val="18"/>
        </w:rPr>
      </w:pPr>
    </w:p>
    <w:p w:rsidR="006D20C6" w:rsidRPr="00244255" w:rsidRDefault="006D20C6" w:rsidP="006D20C6">
      <w:pPr>
        <w:pStyle w:val="NoSpacing"/>
        <w:rPr>
          <w:b/>
          <w:sz w:val="28"/>
          <w:szCs w:val="28"/>
        </w:rPr>
      </w:pPr>
      <w:r w:rsidRPr="00B835E4">
        <w:rPr>
          <w:b/>
          <w:sz w:val="26"/>
          <w:szCs w:val="26"/>
        </w:rPr>
        <w:t>Habitats- SWAP Element 2</w:t>
      </w:r>
      <w:r>
        <w:rPr>
          <w:b/>
          <w:sz w:val="28"/>
          <w:szCs w:val="28"/>
        </w:rPr>
        <w:t>-</w:t>
      </w:r>
      <w:r>
        <w:rPr>
          <w:rFonts w:eastAsia="Times New Roman" w:cs="Times New Roman"/>
          <w:color w:val="000000"/>
        </w:rPr>
        <w:t>Grassland and Shrubland (2.C.1)</w:t>
      </w:r>
    </w:p>
    <w:p w:rsidR="006D20C6" w:rsidRPr="00E8786F" w:rsidRDefault="006D20C6" w:rsidP="006D20C6">
      <w:pPr>
        <w:pStyle w:val="NoSpacing"/>
        <w:rPr>
          <w:b/>
          <w:sz w:val="18"/>
          <w:szCs w:val="18"/>
        </w:rPr>
      </w:pPr>
    </w:p>
    <w:p w:rsidR="006D20C6" w:rsidRPr="00244255" w:rsidRDefault="006D20C6" w:rsidP="006D20C6">
      <w:pPr>
        <w:pStyle w:val="NoSpacing"/>
        <w:rPr>
          <w:b/>
          <w:sz w:val="28"/>
          <w:szCs w:val="28"/>
        </w:rPr>
      </w:pPr>
      <w:r w:rsidRPr="00B835E4">
        <w:rPr>
          <w:b/>
          <w:sz w:val="26"/>
          <w:szCs w:val="26"/>
        </w:rPr>
        <w:t>Threats- SWAP Element 3</w:t>
      </w:r>
      <w:r>
        <w:rPr>
          <w:b/>
          <w:sz w:val="28"/>
          <w:szCs w:val="28"/>
        </w:rPr>
        <w:t>-</w:t>
      </w:r>
      <w:r>
        <w:t>None</w:t>
      </w:r>
    </w:p>
    <w:p w:rsidR="006D20C6" w:rsidRPr="00E8786F" w:rsidRDefault="006D20C6" w:rsidP="006D20C6">
      <w:pPr>
        <w:pStyle w:val="NoSpacing"/>
        <w:rPr>
          <w:sz w:val="18"/>
          <w:szCs w:val="18"/>
        </w:rPr>
      </w:pPr>
    </w:p>
    <w:p w:rsidR="006D20C6" w:rsidRPr="00244255" w:rsidRDefault="006D20C6" w:rsidP="006D20C6">
      <w:pPr>
        <w:pStyle w:val="NoSpacing"/>
        <w:rPr>
          <w:b/>
          <w:sz w:val="28"/>
          <w:szCs w:val="28"/>
        </w:rPr>
      </w:pPr>
      <w:r w:rsidRPr="00B835E4">
        <w:rPr>
          <w:b/>
          <w:sz w:val="26"/>
          <w:szCs w:val="26"/>
        </w:rPr>
        <w:t>Actions-SWAP Element 4</w:t>
      </w:r>
      <w:r>
        <w:rPr>
          <w:b/>
          <w:sz w:val="28"/>
          <w:szCs w:val="28"/>
        </w:rPr>
        <w:t>-</w:t>
      </w:r>
      <w:r w:rsidRPr="00E20ED8">
        <w:t>None</w:t>
      </w:r>
    </w:p>
    <w:p w:rsidR="006D20C6" w:rsidRPr="00E8786F" w:rsidRDefault="006D20C6" w:rsidP="006D20C6">
      <w:pPr>
        <w:pStyle w:val="NoSpacing"/>
        <w:rPr>
          <w:b/>
          <w:sz w:val="18"/>
          <w:szCs w:val="18"/>
        </w:rPr>
      </w:pPr>
    </w:p>
    <w:p w:rsidR="00EA377E" w:rsidRPr="00742346" w:rsidRDefault="006D20C6" w:rsidP="006D20C6">
      <w:pPr>
        <w:pStyle w:val="NoSpacing"/>
        <w:rPr>
          <w:b/>
          <w:sz w:val="26"/>
          <w:szCs w:val="26"/>
        </w:rPr>
      </w:pPr>
      <w:r w:rsidRPr="00B835E4">
        <w:rPr>
          <w:b/>
          <w:sz w:val="26"/>
          <w:szCs w:val="26"/>
        </w:rPr>
        <w:t>Monitoring-SWAP Element 5</w:t>
      </w:r>
    </w:p>
    <w:tbl>
      <w:tblPr>
        <w:tblW w:w="0" w:type="auto"/>
        <w:tblLook w:val="04A0" w:firstRow="1" w:lastRow="0" w:firstColumn="1" w:lastColumn="0" w:noHBand="0" w:noVBand="1"/>
      </w:tblPr>
      <w:tblGrid>
        <w:gridCol w:w="2610"/>
        <w:gridCol w:w="2610"/>
        <w:gridCol w:w="2610"/>
        <w:gridCol w:w="2610"/>
      </w:tblGrid>
      <w:tr w:rsidR="00EA377E" w:rsidTr="00314C54">
        <w:tc>
          <w:tcPr>
            <w:tcW w:w="2610" w:type="dxa"/>
            <w:shd w:val="clear" w:color="auto" w:fill="B8CCE4" w:themeFill="accent1" w:themeFillTint="66"/>
          </w:tcPr>
          <w:p w:rsidR="00EA377E" w:rsidRPr="00DB56C7" w:rsidRDefault="00EA377E" w:rsidP="00314C54">
            <w:pPr>
              <w:rPr>
                <w:b/>
              </w:rPr>
            </w:pPr>
            <w:r w:rsidRPr="00DB56C7">
              <w:rPr>
                <w:b/>
              </w:rPr>
              <w:t>Target Resource</w:t>
            </w:r>
          </w:p>
        </w:tc>
        <w:tc>
          <w:tcPr>
            <w:tcW w:w="2610" w:type="dxa"/>
            <w:shd w:val="clear" w:color="auto" w:fill="B8CCE4" w:themeFill="accent1" w:themeFillTint="66"/>
          </w:tcPr>
          <w:p w:rsidR="00EA377E" w:rsidRPr="00DB56C7" w:rsidRDefault="00EA377E" w:rsidP="00314C54">
            <w:pPr>
              <w:rPr>
                <w:b/>
              </w:rPr>
            </w:pPr>
            <w:r w:rsidRPr="00DB56C7">
              <w:rPr>
                <w:b/>
              </w:rPr>
              <w:t>Objective</w:t>
            </w:r>
          </w:p>
        </w:tc>
        <w:tc>
          <w:tcPr>
            <w:tcW w:w="2610" w:type="dxa"/>
            <w:shd w:val="clear" w:color="auto" w:fill="B8CCE4" w:themeFill="accent1" w:themeFillTint="66"/>
          </w:tcPr>
          <w:p w:rsidR="00EA377E" w:rsidRPr="00DB56C7" w:rsidRDefault="00EA377E" w:rsidP="00314C54">
            <w:pPr>
              <w:rPr>
                <w:b/>
              </w:rPr>
            </w:pPr>
            <w:r w:rsidRPr="00DB56C7">
              <w:rPr>
                <w:b/>
              </w:rPr>
              <w:t>Protocol Developed</w:t>
            </w:r>
          </w:p>
        </w:tc>
        <w:tc>
          <w:tcPr>
            <w:tcW w:w="2610" w:type="dxa"/>
            <w:shd w:val="clear" w:color="auto" w:fill="B8CCE4" w:themeFill="accent1" w:themeFillTint="66"/>
          </w:tcPr>
          <w:p w:rsidR="00EA377E" w:rsidRPr="00DB56C7" w:rsidRDefault="00EA377E" w:rsidP="00314C54">
            <w:pPr>
              <w:rPr>
                <w:b/>
              </w:rPr>
            </w:pPr>
            <w:r w:rsidRPr="00DB56C7">
              <w:rPr>
                <w:b/>
              </w:rPr>
              <w:t>Data</w:t>
            </w:r>
          </w:p>
        </w:tc>
      </w:tr>
      <w:tr w:rsidR="00EA377E" w:rsidTr="00314C54">
        <w:tc>
          <w:tcPr>
            <w:tcW w:w="2610" w:type="dxa"/>
          </w:tcPr>
          <w:p w:rsidR="00EA377E" w:rsidRDefault="00EA377E" w:rsidP="00EA377E">
            <w:r>
              <w:t>American Woodcock (</w:t>
            </w:r>
            <w:r w:rsidRPr="002F0868">
              <w:rPr>
                <w:i/>
                <w:iCs/>
              </w:rPr>
              <w:t>Scolopax minor</w:t>
            </w:r>
            <w:r w:rsidRPr="002F0868">
              <w:rPr>
                <w:iCs/>
              </w:rPr>
              <w:t>)</w:t>
            </w:r>
            <w:r>
              <w:rPr>
                <w:iCs/>
              </w:rPr>
              <w:t>, Shrub-dependent SGCN</w:t>
            </w:r>
          </w:p>
        </w:tc>
        <w:tc>
          <w:tcPr>
            <w:tcW w:w="2610" w:type="dxa"/>
          </w:tcPr>
          <w:p w:rsidR="00EA377E" w:rsidRDefault="00EA377E" w:rsidP="00314C54">
            <w:r>
              <w:rPr>
                <w:iCs/>
              </w:rPr>
              <w:t>Measure response of species to habitat management</w:t>
            </w:r>
          </w:p>
        </w:tc>
        <w:tc>
          <w:tcPr>
            <w:tcW w:w="2610" w:type="dxa"/>
          </w:tcPr>
          <w:p w:rsidR="00EA377E" w:rsidRDefault="00EA377E" w:rsidP="00314C54">
            <w:r>
              <w:rPr>
                <w:iCs/>
              </w:rPr>
              <w:t>Sampling design, field methods</w:t>
            </w:r>
          </w:p>
        </w:tc>
        <w:tc>
          <w:tcPr>
            <w:tcW w:w="2610" w:type="dxa"/>
          </w:tcPr>
          <w:p w:rsidR="00EA377E" w:rsidRDefault="00EA377E" w:rsidP="00314C54">
            <w:r>
              <w:t>None</w:t>
            </w:r>
          </w:p>
        </w:tc>
      </w:tr>
    </w:tbl>
    <w:p w:rsidR="006D20C6" w:rsidRPr="00E8786F" w:rsidRDefault="006D20C6" w:rsidP="006D20C6">
      <w:pPr>
        <w:pStyle w:val="NoSpacing"/>
        <w:rPr>
          <w:b/>
          <w:sz w:val="18"/>
          <w:szCs w:val="18"/>
        </w:rPr>
      </w:pPr>
    </w:p>
    <w:p w:rsidR="00E74868" w:rsidRDefault="006D20C6" w:rsidP="001E68B7">
      <w:pPr>
        <w:pStyle w:val="NoSpacing"/>
      </w:pPr>
      <w:r w:rsidRPr="00B835E4">
        <w:rPr>
          <w:b/>
          <w:sz w:val="26"/>
          <w:szCs w:val="26"/>
        </w:rPr>
        <w:t>Regional Review and Coordination (Elements 6-8)-</w:t>
      </w:r>
      <w:r>
        <w:t>None</w:t>
      </w:r>
    </w:p>
    <w:p w:rsidR="001E68B7" w:rsidRDefault="001E68B7" w:rsidP="001E68B7">
      <w:pPr>
        <w:pStyle w:val="NoSpacing"/>
        <w:rPr>
          <w:b/>
          <w:sz w:val="26"/>
          <w:szCs w:val="26"/>
        </w:rPr>
      </w:pPr>
    </w:p>
    <w:p w:rsidR="00E74868" w:rsidRDefault="006D20C6" w:rsidP="006D20C6">
      <w:pPr>
        <w:pStyle w:val="NoSpacing"/>
        <w:rPr>
          <w:b/>
          <w:sz w:val="26"/>
          <w:szCs w:val="26"/>
        </w:rPr>
      </w:pPr>
      <w:r w:rsidRPr="00B835E4">
        <w:rPr>
          <w:b/>
          <w:sz w:val="26"/>
          <w:szCs w:val="26"/>
        </w:rPr>
        <w:t>Project Tools</w:t>
      </w:r>
    </w:p>
    <w:tbl>
      <w:tblPr>
        <w:tblW w:w="0" w:type="auto"/>
        <w:tblLook w:val="04A0" w:firstRow="1" w:lastRow="0" w:firstColumn="1" w:lastColumn="0" w:noHBand="0" w:noVBand="1"/>
      </w:tblPr>
      <w:tblGrid>
        <w:gridCol w:w="2057"/>
        <w:gridCol w:w="3548"/>
        <w:gridCol w:w="1506"/>
        <w:gridCol w:w="1695"/>
        <w:gridCol w:w="1634"/>
      </w:tblGrid>
      <w:tr w:rsidR="00E74868" w:rsidRPr="00AE2EE0" w:rsidTr="00E74868">
        <w:trPr>
          <w:cantSplit/>
        </w:trPr>
        <w:tc>
          <w:tcPr>
            <w:tcW w:w="2088" w:type="dxa"/>
            <w:shd w:val="clear" w:color="auto" w:fill="B8CCE4" w:themeFill="accent1" w:themeFillTint="66"/>
          </w:tcPr>
          <w:p w:rsidR="00E74868" w:rsidRPr="00AE2EE0" w:rsidRDefault="00E74868" w:rsidP="00DC396D">
            <w:pPr>
              <w:rPr>
                <w:b/>
              </w:rPr>
            </w:pPr>
            <w:r w:rsidRPr="00AE2EE0">
              <w:rPr>
                <w:b/>
              </w:rPr>
              <w:t>Tool</w:t>
            </w:r>
          </w:p>
        </w:tc>
        <w:tc>
          <w:tcPr>
            <w:tcW w:w="3600" w:type="dxa"/>
            <w:shd w:val="clear" w:color="auto" w:fill="B8CCE4" w:themeFill="accent1" w:themeFillTint="66"/>
          </w:tcPr>
          <w:p w:rsidR="00E74868" w:rsidRPr="00AE2EE0" w:rsidRDefault="00E74868" w:rsidP="00DC396D">
            <w:pPr>
              <w:rPr>
                <w:b/>
              </w:rPr>
            </w:pPr>
            <w:r w:rsidRPr="00AE2EE0">
              <w:rPr>
                <w:b/>
              </w:rPr>
              <w:t>Description</w:t>
            </w:r>
          </w:p>
        </w:tc>
        <w:tc>
          <w:tcPr>
            <w:tcW w:w="1530" w:type="dxa"/>
            <w:shd w:val="clear" w:color="auto" w:fill="B8CCE4" w:themeFill="accent1" w:themeFillTint="66"/>
          </w:tcPr>
          <w:p w:rsidR="00E74868" w:rsidRPr="00AE2EE0" w:rsidRDefault="00E74868" w:rsidP="00DC396D">
            <w:pPr>
              <w:rPr>
                <w:b/>
              </w:rPr>
            </w:pPr>
            <w:r w:rsidRPr="00AE2EE0">
              <w:rPr>
                <w:b/>
              </w:rPr>
              <w:t>File Type</w:t>
            </w:r>
          </w:p>
        </w:tc>
        <w:tc>
          <w:tcPr>
            <w:tcW w:w="1710" w:type="dxa"/>
            <w:shd w:val="clear" w:color="auto" w:fill="B8CCE4" w:themeFill="accent1" w:themeFillTint="66"/>
          </w:tcPr>
          <w:p w:rsidR="00E74868" w:rsidRPr="00AE2EE0" w:rsidRDefault="00E74868" w:rsidP="00DC396D">
            <w:pPr>
              <w:rPr>
                <w:b/>
              </w:rPr>
            </w:pPr>
            <w:r w:rsidRPr="00AE2EE0">
              <w:rPr>
                <w:b/>
              </w:rPr>
              <w:t>Potential Uses</w:t>
            </w:r>
          </w:p>
        </w:tc>
        <w:tc>
          <w:tcPr>
            <w:tcW w:w="1512" w:type="dxa"/>
            <w:shd w:val="clear" w:color="auto" w:fill="B8CCE4" w:themeFill="accent1" w:themeFillTint="66"/>
          </w:tcPr>
          <w:p w:rsidR="00E74868" w:rsidRPr="00AE2EE0" w:rsidRDefault="00E74868" w:rsidP="00DC396D">
            <w:pPr>
              <w:rPr>
                <w:b/>
              </w:rPr>
            </w:pPr>
            <w:r w:rsidRPr="00AE2EE0">
              <w:rPr>
                <w:b/>
              </w:rPr>
              <w:t>Primary Users</w:t>
            </w:r>
          </w:p>
        </w:tc>
      </w:tr>
      <w:tr w:rsidR="00E74868" w:rsidTr="00E74868">
        <w:trPr>
          <w:cantSplit/>
        </w:trPr>
        <w:tc>
          <w:tcPr>
            <w:tcW w:w="2088" w:type="dxa"/>
          </w:tcPr>
          <w:p w:rsidR="00E74868" w:rsidRPr="00AE2EE0" w:rsidRDefault="00E74868" w:rsidP="00DC396D">
            <w:r>
              <w:t>American Woodcock Habitat Best Management Practices</w:t>
            </w:r>
          </w:p>
        </w:tc>
        <w:tc>
          <w:tcPr>
            <w:tcW w:w="3600" w:type="dxa"/>
          </w:tcPr>
          <w:p w:rsidR="00E74868" w:rsidRDefault="00E74868" w:rsidP="00E74868">
            <w:pPr>
              <w:pStyle w:val="NoSpacing"/>
            </w:pPr>
            <w:r>
              <w:t xml:space="preserve">This report provides protocols for identifying, establishing and managing American Woodcock habitat and can be broadly applied to other shrub-dependent SGCN throughout the Northeast. </w:t>
            </w:r>
          </w:p>
          <w:p w:rsidR="00E74868" w:rsidRPr="00C44111" w:rsidRDefault="00E74868" w:rsidP="00DC396D"/>
        </w:tc>
        <w:tc>
          <w:tcPr>
            <w:tcW w:w="1530" w:type="dxa"/>
          </w:tcPr>
          <w:p w:rsidR="00E74868" w:rsidRPr="00C44111" w:rsidRDefault="00E74868" w:rsidP="00DC396D">
            <w:r>
              <w:t>PDF</w:t>
            </w:r>
          </w:p>
        </w:tc>
        <w:tc>
          <w:tcPr>
            <w:tcW w:w="1710" w:type="dxa"/>
          </w:tcPr>
          <w:p w:rsidR="00E74868" w:rsidRPr="00C44111" w:rsidRDefault="00E74868" w:rsidP="00DC396D">
            <w:r>
              <w:t>Habitat Management</w:t>
            </w:r>
          </w:p>
        </w:tc>
        <w:tc>
          <w:tcPr>
            <w:tcW w:w="1512" w:type="dxa"/>
          </w:tcPr>
          <w:p w:rsidR="00E74868" w:rsidRPr="00C44111" w:rsidRDefault="00E74868" w:rsidP="00DC396D">
            <w:r>
              <w:t>Biologists</w:t>
            </w:r>
          </w:p>
        </w:tc>
      </w:tr>
      <w:tr w:rsidR="00E74868" w:rsidTr="00E74868">
        <w:trPr>
          <w:cantSplit/>
        </w:trPr>
        <w:tc>
          <w:tcPr>
            <w:tcW w:w="2088" w:type="dxa"/>
          </w:tcPr>
          <w:p w:rsidR="00E74868" w:rsidRPr="00AE2EE0" w:rsidRDefault="00E74868" w:rsidP="00DC396D">
            <w:r>
              <w:rPr>
                <w:color w:val="000000"/>
              </w:rPr>
              <w:t>Various early-successional habitat outreach products</w:t>
            </w:r>
          </w:p>
        </w:tc>
        <w:tc>
          <w:tcPr>
            <w:tcW w:w="3600" w:type="dxa"/>
          </w:tcPr>
          <w:p w:rsidR="00E74868" w:rsidRPr="00C44111" w:rsidRDefault="00E74868" w:rsidP="00DC396D">
            <w:r>
              <w:rPr>
                <w:color w:val="000000"/>
              </w:rPr>
              <w:t>This project produced a website (</w:t>
            </w:r>
            <w:hyperlink r:id="rId87" w:history="1">
              <w:r w:rsidRPr="00D6326F">
                <w:rPr>
                  <w:rStyle w:val="Hyperlink"/>
                </w:rPr>
                <w:t>www.timberdoodle.org</w:t>
              </w:r>
            </w:hyperlink>
            <w:r>
              <w:rPr>
                <w:color w:val="000000"/>
              </w:rPr>
              <w:t>) and other outreach materials aimed at raising awareness of early-successional SGCN and their habitats. These can be used by state agencies as a recruiting and education tool for those interested in managing lands for shrub-dependent wildlife.</w:t>
            </w:r>
          </w:p>
        </w:tc>
        <w:tc>
          <w:tcPr>
            <w:tcW w:w="1530" w:type="dxa"/>
          </w:tcPr>
          <w:p w:rsidR="00E74868" w:rsidRPr="00C44111" w:rsidRDefault="00E74868" w:rsidP="00DC396D">
            <w:r>
              <w:rPr>
                <w:color w:val="000000"/>
              </w:rPr>
              <w:t>Website, PDF</w:t>
            </w:r>
          </w:p>
        </w:tc>
        <w:tc>
          <w:tcPr>
            <w:tcW w:w="1710" w:type="dxa"/>
          </w:tcPr>
          <w:p w:rsidR="00E74868" w:rsidRDefault="00E74868" w:rsidP="00E74868">
            <w:pPr>
              <w:pStyle w:val="NoSpacing"/>
              <w:rPr>
                <w:color w:val="000000"/>
              </w:rPr>
            </w:pPr>
            <w:r>
              <w:rPr>
                <w:color w:val="000000"/>
              </w:rPr>
              <w:t>Outreach, Education</w:t>
            </w:r>
          </w:p>
          <w:p w:rsidR="00E74868" w:rsidRPr="00C44111" w:rsidRDefault="00E74868" w:rsidP="00DC396D"/>
        </w:tc>
        <w:tc>
          <w:tcPr>
            <w:tcW w:w="1512" w:type="dxa"/>
          </w:tcPr>
          <w:p w:rsidR="00E74868" w:rsidRPr="00C44111" w:rsidRDefault="00E74868" w:rsidP="00DC396D">
            <w:r>
              <w:rPr>
                <w:color w:val="000000"/>
              </w:rPr>
              <w:t>Biologists, Communication Staff</w:t>
            </w:r>
          </w:p>
        </w:tc>
      </w:tr>
    </w:tbl>
    <w:p w:rsidR="00E74868" w:rsidRPr="00B835E4" w:rsidRDefault="00E74868" w:rsidP="006D20C6">
      <w:pPr>
        <w:pStyle w:val="NoSpacing"/>
        <w:rPr>
          <w:sz w:val="26"/>
          <w:szCs w:val="26"/>
        </w:rPr>
      </w:pPr>
    </w:p>
    <w:p w:rsidR="003C6FEA" w:rsidRDefault="00CD120B" w:rsidP="003C6FEA">
      <w:pPr>
        <w:pStyle w:val="Heading2"/>
        <w:rPr>
          <w:color w:val="000000"/>
        </w:rPr>
      </w:pPr>
      <w:r>
        <w:rPr>
          <w:color w:val="000000"/>
        </w:rPr>
        <w:br w:type="page"/>
      </w:r>
    </w:p>
    <w:p w:rsidR="003C6FEA" w:rsidRDefault="003C6FEA" w:rsidP="00967576">
      <w:pPr>
        <w:pStyle w:val="Heading1"/>
        <w:spacing w:line="240" w:lineRule="auto"/>
        <w:jc w:val="center"/>
      </w:pPr>
      <w:bookmarkStart w:id="52" w:name="_Toc386140558"/>
      <w:bookmarkStart w:id="53" w:name="inv_spp"/>
      <w:r>
        <w:t>Identification of Invasive Species</w:t>
      </w:r>
      <w:bookmarkEnd w:id="52"/>
    </w:p>
    <w:p w:rsidR="001C009E" w:rsidRPr="001C009E" w:rsidRDefault="001C009E" w:rsidP="00967576">
      <w:pPr>
        <w:spacing w:after="0" w:line="240" w:lineRule="auto"/>
      </w:pPr>
    </w:p>
    <w:p w:rsidR="00256BF3" w:rsidRPr="00742346" w:rsidRDefault="003C6FEA" w:rsidP="001E68B7">
      <w:pPr>
        <w:pStyle w:val="Heading2"/>
        <w:spacing w:before="0" w:line="240" w:lineRule="auto"/>
        <w:ind w:left="1710" w:hanging="1710"/>
        <w:rPr>
          <w:color w:val="000000"/>
          <w:sz w:val="26"/>
        </w:rPr>
      </w:pPr>
      <w:bookmarkStart w:id="54" w:name="_Toc386140559"/>
      <w:bookmarkStart w:id="55" w:name="rcn2007_03"/>
      <w:bookmarkEnd w:id="53"/>
      <w:r w:rsidRPr="00742346">
        <w:rPr>
          <w:color w:val="000000"/>
          <w:sz w:val="26"/>
        </w:rPr>
        <w:t xml:space="preserve">RCN2007-03: </w:t>
      </w:r>
      <w:r w:rsidR="00256BF3" w:rsidRPr="00742346">
        <w:rPr>
          <w:sz w:val="26"/>
        </w:rPr>
        <w:t>Identifying Relationships between Invasive Species and SGCN in the Northeast</w:t>
      </w:r>
      <w:bookmarkEnd w:id="54"/>
    </w:p>
    <w:bookmarkEnd w:id="55"/>
    <w:p w:rsidR="00256BF3" w:rsidRPr="00742346" w:rsidRDefault="00256BF3" w:rsidP="00967576">
      <w:pPr>
        <w:spacing w:after="0" w:line="240" w:lineRule="auto"/>
      </w:pPr>
    </w:p>
    <w:tbl>
      <w:tblPr>
        <w:tblW w:w="0" w:type="auto"/>
        <w:tblLook w:val="04A0" w:firstRow="1" w:lastRow="0" w:firstColumn="1" w:lastColumn="0" w:noHBand="0" w:noVBand="1"/>
      </w:tblPr>
      <w:tblGrid>
        <w:gridCol w:w="2358"/>
        <w:gridCol w:w="8082"/>
      </w:tblGrid>
      <w:tr w:rsidR="00DB38CB" w:rsidRPr="007741DF" w:rsidTr="0064560E">
        <w:tc>
          <w:tcPr>
            <w:tcW w:w="2358" w:type="dxa"/>
          </w:tcPr>
          <w:p w:rsidR="00DB38CB" w:rsidRPr="001D24F2" w:rsidRDefault="00DB38CB" w:rsidP="00967576">
            <w:pPr>
              <w:jc w:val="right"/>
              <w:rPr>
                <w:b/>
              </w:rPr>
            </w:pPr>
            <w:r>
              <w:rPr>
                <w:b/>
              </w:rPr>
              <w:t>Status</w:t>
            </w:r>
          </w:p>
        </w:tc>
        <w:tc>
          <w:tcPr>
            <w:tcW w:w="8082" w:type="dxa"/>
          </w:tcPr>
          <w:p w:rsidR="00DB38CB" w:rsidRPr="007741DF" w:rsidRDefault="00DB38CB" w:rsidP="00967576">
            <w:r>
              <w:t>Completed (January 2012)</w:t>
            </w:r>
          </w:p>
        </w:tc>
      </w:tr>
      <w:tr w:rsidR="00DB38CB" w:rsidTr="0064560E">
        <w:tc>
          <w:tcPr>
            <w:tcW w:w="2358" w:type="dxa"/>
          </w:tcPr>
          <w:p w:rsidR="00DB38CB" w:rsidRPr="001D24F2" w:rsidRDefault="00DB38CB" w:rsidP="0064560E">
            <w:pPr>
              <w:jc w:val="right"/>
              <w:rPr>
                <w:b/>
              </w:rPr>
            </w:pPr>
            <w:r w:rsidRPr="001D24F2">
              <w:rPr>
                <w:b/>
              </w:rPr>
              <w:t>Principal Investigator</w:t>
            </w:r>
          </w:p>
        </w:tc>
        <w:tc>
          <w:tcPr>
            <w:tcW w:w="8082" w:type="dxa"/>
          </w:tcPr>
          <w:p w:rsidR="00DB38CB" w:rsidRDefault="00DB38CB" w:rsidP="0064560E">
            <w:r>
              <w:t xml:space="preserve">Scott D. Klopfer and </w:t>
            </w:r>
            <w:r w:rsidRPr="00065299">
              <w:t>Glen N. Stevens, Ph.D</w:t>
            </w:r>
          </w:p>
        </w:tc>
      </w:tr>
      <w:tr w:rsidR="00DB38CB" w:rsidRPr="00A35C06" w:rsidTr="0064560E">
        <w:tc>
          <w:tcPr>
            <w:tcW w:w="2358" w:type="dxa"/>
          </w:tcPr>
          <w:p w:rsidR="00DB38CB" w:rsidRPr="001D24F2" w:rsidRDefault="00DB38CB" w:rsidP="0064560E">
            <w:pPr>
              <w:jc w:val="right"/>
              <w:rPr>
                <w:b/>
              </w:rPr>
            </w:pPr>
            <w:r w:rsidRPr="001D24F2">
              <w:rPr>
                <w:b/>
              </w:rPr>
              <w:t>Organization</w:t>
            </w:r>
          </w:p>
        </w:tc>
        <w:tc>
          <w:tcPr>
            <w:tcW w:w="8082" w:type="dxa"/>
          </w:tcPr>
          <w:p w:rsidR="00DB38CB" w:rsidRPr="00A35C06" w:rsidRDefault="00DB38CB" w:rsidP="0064560E">
            <w:pPr>
              <w:pStyle w:val="NoSpacing"/>
            </w:pPr>
            <w:r w:rsidRPr="00065299">
              <w:t xml:space="preserve">Conservation Management Institute, </w:t>
            </w:r>
            <w:r>
              <w:t>College of Natural Resources and Environment, Virginia Tech</w:t>
            </w:r>
          </w:p>
        </w:tc>
      </w:tr>
      <w:tr w:rsidR="00DB38CB" w:rsidTr="0064560E">
        <w:tc>
          <w:tcPr>
            <w:tcW w:w="2358" w:type="dxa"/>
          </w:tcPr>
          <w:p w:rsidR="00DB38CB" w:rsidRPr="001D24F2" w:rsidRDefault="00DB38CB" w:rsidP="0064560E">
            <w:pPr>
              <w:jc w:val="right"/>
              <w:rPr>
                <w:b/>
              </w:rPr>
            </w:pPr>
            <w:r w:rsidRPr="001D24F2">
              <w:rPr>
                <w:b/>
              </w:rPr>
              <w:t>Email</w:t>
            </w:r>
          </w:p>
        </w:tc>
        <w:tc>
          <w:tcPr>
            <w:tcW w:w="8082" w:type="dxa"/>
          </w:tcPr>
          <w:p w:rsidR="00DB38CB" w:rsidRDefault="00AF16EA" w:rsidP="0064560E">
            <w:hyperlink r:id="rId88" w:history="1">
              <w:r w:rsidR="00DB38CB" w:rsidRPr="00065299">
                <w:rPr>
                  <w:rStyle w:val="Hyperlink"/>
                </w:rPr>
                <w:t>glsteven@vt.edu</w:t>
              </w:r>
            </w:hyperlink>
            <w:hyperlink r:id="rId89" w:history="1">
              <w:r w:rsidR="00DB38CB">
                <w:rPr>
                  <w:rStyle w:val="Hyperlink"/>
                </w:rPr>
                <w:t>sklopfer@vt.edu</w:t>
              </w:r>
            </w:hyperlink>
            <w:r w:rsidR="00DB38CB" w:rsidRPr="00DB38CB">
              <w:rPr>
                <w:rStyle w:val="Hyperlink"/>
                <w:color w:val="auto"/>
                <w:u w:val="none"/>
              </w:rPr>
              <w:t xml:space="preserve"> and </w:t>
            </w:r>
            <w:hyperlink r:id="rId90" w:history="1">
              <w:r w:rsidR="00DB38CB" w:rsidRPr="00065299">
                <w:rPr>
                  <w:rStyle w:val="Hyperlink"/>
                </w:rPr>
                <w:t>glsteven@vt.edu</w:t>
              </w:r>
            </w:hyperlink>
          </w:p>
        </w:tc>
      </w:tr>
      <w:tr w:rsidR="00DB38CB" w:rsidTr="0064560E">
        <w:tc>
          <w:tcPr>
            <w:tcW w:w="2358" w:type="dxa"/>
          </w:tcPr>
          <w:p w:rsidR="00DB38CB" w:rsidRPr="001D24F2" w:rsidRDefault="00DB38CB" w:rsidP="0064560E">
            <w:pPr>
              <w:jc w:val="right"/>
              <w:rPr>
                <w:b/>
              </w:rPr>
            </w:pPr>
            <w:r w:rsidRPr="001D24F2">
              <w:rPr>
                <w:b/>
              </w:rPr>
              <w:t>Address</w:t>
            </w:r>
          </w:p>
        </w:tc>
        <w:tc>
          <w:tcPr>
            <w:tcW w:w="8082" w:type="dxa"/>
          </w:tcPr>
          <w:p w:rsidR="00DB38CB" w:rsidRDefault="00DB38CB" w:rsidP="0064560E">
            <w:r w:rsidRPr="0030263A">
              <w:t>116 East Shore Lake Owassa Road, Newton, NJ 07860</w:t>
            </w:r>
          </w:p>
        </w:tc>
      </w:tr>
      <w:tr w:rsidR="00DB38CB" w:rsidRPr="0074542B" w:rsidTr="0064560E">
        <w:tc>
          <w:tcPr>
            <w:tcW w:w="2358" w:type="dxa"/>
          </w:tcPr>
          <w:p w:rsidR="00DB38CB" w:rsidRPr="001D24F2" w:rsidRDefault="00DB38CB" w:rsidP="0064560E">
            <w:pPr>
              <w:jc w:val="right"/>
              <w:rPr>
                <w:b/>
              </w:rPr>
            </w:pPr>
            <w:r w:rsidRPr="001D24F2">
              <w:rPr>
                <w:b/>
              </w:rPr>
              <w:t>Phone</w:t>
            </w:r>
          </w:p>
        </w:tc>
        <w:tc>
          <w:tcPr>
            <w:tcW w:w="8082" w:type="dxa"/>
          </w:tcPr>
          <w:p w:rsidR="00DB38CB" w:rsidRPr="0074542B" w:rsidRDefault="00DB38CB" w:rsidP="0064560E">
            <w:pPr>
              <w:pStyle w:val="NoSpacing"/>
            </w:pPr>
            <w:r>
              <w:t>973-948-7643</w:t>
            </w:r>
          </w:p>
        </w:tc>
      </w:tr>
      <w:tr w:rsidR="00DB38CB" w:rsidRPr="0074542B" w:rsidTr="0064560E">
        <w:tc>
          <w:tcPr>
            <w:tcW w:w="2358" w:type="dxa"/>
          </w:tcPr>
          <w:p w:rsidR="00DB38CB" w:rsidRPr="001D24F2" w:rsidRDefault="00DB38CB" w:rsidP="0064560E">
            <w:pPr>
              <w:jc w:val="right"/>
              <w:rPr>
                <w:b/>
              </w:rPr>
            </w:pPr>
            <w:r w:rsidRPr="001D24F2">
              <w:rPr>
                <w:b/>
              </w:rPr>
              <w:t>Link</w:t>
            </w:r>
          </w:p>
        </w:tc>
        <w:tc>
          <w:tcPr>
            <w:tcW w:w="8082" w:type="dxa"/>
          </w:tcPr>
          <w:p w:rsidR="00DB38CB" w:rsidRPr="0074542B" w:rsidRDefault="00AF16EA" w:rsidP="0064560E">
            <w:pPr>
              <w:pStyle w:val="NoSpacing"/>
              <w:rPr>
                <w:rFonts w:ascii="Calibri" w:eastAsia="Times New Roman" w:hAnsi="Calibri" w:cs="Times New Roman"/>
                <w:color w:val="0000FF"/>
                <w:u w:val="single"/>
              </w:rPr>
            </w:pPr>
            <w:hyperlink r:id="rId91" w:history="1">
              <w:r w:rsidR="00DB38CB" w:rsidRPr="00065299">
                <w:rPr>
                  <w:rStyle w:val="Hyperlink"/>
                </w:rPr>
                <w:t>http://rcngrants.org/content/identifying-relationships-between-invasive-species-and-species-greatest-conservation-need</w:t>
              </w:r>
            </w:hyperlink>
          </w:p>
        </w:tc>
      </w:tr>
      <w:tr w:rsidR="00DB38CB" w:rsidRPr="008760DE" w:rsidTr="0064560E">
        <w:tc>
          <w:tcPr>
            <w:tcW w:w="2358" w:type="dxa"/>
          </w:tcPr>
          <w:p w:rsidR="00DB38CB" w:rsidRPr="001D24F2" w:rsidRDefault="00DB38CB" w:rsidP="0064560E">
            <w:pPr>
              <w:jc w:val="right"/>
              <w:rPr>
                <w:b/>
              </w:rPr>
            </w:pPr>
            <w:r w:rsidRPr="001D24F2">
              <w:rPr>
                <w:b/>
              </w:rPr>
              <w:t>Citation</w:t>
            </w:r>
          </w:p>
        </w:tc>
        <w:tc>
          <w:tcPr>
            <w:tcW w:w="8082" w:type="dxa"/>
          </w:tcPr>
          <w:p w:rsidR="00DB38CB" w:rsidRPr="008760DE" w:rsidRDefault="00DB38CB" w:rsidP="0064560E">
            <w:pPr>
              <w:rPr>
                <w:rFonts w:eastAsia="Times New Roman" w:cstheme="minorHAnsi"/>
              </w:rPr>
            </w:pPr>
            <w:r w:rsidRPr="009005E9">
              <w:rPr>
                <w:rFonts w:eastAsia="Times New Roman" w:cs="Times New Roman"/>
              </w:rPr>
              <w:t>Klopfer</w:t>
            </w:r>
            <w:r>
              <w:rPr>
                <w:rFonts w:eastAsia="Times New Roman" w:cs="Times New Roman"/>
              </w:rPr>
              <w:t xml:space="preserve">, S. </w:t>
            </w:r>
            <w:r w:rsidRPr="009005E9">
              <w:rPr>
                <w:rFonts w:eastAsia="Times New Roman" w:cs="Times New Roman"/>
              </w:rPr>
              <w:t>2012</w:t>
            </w:r>
            <w:r>
              <w:rPr>
                <w:rFonts w:eastAsia="Times New Roman" w:cs="Times New Roman"/>
              </w:rPr>
              <w:t xml:space="preserve">. Final Report: </w:t>
            </w:r>
            <w:r w:rsidRPr="009005E9">
              <w:rPr>
                <w:rFonts w:eastAsia="Times New Roman" w:cs="Times New Roman"/>
              </w:rPr>
              <w:t xml:space="preserve">Identifying Relationships between Invasive Species and SGCN in the Northeast. </w:t>
            </w:r>
            <w:r>
              <w:rPr>
                <w:rFonts w:eastAsia="Times New Roman" w:cs="Times New Roman"/>
              </w:rPr>
              <w:t>Conservation Management Institute. 18 pp.</w:t>
            </w:r>
          </w:p>
        </w:tc>
      </w:tr>
    </w:tbl>
    <w:p w:rsidR="0029353A" w:rsidRPr="00742346" w:rsidRDefault="0029353A" w:rsidP="00084119">
      <w:pPr>
        <w:spacing w:after="0" w:line="240" w:lineRule="auto"/>
        <w:rPr>
          <w:rFonts w:eastAsia="Times New Roman" w:cs="Times New Roman"/>
        </w:rPr>
      </w:pPr>
    </w:p>
    <w:p w:rsidR="00256BF3" w:rsidRPr="00156795" w:rsidRDefault="00256BF3" w:rsidP="00084119">
      <w:pPr>
        <w:spacing w:after="0" w:line="240" w:lineRule="auto"/>
        <w:rPr>
          <w:rFonts w:ascii="Calibri" w:eastAsia="Times New Roman" w:hAnsi="Calibri" w:cs="Times New Roman"/>
          <w:sz w:val="26"/>
          <w:szCs w:val="26"/>
          <w:u w:val="single"/>
        </w:rPr>
      </w:pPr>
      <w:r w:rsidRPr="00156795">
        <w:rPr>
          <w:b/>
          <w:sz w:val="26"/>
          <w:szCs w:val="26"/>
        </w:rPr>
        <w:t>Summary</w:t>
      </w:r>
    </w:p>
    <w:p w:rsidR="00256BF3" w:rsidRDefault="00256BF3" w:rsidP="00084119">
      <w:pPr>
        <w:spacing w:after="0" w:line="240" w:lineRule="auto"/>
      </w:pPr>
      <w:r w:rsidRPr="0029353A">
        <w:t>This project provides a series of data tables and the methodology necessary for assessing the impact of invasive species on SGCN</w:t>
      </w:r>
      <w:r w:rsidR="0072322E">
        <w:t xml:space="preserve">. </w:t>
      </w:r>
      <w:r w:rsidRPr="0029353A">
        <w:t>The process is open</w:t>
      </w:r>
      <w:r w:rsidR="00FF3105">
        <w:t>-</w:t>
      </w:r>
      <w:r w:rsidRPr="0029353A">
        <w:t>ended and flexible to allow users to modify the criteria for customized results within each state</w:t>
      </w:r>
      <w:r w:rsidR="0072322E">
        <w:t xml:space="preserve">. </w:t>
      </w:r>
      <w:r w:rsidRPr="0029353A">
        <w:t xml:space="preserve">The metrics </w:t>
      </w:r>
      <w:r w:rsidR="00BA6923">
        <w:t>range from</w:t>
      </w:r>
      <w:r w:rsidRPr="0029353A">
        <w:t xml:space="preserve"> simpl</w:t>
      </w:r>
      <w:r w:rsidR="00BA6923">
        <w:t xml:space="preserve">y </w:t>
      </w:r>
      <w:r w:rsidR="00861D54">
        <w:t>the</w:t>
      </w:r>
      <w:r w:rsidR="00861D54" w:rsidRPr="0029353A">
        <w:t xml:space="preserve"> number</w:t>
      </w:r>
      <w:r w:rsidRPr="0029353A">
        <w:t xml:space="preserve"> of SGCNs impacted by each invasive</w:t>
      </w:r>
      <w:r w:rsidR="00CE6098">
        <w:t xml:space="preserve"> species</w:t>
      </w:r>
      <w:r w:rsidR="00BA6923">
        <w:t xml:space="preserve"> to</w:t>
      </w:r>
      <w:r w:rsidRPr="0029353A">
        <w:t xml:space="preserve"> more complex</w:t>
      </w:r>
      <w:r w:rsidR="00CE6098">
        <w:t xml:space="preserve"> </w:t>
      </w:r>
      <w:r w:rsidR="00C7051F">
        <w:t xml:space="preserve">analysis </w:t>
      </w:r>
      <w:r w:rsidRPr="0029353A">
        <w:t>incorporating invasive characteristics, impacts, or weighting values</w:t>
      </w:r>
      <w:r w:rsidR="0072322E">
        <w:t xml:space="preserve">. </w:t>
      </w:r>
      <w:r w:rsidRPr="0029353A">
        <w:t>The project report provides background information on how the data tables of SGCN and invasive species were developed and how they should be interpreted for prioritizing and ranking inv</w:t>
      </w:r>
      <w:r w:rsidR="00A8326B">
        <w:t>asive species threats to SGCNs</w:t>
      </w:r>
      <w:r w:rsidR="00FB3EE2">
        <w:t xml:space="preserve">. </w:t>
      </w:r>
      <w:r w:rsidR="00861D54">
        <w:rPr>
          <w:rFonts w:eastAsia="Times New Roman" w:cs="Times New Roman"/>
          <w:color w:val="000000"/>
        </w:rPr>
        <w:t xml:space="preserve">A detailed example of an assessment for Pennsylvania SGCN is provided. </w:t>
      </w:r>
      <w:r w:rsidR="00D60155">
        <w:t>This file</w:t>
      </w:r>
      <w:r w:rsidR="00861D54" w:rsidRPr="0029353A">
        <w:t xml:space="preserve"> contain</w:t>
      </w:r>
      <w:r w:rsidR="00D60155">
        <w:t xml:space="preserve">s a </w:t>
      </w:r>
      <w:r w:rsidR="00861D54" w:rsidRPr="0029353A">
        <w:t>document that walks the user thro</w:t>
      </w:r>
      <w:r w:rsidR="00861D54">
        <w:t>ugh the process.</w:t>
      </w:r>
    </w:p>
    <w:p w:rsidR="00C051A4" w:rsidRPr="00BE617C" w:rsidRDefault="00C051A4" w:rsidP="00084119">
      <w:pPr>
        <w:spacing w:after="0" w:line="240" w:lineRule="auto"/>
        <w:rPr>
          <w:sz w:val="18"/>
          <w:szCs w:val="18"/>
        </w:rPr>
      </w:pPr>
    </w:p>
    <w:p w:rsidR="00C051A4" w:rsidRPr="0023157A" w:rsidRDefault="00C051A4" w:rsidP="00D60155">
      <w:pPr>
        <w:spacing w:after="0" w:line="240" w:lineRule="auto"/>
        <w:rPr>
          <w:rStyle w:val="Heading3Char"/>
        </w:rPr>
      </w:pPr>
      <w:r w:rsidRPr="00CD5F2B">
        <w:rPr>
          <w:b/>
          <w:sz w:val="26"/>
          <w:szCs w:val="26"/>
        </w:rPr>
        <w:t>RCN Topic:</w:t>
      </w:r>
      <w:r w:rsidR="0003671B">
        <w:t xml:space="preserve"> </w:t>
      </w:r>
      <w:hyperlink w:anchor="inv_spp" w:history="1">
        <w:r w:rsidR="0003671B" w:rsidRPr="0023157A">
          <w:rPr>
            <w:rStyle w:val="Heading3Char"/>
          </w:rPr>
          <w:t>Identification of</w:t>
        </w:r>
        <w:r w:rsidRPr="0023157A">
          <w:rPr>
            <w:rStyle w:val="Heading3Char"/>
          </w:rPr>
          <w:t xml:space="preserve"> Invasive Species</w:t>
        </w:r>
      </w:hyperlink>
    </w:p>
    <w:p w:rsidR="00D60155" w:rsidRPr="00BE617C" w:rsidRDefault="00D60155" w:rsidP="00D60155">
      <w:pPr>
        <w:spacing w:after="0" w:line="240" w:lineRule="auto"/>
        <w:rPr>
          <w:sz w:val="18"/>
          <w:szCs w:val="18"/>
        </w:rPr>
      </w:pPr>
    </w:p>
    <w:p w:rsidR="00256BF3" w:rsidRDefault="00256BF3" w:rsidP="00D60155">
      <w:pPr>
        <w:spacing w:after="0" w:line="240" w:lineRule="auto"/>
        <w:rPr>
          <w:color w:val="000000"/>
        </w:rPr>
      </w:pPr>
      <w:r w:rsidRPr="00CD5F2B">
        <w:rPr>
          <w:b/>
          <w:color w:val="000000"/>
          <w:sz w:val="26"/>
          <w:szCs w:val="26"/>
        </w:rPr>
        <w:t>Related Projects</w:t>
      </w:r>
      <w:r w:rsidR="00F1412E" w:rsidRPr="00CD5F2B">
        <w:rPr>
          <w:b/>
          <w:color w:val="000000"/>
          <w:sz w:val="26"/>
          <w:szCs w:val="26"/>
        </w:rPr>
        <w:t>:</w:t>
      </w:r>
      <w:r w:rsidR="00F1412E">
        <w:rPr>
          <w:b/>
          <w:color w:val="000000"/>
        </w:rPr>
        <w:t xml:space="preserve"> </w:t>
      </w:r>
      <w:r>
        <w:rPr>
          <w:color w:val="000000"/>
        </w:rPr>
        <w:t>None</w:t>
      </w:r>
    </w:p>
    <w:p w:rsidR="00D60155" w:rsidRPr="00BE617C" w:rsidRDefault="00D60155" w:rsidP="00D60155">
      <w:pPr>
        <w:spacing w:after="0" w:line="240" w:lineRule="auto"/>
        <w:rPr>
          <w:color w:val="000000" w:themeColor="text1"/>
          <w:sz w:val="18"/>
          <w:szCs w:val="18"/>
        </w:rPr>
      </w:pPr>
    </w:p>
    <w:p w:rsidR="00256BF3" w:rsidRPr="00DB0FE1" w:rsidRDefault="00256BF3" w:rsidP="00D60155">
      <w:pPr>
        <w:spacing w:after="0" w:line="240" w:lineRule="auto"/>
        <w:rPr>
          <w:lang w:val="sv-SE"/>
        </w:rPr>
      </w:pPr>
      <w:r w:rsidRPr="00F3504A">
        <w:rPr>
          <w:b/>
          <w:sz w:val="26"/>
          <w:lang w:val="sv-SE"/>
        </w:rPr>
        <w:t xml:space="preserve">States </w:t>
      </w:r>
      <w:r w:rsidRPr="00F3504A">
        <w:rPr>
          <w:b/>
          <w:sz w:val="28"/>
          <w:lang w:val="sv-SE"/>
        </w:rPr>
        <w:t xml:space="preserve">- </w:t>
      </w:r>
      <w:r w:rsidRPr="00F3504A">
        <w:rPr>
          <w:lang w:val="sv-SE"/>
        </w:rPr>
        <w:t xml:space="preserve">ME, NH, VT, MA, CT, RI, NY, NJ, PA, DE, MD, DC, WV, VA </w:t>
      </w:r>
    </w:p>
    <w:p w:rsidR="00D60155" w:rsidRPr="00BE617C" w:rsidRDefault="00D60155" w:rsidP="00D60155">
      <w:pPr>
        <w:spacing w:after="0" w:line="240" w:lineRule="auto"/>
        <w:rPr>
          <w:b/>
          <w:sz w:val="18"/>
          <w:szCs w:val="18"/>
          <w:lang w:val="sv-SE"/>
        </w:rPr>
      </w:pPr>
    </w:p>
    <w:p w:rsidR="00D60155" w:rsidRDefault="00256BF3" w:rsidP="00D60155">
      <w:pPr>
        <w:spacing w:after="0" w:line="240" w:lineRule="auto"/>
      </w:pPr>
      <w:r w:rsidRPr="00156795">
        <w:rPr>
          <w:b/>
          <w:sz w:val="26"/>
          <w:szCs w:val="26"/>
        </w:rPr>
        <w:t>Species- SWAP Element 1</w:t>
      </w:r>
      <w:r w:rsidR="00A8326B" w:rsidRPr="00156795">
        <w:rPr>
          <w:b/>
          <w:sz w:val="26"/>
          <w:szCs w:val="26"/>
        </w:rPr>
        <w:t>-</w:t>
      </w:r>
      <w:r w:rsidR="005B5BFC" w:rsidRPr="00D60155">
        <w:t>SGCN</w:t>
      </w:r>
    </w:p>
    <w:p w:rsidR="00256BF3" w:rsidRPr="00BE617C" w:rsidRDefault="00256BF3" w:rsidP="00D60155">
      <w:pPr>
        <w:spacing w:after="0" w:line="240" w:lineRule="auto"/>
        <w:rPr>
          <w:b/>
          <w:sz w:val="18"/>
          <w:szCs w:val="18"/>
        </w:rPr>
      </w:pPr>
    </w:p>
    <w:p w:rsidR="00256BF3" w:rsidRDefault="00256BF3" w:rsidP="00D60155">
      <w:pPr>
        <w:spacing w:after="0" w:line="240" w:lineRule="auto"/>
      </w:pPr>
      <w:r w:rsidRPr="00156795">
        <w:rPr>
          <w:b/>
          <w:sz w:val="26"/>
          <w:szCs w:val="26"/>
        </w:rPr>
        <w:t>Habitats- SWAP Element 2</w:t>
      </w:r>
      <w:r w:rsidR="00A8326B">
        <w:rPr>
          <w:b/>
          <w:sz w:val="28"/>
          <w:szCs w:val="28"/>
        </w:rPr>
        <w:t>-</w:t>
      </w:r>
      <w:r w:rsidRPr="004D630C">
        <w:t>All</w:t>
      </w:r>
    </w:p>
    <w:p w:rsidR="00D60155" w:rsidRPr="00BE617C" w:rsidRDefault="00D60155" w:rsidP="00D60155">
      <w:pPr>
        <w:spacing w:after="0" w:line="240" w:lineRule="auto"/>
        <w:rPr>
          <w:b/>
          <w:sz w:val="18"/>
          <w:szCs w:val="18"/>
        </w:rPr>
      </w:pPr>
    </w:p>
    <w:p w:rsidR="00E675DA" w:rsidRDefault="00256BF3" w:rsidP="00D60155">
      <w:pPr>
        <w:spacing w:after="0" w:line="240" w:lineRule="auto"/>
        <w:rPr>
          <w:b/>
          <w:sz w:val="26"/>
          <w:szCs w:val="26"/>
        </w:rPr>
      </w:pPr>
      <w:r w:rsidRPr="00156795">
        <w:rPr>
          <w:b/>
          <w:sz w:val="26"/>
          <w:szCs w:val="26"/>
        </w:rPr>
        <w:t>Threats- SWAP Element 3</w:t>
      </w:r>
    </w:p>
    <w:tbl>
      <w:tblPr>
        <w:tblW w:w="0" w:type="auto"/>
        <w:tblInd w:w="18" w:type="dxa"/>
        <w:tblLook w:val="04A0" w:firstRow="1" w:lastRow="0" w:firstColumn="1" w:lastColumn="0" w:noHBand="0" w:noVBand="1"/>
      </w:tblPr>
      <w:tblGrid>
        <w:gridCol w:w="2592"/>
        <w:gridCol w:w="2610"/>
        <w:gridCol w:w="2610"/>
        <w:gridCol w:w="2610"/>
      </w:tblGrid>
      <w:tr w:rsidR="00690050" w:rsidTr="00EA68F5">
        <w:tc>
          <w:tcPr>
            <w:tcW w:w="2592" w:type="dxa"/>
            <w:shd w:val="clear" w:color="auto" w:fill="B8CCE4" w:themeFill="accent1" w:themeFillTint="66"/>
          </w:tcPr>
          <w:p w:rsidR="00690050" w:rsidRPr="00425C87" w:rsidRDefault="00690050" w:rsidP="00E81C75">
            <w:pPr>
              <w:rPr>
                <w:b/>
              </w:rPr>
            </w:pPr>
            <w:r w:rsidRPr="00425C87">
              <w:rPr>
                <w:b/>
              </w:rPr>
              <w:t>Threat</w:t>
            </w:r>
          </w:p>
        </w:tc>
        <w:tc>
          <w:tcPr>
            <w:tcW w:w="2610" w:type="dxa"/>
            <w:shd w:val="clear" w:color="auto" w:fill="B8CCE4" w:themeFill="accent1" w:themeFillTint="66"/>
          </w:tcPr>
          <w:p w:rsidR="00690050" w:rsidRPr="00425C87" w:rsidRDefault="00690050" w:rsidP="00E81C75">
            <w:pPr>
              <w:rPr>
                <w:b/>
              </w:rPr>
            </w:pPr>
            <w:r w:rsidRPr="00425C87">
              <w:rPr>
                <w:b/>
              </w:rPr>
              <w:t>IUCN Threat Level 1</w:t>
            </w:r>
          </w:p>
        </w:tc>
        <w:tc>
          <w:tcPr>
            <w:tcW w:w="2610" w:type="dxa"/>
            <w:shd w:val="clear" w:color="auto" w:fill="B8CCE4" w:themeFill="accent1" w:themeFillTint="66"/>
          </w:tcPr>
          <w:p w:rsidR="00690050" w:rsidRPr="00425C87" w:rsidRDefault="00690050" w:rsidP="00E81C75">
            <w:pPr>
              <w:rPr>
                <w:b/>
              </w:rPr>
            </w:pPr>
            <w:r w:rsidRPr="00425C87">
              <w:rPr>
                <w:b/>
              </w:rPr>
              <w:t>IUCN Threats</w:t>
            </w:r>
          </w:p>
        </w:tc>
        <w:tc>
          <w:tcPr>
            <w:tcW w:w="2610" w:type="dxa"/>
            <w:shd w:val="clear" w:color="auto" w:fill="B8CCE4" w:themeFill="accent1" w:themeFillTint="66"/>
          </w:tcPr>
          <w:p w:rsidR="00690050" w:rsidRPr="00425C87" w:rsidRDefault="00690050" w:rsidP="00E81C75">
            <w:pPr>
              <w:rPr>
                <w:b/>
              </w:rPr>
            </w:pPr>
            <w:r w:rsidRPr="00425C87">
              <w:rPr>
                <w:b/>
              </w:rPr>
              <w:t>Information</w:t>
            </w:r>
          </w:p>
        </w:tc>
      </w:tr>
      <w:tr w:rsidR="00690050" w:rsidTr="00EA68F5">
        <w:tc>
          <w:tcPr>
            <w:tcW w:w="2592" w:type="dxa"/>
          </w:tcPr>
          <w:p w:rsidR="00690050" w:rsidRPr="00425C87" w:rsidRDefault="00690050" w:rsidP="00E81C75">
            <w:pPr>
              <w:pStyle w:val="NoSpacing"/>
            </w:pPr>
            <w:r>
              <w:t>Impact of invasive species on SGCN</w:t>
            </w:r>
          </w:p>
        </w:tc>
        <w:tc>
          <w:tcPr>
            <w:tcW w:w="2610" w:type="dxa"/>
          </w:tcPr>
          <w:p w:rsidR="00690050" w:rsidRPr="00690050" w:rsidRDefault="00690050" w:rsidP="00E81C75">
            <w:r>
              <w:t>Invasive and Other Problematic Species, Genes and Diseases (8)</w:t>
            </w:r>
          </w:p>
        </w:tc>
        <w:tc>
          <w:tcPr>
            <w:tcW w:w="2610" w:type="dxa"/>
          </w:tcPr>
          <w:p w:rsidR="00690050" w:rsidRDefault="00690050" w:rsidP="00690050">
            <w:r>
              <w:t>Invasive Non-Native/Alien Species/Diseases (8.1.2)</w:t>
            </w:r>
          </w:p>
          <w:p w:rsidR="00690050" w:rsidRDefault="00690050" w:rsidP="00E81C75">
            <w:pPr>
              <w:rPr>
                <w:b/>
                <w:sz w:val="26"/>
                <w:szCs w:val="26"/>
              </w:rPr>
            </w:pPr>
          </w:p>
        </w:tc>
        <w:tc>
          <w:tcPr>
            <w:tcW w:w="2610" w:type="dxa"/>
          </w:tcPr>
          <w:p w:rsidR="00690050" w:rsidRDefault="00EE64CD" w:rsidP="00E81C75">
            <w:pPr>
              <w:rPr>
                <w:b/>
                <w:sz w:val="26"/>
                <w:szCs w:val="26"/>
              </w:rPr>
            </w:pPr>
            <w:r>
              <w:t>S</w:t>
            </w:r>
            <w:r w:rsidR="00690050">
              <w:t>everity</w:t>
            </w:r>
          </w:p>
        </w:tc>
      </w:tr>
    </w:tbl>
    <w:p w:rsidR="00A8326B" w:rsidRPr="001F7AA3" w:rsidRDefault="00A8326B" w:rsidP="00084119">
      <w:pPr>
        <w:spacing w:after="0" w:line="240" w:lineRule="auto"/>
        <w:rPr>
          <w:sz w:val="18"/>
          <w:szCs w:val="18"/>
        </w:rPr>
      </w:pPr>
    </w:p>
    <w:p w:rsidR="00510053" w:rsidRPr="00CD5F2B" w:rsidRDefault="00256BF3" w:rsidP="00BA45E0">
      <w:pPr>
        <w:spacing w:after="0" w:line="240" w:lineRule="auto"/>
        <w:rPr>
          <w:b/>
          <w:sz w:val="26"/>
          <w:szCs w:val="26"/>
        </w:rPr>
      </w:pPr>
      <w:r w:rsidRPr="00156795">
        <w:rPr>
          <w:b/>
          <w:sz w:val="26"/>
          <w:szCs w:val="26"/>
        </w:rPr>
        <w:t>Actions-SWAP Element 4</w:t>
      </w:r>
    </w:p>
    <w:tbl>
      <w:tblPr>
        <w:tblW w:w="0" w:type="auto"/>
        <w:tblLook w:val="04A0" w:firstRow="1" w:lastRow="0" w:firstColumn="1" w:lastColumn="0" w:noHBand="0" w:noVBand="1"/>
      </w:tblPr>
      <w:tblGrid>
        <w:gridCol w:w="3888"/>
        <w:gridCol w:w="2700"/>
        <w:gridCol w:w="2700"/>
        <w:gridCol w:w="1152"/>
      </w:tblGrid>
      <w:tr w:rsidR="00E675DA" w:rsidTr="00314C54">
        <w:trPr>
          <w:cantSplit/>
        </w:trPr>
        <w:tc>
          <w:tcPr>
            <w:tcW w:w="3888" w:type="dxa"/>
            <w:shd w:val="clear" w:color="auto" w:fill="B8CCE4" w:themeFill="accent1" w:themeFillTint="66"/>
          </w:tcPr>
          <w:p w:rsidR="00E675DA" w:rsidRPr="00BC120B" w:rsidRDefault="00E675DA" w:rsidP="00314C54">
            <w:pPr>
              <w:rPr>
                <w:b/>
              </w:rPr>
            </w:pPr>
            <w:r w:rsidRPr="00BC120B">
              <w:rPr>
                <w:b/>
              </w:rPr>
              <w:t>Action</w:t>
            </w:r>
          </w:p>
        </w:tc>
        <w:tc>
          <w:tcPr>
            <w:tcW w:w="2700" w:type="dxa"/>
            <w:shd w:val="clear" w:color="auto" w:fill="B8CCE4" w:themeFill="accent1" w:themeFillTint="66"/>
          </w:tcPr>
          <w:p w:rsidR="00E675DA" w:rsidRPr="00BC120B" w:rsidRDefault="00E675DA" w:rsidP="00314C54">
            <w:pPr>
              <w:rPr>
                <w:b/>
              </w:rPr>
            </w:pPr>
            <w:r w:rsidRPr="00BC120B">
              <w:rPr>
                <w:b/>
              </w:rPr>
              <w:t>TRACS Action Level 1</w:t>
            </w:r>
          </w:p>
        </w:tc>
        <w:tc>
          <w:tcPr>
            <w:tcW w:w="2700" w:type="dxa"/>
            <w:shd w:val="clear" w:color="auto" w:fill="B8CCE4" w:themeFill="accent1" w:themeFillTint="66"/>
          </w:tcPr>
          <w:p w:rsidR="00E675DA" w:rsidRPr="00BC120B" w:rsidRDefault="00E675DA" w:rsidP="00314C54">
            <w:pPr>
              <w:rPr>
                <w:b/>
              </w:rPr>
            </w:pPr>
            <w:r w:rsidRPr="00BC120B">
              <w:rPr>
                <w:b/>
              </w:rPr>
              <w:t>TRACS Action</w:t>
            </w:r>
          </w:p>
        </w:tc>
        <w:tc>
          <w:tcPr>
            <w:tcW w:w="1152" w:type="dxa"/>
            <w:shd w:val="clear" w:color="auto" w:fill="B8CCE4" w:themeFill="accent1" w:themeFillTint="66"/>
          </w:tcPr>
          <w:p w:rsidR="00E675DA" w:rsidRPr="00BC120B" w:rsidRDefault="00E675DA" w:rsidP="00314C54">
            <w:pPr>
              <w:rPr>
                <w:b/>
              </w:rPr>
            </w:pPr>
            <w:r w:rsidRPr="00BC120B">
              <w:rPr>
                <w:b/>
              </w:rPr>
              <w:t>SWAP</w:t>
            </w:r>
          </w:p>
        </w:tc>
      </w:tr>
      <w:tr w:rsidR="00E675DA" w:rsidTr="00314C54">
        <w:trPr>
          <w:cantSplit/>
        </w:trPr>
        <w:tc>
          <w:tcPr>
            <w:tcW w:w="3888" w:type="dxa"/>
          </w:tcPr>
          <w:p w:rsidR="00E675DA" w:rsidRPr="0020308C" w:rsidRDefault="00E675DA" w:rsidP="00314C54">
            <w:pPr>
              <w:rPr>
                <w:rFonts w:eastAsia="Times New Roman" w:cs="Times New Roman"/>
                <w:color w:val="000000"/>
              </w:rPr>
            </w:pPr>
            <w:r>
              <w:rPr>
                <w:rFonts w:eastAsia="Times New Roman" w:cs="Times New Roman"/>
                <w:color w:val="000000"/>
              </w:rPr>
              <w:t>Whenever feasible, use the methods developed by this project to assess the threat of invasive species on state SGCN.</w:t>
            </w:r>
          </w:p>
        </w:tc>
        <w:tc>
          <w:tcPr>
            <w:tcW w:w="2700" w:type="dxa"/>
          </w:tcPr>
          <w:p w:rsidR="00E675DA" w:rsidRDefault="00E675DA" w:rsidP="00314C54">
            <w:pPr>
              <w:rPr>
                <w:rFonts w:eastAsia="Times New Roman" w:cs="Times New Roman"/>
                <w:color w:val="000000"/>
              </w:rPr>
            </w:pPr>
            <w:r>
              <w:rPr>
                <w:rFonts w:eastAsia="Times New Roman" w:cs="Times New Roman"/>
                <w:color w:val="000000"/>
              </w:rPr>
              <w:t>Planning (9)</w:t>
            </w:r>
          </w:p>
        </w:tc>
        <w:tc>
          <w:tcPr>
            <w:tcW w:w="2700" w:type="dxa"/>
          </w:tcPr>
          <w:p w:rsidR="00E675DA" w:rsidRDefault="00E675DA" w:rsidP="00314C54">
            <w:pPr>
              <w:rPr>
                <w:rFonts w:eastAsia="Times New Roman" w:cs="Times New Roman"/>
                <w:color w:val="000000"/>
              </w:rPr>
            </w:pPr>
            <w:r>
              <w:rPr>
                <w:rFonts w:eastAsia="Times New Roman" w:cs="Times New Roman"/>
                <w:color w:val="000000"/>
              </w:rPr>
              <w:t>State Wildlife Action Planning (9.4)</w:t>
            </w:r>
          </w:p>
          <w:p w:rsidR="00E675DA" w:rsidRDefault="00E675DA" w:rsidP="00314C54">
            <w:pPr>
              <w:rPr>
                <w:rFonts w:eastAsia="Times New Roman" w:cs="Times New Roman"/>
                <w:color w:val="000000"/>
              </w:rPr>
            </w:pPr>
          </w:p>
        </w:tc>
        <w:tc>
          <w:tcPr>
            <w:tcW w:w="1152" w:type="dxa"/>
          </w:tcPr>
          <w:p w:rsidR="00E675DA" w:rsidRDefault="00E675DA" w:rsidP="00314C54">
            <w:r>
              <w:t>Yes</w:t>
            </w:r>
          </w:p>
        </w:tc>
      </w:tr>
    </w:tbl>
    <w:p w:rsidR="00E675DA" w:rsidRPr="00CD5F2B" w:rsidRDefault="00E675DA" w:rsidP="0023157A">
      <w:pPr>
        <w:spacing w:after="0" w:line="240" w:lineRule="auto"/>
        <w:rPr>
          <w:b/>
          <w:sz w:val="18"/>
          <w:szCs w:val="18"/>
        </w:rPr>
      </w:pPr>
    </w:p>
    <w:p w:rsidR="00C211E1" w:rsidRDefault="00256BF3" w:rsidP="0023157A">
      <w:pPr>
        <w:spacing w:after="0" w:line="240" w:lineRule="auto"/>
      </w:pPr>
      <w:r w:rsidRPr="00156795">
        <w:rPr>
          <w:b/>
          <w:sz w:val="26"/>
          <w:szCs w:val="26"/>
        </w:rPr>
        <w:t>Monitoring-SWAP Element 5</w:t>
      </w:r>
      <w:r w:rsidR="00A8326B">
        <w:rPr>
          <w:b/>
          <w:sz w:val="28"/>
          <w:szCs w:val="28"/>
        </w:rPr>
        <w:t>-</w:t>
      </w:r>
      <w:r w:rsidRPr="004D630C">
        <w:t>None</w:t>
      </w:r>
    </w:p>
    <w:p w:rsidR="0023157A" w:rsidRPr="00CD5F2B" w:rsidRDefault="0023157A" w:rsidP="0023157A">
      <w:pPr>
        <w:spacing w:after="0" w:line="240" w:lineRule="auto"/>
        <w:rPr>
          <w:sz w:val="18"/>
          <w:szCs w:val="18"/>
        </w:rPr>
      </w:pPr>
    </w:p>
    <w:p w:rsidR="00F448DD" w:rsidRPr="00A8326B" w:rsidRDefault="00256BF3" w:rsidP="00084119">
      <w:pPr>
        <w:spacing w:line="240" w:lineRule="auto"/>
        <w:rPr>
          <w:b/>
          <w:sz w:val="28"/>
          <w:szCs w:val="28"/>
        </w:rPr>
      </w:pPr>
      <w:r w:rsidRPr="00156795">
        <w:rPr>
          <w:b/>
          <w:sz w:val="26"/>
          <w:szCs w:val="26"/>
        </w:rPr>
        <w:t>Regional Review and Coordination (Elements 6-8)</w:t>
      </w:r>
      <w:r w:rsidR="00A8326B" w:rsidRPr="00156795">
        <w:rPr>
          <w:b/>
          <w:sz w:val="26"/>
          <w:szCs w:val="26"/>
        </w:rPr>
        <w:t>-</w:t>
      </w:r>
      <w:r w:rsidRPr="004D630C">
        <w:t>None</w:t>
      </w:r>
    </w:p>
    <w:p w:rsidR="00455F4F" w:rsidRPr="00CD5F2B" w:rsidRDefault="00256BF3" w:rsidP="00455F4F">
      <w:pPr>
        <w:spacing w:after="0" w:line="240" w:lineRule="auto"/>
        <w:rPr>
          <w:sz w:val="26"/>
          <w:szCs w:val="26"/>
        </w:rPr>
      </w:pPr>
      <w:r w:rsidRPr="00156795">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455F4F" w:rsidRPr="00AE2EE0" w:rsidTr="00314C54">
        <w:tc>
          <w:tcPr>
            <w:tcW w:w="2088" w:type="dxa"/>
            <w:shd w:val="clear" w:color="auto" w:fill="B8CCE4" w:themeFill="accent1" w:themeFillTint="66"/>
          </w:tcPr>
          <w:p w:rsidR="00455F4F" w:rsidRPr="00AE2EE0" w:rsidRDefault="00455F4F" w:rsidP="00455F4F">
            <w:pPr>
              <w:rPr>
                <w:b/>
              </w:rPr>
            </w:pPr>
            <w:r w:rsidRPr="00AE2EE0">
              <w:rPr>
                <w:b/>
              </w:rPr>
              <w:t>Tool</w:t>
            </w:r>
          </w:p>
        </w:tc>
        <w:tc>
          <w:tcPr>
            <w:tcW w:w="3600" w:type="dxa"/>
            <w:shd w:val="clear" w:color="auto" w:fill="B8CCE4" w:themeFill="accent1" w:themeFillTint="66"/>
          </w:tcPr>
          <w:p w:rsidR="00455F4F" w:rsidRPr="00AE2EE0" w:rsidRDefault="00455F4F" w:rsidP="00314C54">
            <w:pPr>
              <w:rPr>
                <w:b/>
              </w:rPr>
            </w:pPr>
            <w:r w:rsidRPr="00AE2EE0">
              <w:rPr>
                <w:b/>
              </w:rPr>
              <w:t>Description</w:t>
            </w:r>
          </w:p>
        </w:tc>
        <w:tc>
          <w:tcPr>
            <w:tcW w:w="1530" w:type="dxa"/>
            <w:shd w:val="clear" w:color="auto" w:fill="B8CCE4" w:themeFill="accent1" w:themeFillTint="66"/>
          </w:tcPr>
          <w:p w:rsidR="00455F4F" w:rsidRPr="00AE2EE0" w:rsidRDefault="00455F4F" w:rsidP="00314C54">
            <w:pPr>
              <w:rPr>
                <w:b/>
              </w:rPr>
            </w:pPr>
            <w:r w:rsidRPr="00AE2EE0">
              <w:rPr>
                <w:b/>
              </w:rPr>
              <w:t>File Type</w:t>
            </w:r>
          </w:p>
        </w:tc>
        <w:tc>
          <w:tcPr>
            <w:tcW w:w="1710" w:type="dxa"/>
            <w:shd w:val="clear" w:color="auto" w:fill="B8CCE4" w:themeFill="accent1" w:themeFillTint="66"/>
          </w:tcPr>
          <w:p w:rsidR="00455F4F" w:rsidRPr="00AE2EE0" w:rsidRDefault="00455F4F" w:rsidP="00314C54">
            <w:pPr>
              <w:rPr>
                <w:b/>
              </w:rPr>
            </w:pPr>
            <w:r w:rsidRPr="00AE2EE0">
              <w:rPr>
                <w:b/>
              </w:rPr>
              <w:t>Potential Uses</w:t>
            </w:r>
          </w:p>
        </w:tc>
        <w:tc>
          <w:tcPr>
            <w:tcW w:w="1512" w:type="dxa"/>
            <w:shd w:val="clear" w:color="auto" w:fill="B8CCE4" w:themeFill="accent1" w:themeFillTint="66"/>
          </w:tcPr>
          <w:p w:rsidR="00455F4F" w:rsidRPr="00AE2EE0" w:rsidRDefault="00455F4F" w:rsidP="00314C54">
            <w:pPr>
              <w:rPr>
                <w:b/>
              </w:rPr>
            </w:pPr>
            <w:r w:rsidRPr="00AE2EE0">
              <w:rPr>
                <w:b/>
              </w:rPr>
              <w:t>Primary Users</w:t>
            </w:r>
          </w:p>
        </w:tc>
      </w:tr>
      <w:tr w:rsidR="00455F4F" w:rsidTr="00314C54">
        <w:tc>
          <w:tcPr>
            <w:tcW w:w="2088" w:type="dxa"/>
          </w:tcPr>
          <w:p w:rsidR="00455F4F" w:rsidRDefault="00455F4F" w:rsidP="00455F4F">
            <w:pPr>
              <w:rPr>
                <w:rFonts w:eastAsia="Times New Roman" w:cs="Times New Roman"/>
                <w:color w:val="000000"/>
              </w:rPr>
            </w:pPr>
            <w:r>
              <w:rPr>
                <w:rFonts w:eastAsia="Times New Roman" w:cs="Times New Roman"/>
                <w:color w:val="000000"/>
              </w:rPr>
              <w:t>Tables and tools to assess threats to SGCN wildlife from invasive species</w:t>
            </w:r>
          </w:p>
          <w:p w:rsidR="00455F4F" w:rsidRPr="00AE2EE0" w:rsidRDefault="00455F4F" w:rsidP="00314C54"/>
        </w:tc>
        <w:tc>
          <w:tcPr>
            <w:tcW w:w="3600" w:type="dxa"/>
          </w:tcPr>
          <w:p w:rsidR="00455F4F" w:rsidRPr="00C44111" w:rsidRDefault="00455F4F" w:rsidP="00314C54">
            <w:r>
              <w:rPr>
                <w:rFonts w:eastAsia="Times New Roman" w:cs="Times New Roman"/>
                <w:color w:val="000000"/>
              </w:rPr>
              <w:t xml:space="preserve">This tool consists of a set of Excel tables that can used to assess the impact of invasive species on SCGN wildlife. Several different </w:t>
            </w:r>
            <w:r w:rsidRPr="004C14AB">
              <w:rPr>
                <w:rFonts w:eastAsia="Times New Roman" w:cs="Times New Roman"/>
                <w:color w:val="000000"/>
              </w:rPr>
              <w:t xml:space="preserve">metrics </w:t>
            </w:r>
            <w:r>
              <w:rPr>
                <w:rFonts w:eastAsia="Times New Roman" w:cs="Times New Roman"/>
                <w:color w:val="000000"/>
              </w:rPr>
              <w:t xml:space="preserve">for doing such an assessment were compiled </w:t>
            </w:r>
            <w:r w:rsidRPr="004C14AB">
              <w:rPr>
                <w:rFonts w:eastAsia="Times New Roman" w:cs="Times New Roman"/>
                <w:color w:val="000000"/>
              </w:rPr>
              <w:t>to</w:t>
            </w:r>
            <w:r>
              <w:rPr>
                <w:rFonts w:eastAsia="Times New Roman" w:cs="Times New Roman"/>
                <w:color w:val="000000"/>
              </w:rPr>
              <w:t xml:space="preserve"> provide users with customized ranking criteria to meet specific needs. A detailed example of an assessment for Pennsylvania SGCN is provided. </w:t>
            </w:r>
            <w:r w:rsidRPr="0029353A">
              <w:t>The example files contain a word document that walks the user thro</w:t>
            </w:r>
            <w:r>
              <w:t>ugh the process.</w:t>
            </w:r>
          </w:p>
        </w:tc>
        <w:tc>
          <w:tcPr>
            <w:tcW w:w="1530" w:type="dxa"/>
          </w:tcPr>
          <w:p w:rsidR="00455F4F" w:rsidRPr="00C44111" w:rsidRDefault="00455F4F" w:rsidP="00314C54">
            <w:r>
              <w:rPr>
                <w:rFonts w:eastAsia="Times New Roman" w:cs="Times New Roman"/>
                <w:color w:val="000000"/>
              </w:rPr>
              <w:t>Excel Workbook</w:t>
            </w:r>
          </w:p>
        </w:tc>
        <w:tc>
          <w:tcPr>
            <w:tcW w:w="1710" w:type="dxa"/>
          </w:tcPr>
          <w:p w:rsidR="00455F4F" w:rsidRPr="00C44111" w:rsidRDefault="00455F4F" w:rsidP="00314C54">
            <w:r>
              <w:rPr>
                <w:color w:val="000000"/>
              </w:rPr>
              <w:t>Threat Assessment</w:t>
            </w:r>
          </w:p>
        </w:tc>
        <w:tc>
          <w:tcPr>
            <w:tcW w:w="1512" w:type="dxa"/>
          </w:tcPr>
          <w:p w:rsidR="00455F4F" w:rsidRPr="00C44111" w:rsidRDefault="00455F4F" w:rsidP="00314C54">
            <w:r>
              <w:rPr>
                <w:color w:val="000000"/>
              </w:rPr>
              <w:t>Biologists</w:t>
            </w:r>
          </w:p>
        </w:tc>
      </w:tr>
    </w:tbl>
    <w:p w:rsidR="005F667C" w:rsidRDefault="005F667C">
      <w:pPr>
        <w:rPr>
          <w:color w:val="000000"/>
        </w:rPr>
      </w:pPr>
      <w:r>
        <w:rPr>
          <w:color w:val="000000"/>
        </w:rPr>
        <w:br w:type="page"/>
      </w:r>
    </w:p>
    <w:p w:rsidR="004C7E38" w:rsidRDefault="004C7E38" w:rsidP="004C7E38">
      <w:pPr>
        <w:pStyle w:val="Heading1"/>
        <w:jc w:val="center"/>
      </w:pPr>
      <w:bookmarkStart w:id="56" w:name="_Toc386140560"/>
      <w:bookmarkStart w:id="57" w:name="instream_flow"/>
      <w:r>
        <w:t>Instream Flow</w:t>
      </w:r>
      <w:bookmarkEnd w:id="56"/>
    </w:p>
    <w:p w:rsidR="001C009E" w:rsidRPr="001C009E" w:rsidRDefault="001C009E" w:rsidP="001C009E">
      <w:pPr>
        <w:spacing w:after="0"/>
      </w:pPr>
    </w:p>
    <w:p w:rsidR="00256BF3" w:rsidRPr="00CD5F2B" w:rsidRDefault="004C7E38" w:rsidP="001E68B7">
      <w:pPr>
        <w:pStyle w:val="Heading2"/>
        <w:spacing w:before="0"/>
        <w:ind w:left="1710" w:hanging="1710"/>
        <w:rPr>
          <w:sz w:val="26"/>
        </w:rPr>
      </w:pPr>
      <w:bookmarkStart w:id="58" w:name="_Toc386140561"/>
      <w:bookmarkStart w:id="59" w:name="rcn2007_06"/>
      <w:bookmarkEnd w:id="57"/>
      <w:r w:rsidRPr="00CD5F2B">
        <w:rPr>
          <w:sz w:val="26"/>
        </w:rPr>
        <w:t xml:space="preserve">RCN2007-06: </w:t>
      </w:r>
      <w:r w:rsidR="00256BF3" w:rsidRPr="00CD5F2B">
        <w:rPr>
          <w:sz w:val="26"/>
        </w:rPr>
        <w:t>An Interactive, GIS-Based Application to Estimate Continuous,</w:t>
      </w:r>
      <w:r w:rsidR="001E68B7">
        <w:rPr>
          <w:sz w:val="26"/>
        </w:rPr>
        <w:t xml:space="preserve"> </w:t>
      </w:r>
      <w:r w:rsidR="00256BF3" w:rsidRPr="00CD5F2B">
        <w:rPr>
          <w:sz w:val="26"/>
        </w:rPr>
        <w:t>Unimpacted Daily Streamflow at Ungaged Locations in the Connecticut River Basin</w:t>
      </w:r>
      <w:bookmarkEnd w:id="58"/>
      <w:r w:rsidR="00256BF3" w:rsidRPr="00CD5F2B">
        <w:rPr>
          <w:sz w:val="26"/>
        </w:rPr>
        <w:t xml:space="preserve"> </w:t>
      </w:r>
    </w:p>
    <w:bookmarkEnd w:id="59"/>
    <w:p w:rsidR="001C009E" w:rsidRDefault="001C009E" w:rsidP="00084119">
      <w:pPr>
        <w:spacing w:after="0" w:line="240" w:lineRule="auto"/>
        <w:rPr>
          <w:b/>
          <w:bCs/>
        </w:rPr>
      </w:pPr>
    </w:p>
    <w:tbl>
      <w:tblPr>
        <w:tblW w:w="0" w:type="auto"/>
        <w:tblLook w:val="04A0" w:firstRow="1" w:lastRow="0" w:firstColumn="1" w:lastColumn="0" w:noHBand="0" w:noVBand="1"/>
      </w:tblPr>
      <w:tblGrid>
        <w:gridCol w:w="2358"/>
        <w:gridCol w:w="8082"/>
      </w:tblGrid>
      <w:tr w:rsidR="006E7890" w:rsidRPr="007741DF" w:rsidTr="0064560E">
        <w:tc>
          <w:tcPr>
            <w:tcW w:w="2358" w:type="dxa"/>
          </w:tcPr>
          <w:p w:rsidR="006E7890" w:rsidRPr="001D24F2" w:rsidRDefault="006E7890" w:rsidP="0064560E">
            <w:pPr>
              <w:jc w:val="right"/>
              <w:rPr>
                <w:b/>
              </w:rPr>
            </w:pPr>
            <w:r>
              <w:rPr>
                <w:b/>
              </w:rPr>
              <w:t>Status</w:t>
            </w:r>
          </w:p>
        </w:tc>
        <w:tc>
          <w:tcPr>
            <w:tcW w:w="8082" w:type="dxa"/>
          </w:tcPr>
          <w:p w:rsidR="006E7890" w:rsidRPr="007741DF" w:rsidRDefault="006E7890" w:rsidP="0064560E">
            <w:r>
              <w:t>Completed (April 2012)</w:t>
            </w:r>
          </w:p>
        </w:tc>
      </w:tr>
      <w:tr w:rsidR="006E7890" w:rsidTr="0064560E">
        <w:tc>
          <w:tcPr>
            <w:tcW w:w="2358" w:type="dxa"/>
          </w:tcPr>
          <w:p w:rsidR="006E7890" w:rsidRPr="001D24F2" w:rsidRDefault="006E7890" w:rsidP="0064560E">
            <w:pPr>
              <w:jc w:val="right"/>
              <w:rPr>
                <w:b/>
              </w:rPr>
            </w:pPr>
            <w:r w:rsidRPr="001D24F2">
              <w:rPr>
                <w:b/>
              </w:rPr>
              <w:t>Principal Investigator</w:t>
            </w:r>
          </w:p>
        </w:tc>
        <w:tc>
          <w:tcPr>
            <w:tcW w:w="8082" w:type="dxa"/>
          </w:tcPr>
          <w:p w:rsidR="006E7890" w:rsidRDefault="006E7890" w:rsidP="0064560E">
            <w:r w:rsidRPr="0076624E">
              <w:t>Stacey A. Archfield, Ph.D</w:t>
            </w:r>
            <w:r>
              <w:t>.</w:t>
            </w:r>
          </w:p>
        </w:tc>
      </w:tr>
      <w:tr w:rsidR="006E7890" w:rsidRPr="00A35C06" w:rsidTr="0064560E">
        <w:tc>
          <w:tcPr>
            <w:tcW w:w="2358" w:type="dxa"/>
          </w:tcPr>
          <w:p w:rsidR="006E7890" w:rsidRPr="001D24F2" w:rsidRDefault="006E7890" w:rsidP="0064560E">
            <w:pPr>
              <w:jc w:val="right"/>
              <w:rPr>
                <w:b/>
              </w:rPr>
            </w:pPr>
            <w:r w:rsidRPr="001D24F2">
              <w:rPr>
                <w:b/>
              </w:rPr>
              <w:t>Organization</w:t>
            </w:r>
          </w:p>
        </w:tc>
        <w:tc>
          <w:tcPr>
            <w:tcW w:w="8082" w:type="dxa"/>
          </w:tcPr>
          <w:p w:rsidR="006E7890" w:rsidRPr="00A35C06" w:rsidRDefault="006E7890" w:rsidP="0064560E">
            <w:pPr>
              <w:pStyle w:val="NoSpacing"/>
            </w:pPr>
            <w:r>
              <w:t>New England</w:t>
            </w:r>
            <w:r w:rsidRPr="0076624E">
              <w:t xml:space="preserve"> Water Science Center, U.S. Geological Survey</w:t>
            </w:r>
          </w:p>
        </w:tc>
      </w:tr>
      <w:tr w:rsidR="006E7890" w:rsidTr="0064560E">
        <w:tc>
          <w:tcPr>
            <w:tcW w:w="2358" w:type="dxa"/>
          </w:tcPr>
          <w:p w:rsidR="006E7890" w:rsidRPr="001D24F2" w:rsidRDefault="006E7890" w:rsidP="0064560E">
            <w:pPr>
              <w:jc w:val="right"/>
              <w:rPr>
                <w:b/>
              </w:rPr>
            </w:pPr>
            <w:r w:rsidRPr="001D24F2">
              <w:rPr>
                <w:b/>
              </w:rPr>
              <w:t>Email</w:t>
            </w:r>
          </w:p>
        </w:tc>
        <w:tc>
          <w:tcPr>
            <w:tcW w:w="8082" w:type="dxa"/>
          </w:tcPr>
          <w:p w:rsidR="006E7890" w:rsidRDefault="00AF16EA" w:rsidP="0064560E">
            <w:hyperlink r:id="rId92" w:history="1">
              <w:r w:rsidR="006E7890" w:rsidRPr="00F73643">
                <w:rPr>
                  <w:rStyle w:val="Hyperlink"/>
                  <w:bCs/>
                </w:rPr>
                <w:t>sarch@usgs.gov</w:t>
              </w:r>
            </w:hyperlink>
          </w:p>
        </w:tc>
      </w:tr>
      <w:tr w:rsidR="006E7890" w:rsidTr="0064560E">
        <w:tc>
          <w:tcPr>
            <w:tcW w:w="2358" w:type="dxa"/>
          </w:tcPr>
          <w:p w:rsidR="006E7890" w:rsidRPr="001D24F2" w:rsidRDefault="006E7890" w:rsidP="0064560E">
            <w:pPr>
              <w:jc w:val="right"/>
              <w:rPr>
                <w:b/>
              </w:rPr>
            </w:pPr>
            <w:r w:rsidRPr="001D24F2">
              <w:rPr>
                <w:b/>
              </w:rPr>
              <w:t>Address</w:t>
            </w:r>
          </w:p>
        </w:tc>
        <w:tc>
          <w:tcPr>
            <w:tcW w:w="8082" w:type="dxa"/>
          </w:tcPr>
          <w:p w:rsidR="006E7890" w:rsidRDefault="006E7890" w:rsidP="0064560E">
            <w:r w:rsidRPr="0076624E">
              <w:t>10 Bearfoot Road, Northborough, MA 01532</w:t>
            </w:r>
          </w:p>
        </w:tc>
      </w:tr>
      <w:tr w:rsidR="006E7890" w:rsidRPr="0074542B" w:rsidTr="0064560E">
        <w:tc>
          <w:tcPr>
            <w:tcW w:w="2358" w:type="dxa"/>
          </w:tcPr>
          <w:p w:rsidR="006E7890" w:rsidRPr="001D24F2" w:rsidRDefault="006E7890" w:rsidP="0064560E">
            <w:pPr>
              <w:jc w:val="right"/>
              <w:rPr>
                <w:b/>
              </w:rPr>
            </w:pPr>
            <w:r w:rsidRPr="001D24F2">
              <w:rPr>
                <w:b/>
              </w:rPr>
              <w:t>Phone</w:t>
            </w:r>
          </w:p>
        </w:tc>
        <w:tc>
          <w:tcPr>
            <w:tcW w:w="8082" w:type="dxa"/>
          </w:tcPr>
          <w:p w:rsidR="006E7890" w:rsidRPr="0074542B" w:rsidRDefault="006E7890" w:rsidP="0064560E">
            <w:pPr>
              <w:pStyle w:val="NoSpacing"/>
            </w:pPr>
            <w:r>
              <w:t>508-490-5072</w:t>
            </w:r>
          </w:p>
        </w:tc>
      </w:tr>
      <w:tr w:rsidR="006E7890" w:rsidRPr="0074542B" w:rsidTr="0064560E">
        <w:tc>
          <w:tcPr>
            <w:tcW w:w="2358" w:type="dxa"/>
          </w:tcPr>
          <w:p w:rsidR="006E7890" w:rsidRPr="001D24F2" w:rsidRDefault="006E7890" w:rsidP="0064560E">
            <w:pPr>
              <w:jc w:val="right"/>
              <w:rPr>
                <w:b/>
              </w:rPr>
            </w:pPr>
            <w:r w:rsidRPr="001D24F2">
              <w:rPr>
                <w:b/>
              </w:rPr>
              <w:t>Link</w:t>
            </w:r>
          </w:p>
        </w:tc>
        <w:tc>
          <w:tcPr>
            <w:tcW w:w="8082" w:type="dxa"/>
          </w:tcPr>
          <w:p w:rsidR="006E7890" w:rsidRPr="0074542B" w:rsidRDefault="00AF16EA" w:rsidP="0064560E">
            <w:pPr>
              <w:pStyle w:val="NoSpacing"/>
              <w:rPr>
                <w:rFonts w:ascii="Calibri" w:eastAsia="Times New Roman" w:hAnsi="Calibri" w:cs="Times New Roman"/>
                <w:color w:val="0000FF"/>
                <w:u w:val="single"/>
              </w:rPr>
            </w:pPr>
            <w:hyperlink r:id="rId93" w:history="1">
              <w:r w:rsidR="006E7890" w:rsidRPr="00F95A5D">
                <w:rPr>
                  <w:rFonts w:eastAsia="Times New Roman" w:cstheme="minorHAnsi"/>
                  <w:color w:val="0000FF"/>
                  <w:u w:val="single"/>
                </w:rPr>
                <w:t>http://www.rcngrants.org/content/interactive-gis-based-application-estimate-continuous-unimpacted-daily-streamflow-ungaged</w:t>
              </w:r>
            </w:hyperlink>
          </w:p>
        </w:tc>
      </w:tr>
      <w:tr w:rsidR="006E7890" w:rsidRPr="008760DE" w:rsidTr="0064560E">
        <w:tc>
          <w:tcPr>
            <w:tcW w:w="2358" w:type="dxa"/>
          </w:tcPr>
          <w:p w:rsidR="006E7890" w:rsidRPr="001D24F2" w:rsidRDefault="006E7890" w:rsidP="0064560E">
            <w:pPr>
              <w:jc w:val="right"/>
              <w:rPr>
                <w:b/>
              </w:rPr>
            </w:pPr>
            <w:r w:rsidRPr="001D24F2">
              <w:rPr>
                <w:b/>
              </w:rPr>
              <w:t>Citation</w:t>
            </w:r>
          </w:p>
        </w:tc>
        <w:tc>
          <w:tcPr>
            <w:tcW w:w="8082" w:type="dxa"/>
          </w:tcPr>
          <w:p w:rsidR="006E7890" w:rsidRPr="00C654DC" w:rsidRDefault="006E7890" w:rsidP="00C654DC">
            <w:pPr>
              <w:pStyle w:val="NoSpacing"/>
              <w:rPr>
                <w:rFonts w:eastAsia="Times New Roman" w:cstheme="minorHAnsi"/>
                <w:b/>
                <w:bCs/>
              </w:rPr>
            </w:pPr>
            <w:r>
              <w:rPr>
                <w:rFonts w:eastAsia="Times New Roman" w:cstheme="minorHAnsi"/>
              </w:rPr>
              <w:t xml:space="preserve">Archfield, S.A., P.A. Steeves, J.D. Guthrie and K.G. Reis III. 2013. </w:t>
            </w:r>
            <w:r w:rsidRPr="00133C6C">
              <w:rPr>
                <w:rFonts w:eastAsia="Times New Roman" w:cstheme="minorHAnsi"/>
                <w:bCs/>
              </w:rPr>
              <w:t>Towards a publicly available, map-based regional software tool to estimate unregulated daily streamflow at ungauged rivers</w:t>
            </w:r>
            <w:r>
              <w:rPr>
                <w:rFonts w:eastAsia="Times New Roman" w:cstheme="minorHAnsi"/>
                <w:bCs/>
              </w:rPr>
              <w:t xml:space="preserve">. Geoscientific Model Development. </w:t>
            </w:r>
            <w:r>
              <w:rPr>
                <w:sz w:val="20"/>
              </w:rPr>
              <w:t xml:space="preserve">6, 101–115. </w:t>
            </w:r>
          </w:p>
        </w:tc>
      </w:tr>
    </w:tbl>
    <w:p w:rsidR="00C654DC" w:rsidRPr="00CD5F2B" w:rsidRDefault="00C654DC" w:rsidP="00084119">
      <w:pPr>
        <w:pStyle w:val="NoSpacing"/>
        <w:rPr>
          <w:b/>
        </w:rPr>
      </w:pPr>
    </w:p>
    <w:p w:rsidR="00256BF3" w:rsidRPr="00B835E4" w:rsidRDefault="00256BF3" w:rsidP="00084119">
      <w:pPr>
        <w:pStyle w:val="NoSpacing"/>
        <w:rPr>
          <w:b/>
          <w:sz w:val="26"/>
          <w:szCs w:val="26"/>
        </w:rPr>
      </w:pPr>
      <w:r w:rsidRPr="00B835E4">
        <w:rPr>
          <w:b/>
          <w:sz w:val="26"/>
          <w:szCs w:val="26"/>
        </w:rPr>
        <w:t>Summary</w:t>
      </w:r>
    </w:p>
    <w:p w:rsidR="00256BF3" w:rsidRDefault="009902EA" w:rsidP="00084119">
      <w:pPr>
        <w:pStyle w:val="NoSpacing"/>
        <w:rPr>
          <w:rFonts w:eastAsia="Times New Roman" w:cs="Times New Roman"/>
          <w:color w:val="000000"/>
        </w:rPr>
      </w:pPr>
      <w:r>
        <w:rPr>
          <w:rFonts w:eastAsia="Times New Roman" w:cs="Times New Roman"/>
          <w:color w:val="000000"/>
        </w:rPr>
        <w:t>Software developed by this</w:t>
      </w:r>
      <w:r w:rsidR="00256BF3" w:rsidRPr="00E85994">
        <w:rPr>
          <w:rFonts w:eastAsia="Times New Roman" w:cs="Times New Roman"/>
          <w:color w:val="000000"/>
        </w:rPr>
        <w:t xml:space="preserve"> project allows users to identify a stream reach of interest </w:t>
      </w:r>
      <w:r w:rsidR="003A242E">
        <w:rPr>
          <w:rFonts w:eastAsia="Times New Roman" w:cs="Times New Roman"/>
          <w:color w:val="000000"/>
        </w:rPr>
        <w:t>with</w:t>
      </w:r>
      <w:r w:rsidR="00256BF3" w:rsidRPr="00E85994">
        <w:rPr>
          <w:rFonts w:eastAsia="Times New Roman" w:cs="Times New Roman"/>
          <w:color w:val="000000"/>
        </w:rPr>
        <w:t xml:space="preserve">in the Connecticut River basin and </w:t>
      </w:r>
      <w:r w:rsidR="00515D4F">
        <w:rPr>
          <w:rFonts w:eastAsia="Times New Roman" w:cs="Times New Roman"/>
          <w:color w:val="000000"/>
        </w:rPr>
        <w:t xml:space="preserve">to </w:t>
      </w:r>
      <w:r w:rsidR="00256BF3" w:rsidRPr="00E85994">
        <w:rPr>
          <w:rFonts w:eastAsia="Times New Roman" w:cs="Times New Roman"/>
          <w:color w:val="000000"/>
        </w:rPr>
        <w:t>obtain estimated continuous</w:t>
      </w:r>
      <w:r w:rsidR="00256BF3">
        <w:rPr>
          <w:rFonts w:eastAsia="Times New Roman" w:cs="Times New Roman"/>
          <w:color w:val="000000"/>
        </w:rPr>
        <w:t xml:space="preserve"> daily, unregulated or natural</w:t>
      </w:r>
      <w:r w:rsidR="00256BF3" w:rsidRPr="00E85994">
        <w:rPr>
          <w:rFonts w:eastAsia="Times New Roman" w:cs="Times New Roman"/>
          <w:color w:val="000000"/>
        </w:rPr>
        <w:t xml:space="preserve"> streamflow at the sele</w:t>
      </w:r>
      <w:r w:rsidR="0094626B">
        <w:rPr>
          <w:rFonts w:eastAsia="Times New Roman" w:cs="Times New Roman"/>
          <w:color w:val="000000"/>
        </w:rPr>
        <w:t>cted location</w:t>
      </w:r>
      <w:r w:rsidR="0072322E">
        <w:rPr>
          <w:rFonts w:eastAsia="Times New Roman" w:cs="Times New Roman"/>
          <w:color w:val="000000"/>
        </w:rPr>
        <w:t xml:space="preserve">. </w:t>
      </w:r>
      <w:r w:rsidR="0094626B">
        <w:rPr>
          <w:rFonts w:eastAsia="Times New Roman" w:cs="Times New Roman"/>
          <w:color w:val="000000"/>
        </w:rPr>
        <w:t xml:space="preserve">It builds on previous efforts </w:t>
      </w:r>
      <w:r w:rsidR="00B60F7B">
        <w:rPr>
          <w:rFonts w:eastAsia="Times New Roman" w:cs="Times New Roman"/>
          <w:color w:val="000000"/>
        </w:rPr>
        <w:t>in Massachusetts</w:t>
      </w:r>
      <w:r w:rsidR="0094626B">
        <w:rPr>
          <w:rFonts w:eastAsia="Times New Roman" w:cs="Times New Roman"/>
          <w:color w:val="000000"/>
        </w:rPr>
        <w:t xml:space="preserve"> by refining methodology</w:t>
      </w:r>
      <w:r w:rsidR="00D04B29">
        <w:rPr>
          <w:rFonts w:eastAsia="Times New Roman" w:cs="Times New Roman"/>
          <w:color w:val="000000"/>
        </w:rPr>
        <w:t xml:space="preserve"> and i</w:t>
      </w:r>
      <w:r w:rsidR="0094626B">
        <w:rPr>
          <w:rFonts w:eastAsia="Times New Roman" w:cs="Times New Roman"/>
          <w:color w:val="000000"/>
        </w:rPr>
        <w:t>ncluding</w:t>
      </w:r>
      <w:r w:rsidR="00256BF3" w:rsidRPr="00E85994">
        <w:rPr>
          <w:rFonts w:eastAsia="Times New Roman" w:cs="Times New Roman"/>
          <w:color w:val="000000"/>
        </w:rPr>
        <w:t xml:space="preserve"> ga</w:t>
      </w:r>
      <w:r w:rsidR="00CD5F2B">
        <w:rPr>
          <w:rFonts w:eastAsia="Times New Roman" w:cs="Times New Roman"/>
          <w:color w:val="000000"/>
        </w:rPr>
        <w:t>u</w:t>
      </w:r>
      <w:r w:rsidR="00256BF3" w:rsidRPr="00E85994">
        <w:rPr>
          <w:rFonts w:eastAsia="Times New Roman" w:cs="Times New Roman"/>
          <w:color w:val="000000"/>
        </w:rPr>
        <w:t>ges in the northern portion of the Con</w:t>
      </w:r>
      <w:r w:rsidR="0094626B">
        <w:rPr>
          <w:rFonts w:eastAsia="Times New Roman" w:cs="Times New Roman"/>
          <w:color w:val="000000"/>
        </w:rPr>
        <w:t>necticut River Basin</w:t>
      </w:r>
      <w:r w:rsidR="0072322E">
        <w:rPr>
          <w:rFonts w:eastAsia="Times New Roman" w:cs="Times New Roman"/>
          <w:color w:val="000000"/>
        </w:rPr>
        <w:t xml:space="preserve">. </w:t>
      </w:r>
      <w:r w:rsidR="00D04B29">
        <w:rPr>
          <w:rFonts w:eastAsia="Times New Roman" w:cs="Times New Roman"/>
          <w:color w:val="000000"/>
        </w:rPr>
        <w:t>The project developed</w:t>
      </w:r>
      <w:r w:rsidR="0094626B">
        <w:rPr>
          <w:rFonts w:eastAsia="Times New Roman" w:cs="Times New Roman"/>
          <w:color w:val="000000"/>
        </w:rPr>
        <w:t xml:space="preserve"> </w:t>
      </w:r>
      <w:r w:rsidR="00256BF3" w:rsidRPr="00E85994">
        <w:rPr>
          <w:rFonts w:eastAsia="Times New Roman" w:cs="Times New Roman"/>
          <w:color w:val="000000"/>
        </w:rPr>
        <w:t>a seamless, multi-state point-and-click GIS application to interactively estimate stream</w:t>
      </w:r>
      <w:r w:rsidR="001A1CF9">
        <w:rPr>
          <w:rFonts w:eastAsia="Times New Roman" w:cs="Times New Roman"/>
          <w:color w:val="000000"/>
        </w:rPr>
        <w:t xml:space="preserve"> </w:t>
      </w:r>
      <w:r w:rsidR="00256BF3" w:rsidRPr="00E85994">
        <w:rPr>
          <w:rFonts w:eastAsia="Times New Roman" w:cs="Times New Roman"/>
          <w:color w:val="000000"/>
        </w:rPr>
        <w:t>flow at unga</w:t>
      </w:r>
      <w:r w:rsidR="00CC5D3D">
        <w:rPr>
          <w:rFonts w:eastAsia="Times New Roman" w:cs="Times New Roman"/>
          <w:color w:val="000000"/>
        </w:rPr>
        <w:t>u</w:t>
      </w:r>
      <w:r w:rsidR="00256BF3" w:rsidRPr="00E85994">
        <w:rPr>
          <w:rFonts w:eastAsia="Times New Roman" w:cs="Times New Roman"/>
          <w:color w:val="000000"/>
        </w:rPr>
        <w:t>ged locations i</w:t>
      </w:r>
      <w:r w:rsidR="00BC5B55">
        <w:rPr>
          <w:rFonts w:eastAsia="Times New Roman" w:cs="Times New Roman"/>
          <w:color w:val="000000"/>
        </w:rPr>
        <w:t xml:space="preserve">n the Connecticut River Basin. </w:t>
      </w:r>
    </w:p>
    <w:p w:rsidR="00127C78" w:rsidRPr="00FF3407" w:rsidRDefault="00127C78" w:rsidP="00084119">
      <w:pPr>
        <w:pStyle w:val="NoSpacing"/>
        <w:rPr>
          <w:rFonts w:eastAsia="Times New Roman" w:cs="Times New Roman"/>
          <w:b/>
          <w:color w:val="000000"/>
          <w:sz w:val="18"/>
          <w:szCs w:val="18"/>
        </w:rPr>
      </w:pPr>
    </w:p>
    <w:p w:rsidR="00127C78" w:rsidRDefault="00127C78" w:rsidP="00084119">
      <w:pPr>
        <w:pStyle w:val="NoSpacing"/>
        <w:rPr>
          <w:rFonts w:eastAsia="Times New Roman" w:cs="Times New Roman"/>
          <w:color w:val="000000"/>
        </w:rPr>
      </w:pPr>
      <w:r w:rsidRPr="00CD5F2B">
        <w:rPr>
          <w:rFonts w:eastAsia="Times New Roman" w:cs="Times New Roman"/>
          <w:b/>
          <w:color w:val="000000"/>
          <w:sz w:val="26"/>
          <w:szCs w:val="26"/>
        </w:rPr>
        <w:t>RCN Topic</w:t>
      </w:r>
      <w:r w:rsidR="00F1412E" w:rsidRPr="00CD5F2B">
        <w:rPr>
          <w:rFonts w:eastAsia="Times New Roman" w:cs="Times New Roman"/>
          <w:b/>
          <w:color w:val="000000"/>
          <w:sz w:val="26"/>
          <w:szCs w:val="26"/>
        </w:rPr>
        <w:t>:</w:t>
      </w:r>
      <w:r w:rsidR="00F1412E">
        <w:rPr>
          <w:rFonts w:eastAsia="Times New Roman" w:cs="Times New Roman"/>
          <w:b/>
          <w:color w:val="000000"/>
        </w:rPr>
        <w:t xml:space="preserve"> </w:t>
      </w:r>
      <w:hyperlink w:anchor="instream_flow" w:history="1">
        <w:r w:rsidR="00504378">
          <w:rPr>
            <w:rStyle w:val="Heading3Char"/>
          </w:rPr>
          <w:t>In</w:t>
        </w:r>
        <w:r w:rsidR="00CD5F2B">
          <w:rPr>
            <w:rStyle w:val="Heading3Char"/>
          </w:rPr>
          <w:t>streamf</w:t>
        </w:r>
        <w:r w:rsidRPr="00D23045">
          <w:rPr>
            <w:rStyle w:val="Heading3Char"/>
          </w:rPr>
          <w:t>low</w:t>
        </w:r>
      </w:hyperlink>
    </w:p>
    <w:p w:rsidR="00BC5B55" w:rsidRPr="00FF3407" w:rsidRDefault="00BC5B55" w:rsidP="00084119">
      <w:pPr>
        <w:pStyle w:val="NoSpacing"/>
        <w:rPr>
          <w:rFonts w:eastAsia="Times New Roman" w:cs="Times New Roman"/>
          <w:color w:val="000000"/>
          <w:sz w:val="18"/>
          <w:szCs w:val="18"/>
        </w:rPr>
      </w:pPr>
    </w:p>
    <w:p w:rsidR="00D23045" w:rsidRPr="00D23045" w:rsidRDefault="004C6732" w:rsidP="006A1BDF">
      <w:pPr>
        <w:spacing w:after="0" w:line="240" w:lineRule="auto"/>
      </w:pPr>
      <w:r w:rsidRPr="00CD5F2B">
        <w:rPr>
          <w:b/>
          <w:sz w:val="26"/>
          <w:szCs w:val="26"/>
        </w:rPr>
        <w:t>Related Projects:</w:t>
      </w:r>
      <w:r>
        <w:t xml:space="preserve"> </w:t>
      </w:r>
      <w:hyperlink w:anchor="neahcs" w:history="1">
        <w:r w:rsidR="00256BF3" w:rsidRPr="006A1BDF">
          <w:t>Northeast Aquatic Habitat Classification System (</w:t>
        </w:r>
        <w:r w:rsidR="00256BF3" w:rsidRPr="006A1BDF">
          <w:rPr>
            <w:rStyle w:val="Heading3Char"/>
          </w:rPr>
          <w:t>NEAHCS</w:t>
        </w:r>
        <w:r w:rsidR="00256BF3" w:rsidRPr="006A1BDF">
          <w:t>)</w:t>
        </w:r>
      </w:hyperlink>
      <w:r w:rsidR="00256BF3" w:rsidRPr="006A1BDF">
        <w:t xml:space="preserve">, </w:t>
      </w:r>
      <w:hyperlink w:anchor="rcn2007_02" w:history="1">
        <w:r w:rsidR="00256BF3" w:rsidRPr="006A1BDF">
          <w:t>Northeast Aquatic Connectivity (</w:t>
        </w:r>
        <w:r w:rsidR="00256BF3" w:rsidRPr="006A1BDF">
          <w:rPr>
            <w:rStyle w:val="Heading3Char"/>
          </w:rPr>
          <w:t>RCN2007-02</w:t>
        </w:r>
        <w:r w:rsidR="00256BF3" w:rsidRPr="006A1BDF">
          <w:t>)</w:t>
        </w:r>
      </w:hyperlink>
      <w:r w:rsidR="000B5DAA" w:rsidRPr="006A1BDF">
        <w:t xml:space="preserve">, </w:t>
      </w:r>
      <w:hyperlink w:anchor="rcn2011_06" w:history="1">
        <w:r w:rsidR="000B5DAA" w:rsidRPr="006A1BDF">
          <w:t>A Guide to the Aquatic Habitat Map (</w:t>
        </w:r>
        <w:r w:rsidR="000B5DAA" w:rsidRPr="006A1BDF">
          <w:rPr>
            <w:rStyle w:val="Heading3Char"/>
          </w:rPr>
          <w:t>RCN2011-06</w:t>
        </w:r>
        <w:r w:rsidR="000B5DAA" w:rsidRPr="006A1BDF">
          <w:t>)</w:t>
        </w:r>
      </w:hyperlink>
    </w:p>
    <w:p w:rsidR="006A1BDF" w:rsidRPr="00CD5F2B" w:rsidRDefault="006A1BDF" w:rsidP="00084119">
      <w:pPr>
        <w:pStyle w:val="NoSpacing"/>
        <w:rPr>
          <w:b/>
          <w:sz w:val="18"/>
          <w:szCs w:val="18"/>
        </w:rPr>
      </w:pPr>
    </w:p>
    <w:p w:rsidR="00256BF3" w:rsidRPr="00997EC6" w:rsidRDefault="00256BF3" w:rsidP="00084119">
      <w:pPr>
        <w:pStyle w:val="NoSpacing"/>
        <w:rPr>
          <w:b/>
          <w:sz w:val="28"/>
          <w:szCs w:val="28"/>
        </w:rPr>
      </w:pPr>
      <w:r w:rsidRPr="00B835E4">
        <w:rPr>
          <w:b/>
          <w:sz w:val="26"/>
          <w:szCs w:val="26"/>
        </w:rPr>
        <w:t xml:space="preserve">States </w:t>
      </w:r>
      <w:r>
        <w:rPr>
          <w:b/>
          <w:sz w:val="28"/>
          <w:szCs w:val="28"/>
        </w:rPr>
        <w:t xml:space="preserve">- </w:t>
      </w:r>
      <w:r>
        <w:t>NH, VT, MA, CT</w:t>
      </w:r>
    </w:p>
    <w:p w:rsidR="00256BF3" w:rsidRPr="00FF3407" w:rsidRDefault="00256BF3" w:rsidP="00084119">
      <w:pPr>
        <w:pStyle w:val="NoSpacing"/>
        <w:rPr>
          <w:sz w:val="18"/>
          <w:szCs w:val="18"/>
        </w:rPr>
      </w:pPr>
    </w:p>
    <w:p w:rsidR="00256BF3" w:rsidRPr="00BC5B55" w:rsidRDefault="00256BF3" w:rsidP="00084119">
      <w:pPr>
        <w:pStyle w:val="NoSpacing"/>
        <w:rPr>
          <w:b/>
          <w:sz w:val="28"/>
          <w:szCs w:val="28"/>
        </w:rPr>
      </w:pPr>
      <w:r w:rsidRPr="00B835E4">
        <w:rPr>
          <w:b/>
          <w:sz w:val="26"/>
          <w:szCs w:val="26"/>
        </w:rPr>
        <w:t>Species- SWAP Element 1</w:t>
      </w:r>
      <w:r w:rsidR="00BC5B55">
        <w:rPr>
          <w:b/>
          <w:sz w:val="28"/>
          <w:szCs w:val="28"/>
        </w:rPr>
        <w:t>-</w:t>
      </w:r>
      <w:r w:rsidR="00EC095B">
        <w:t>Aquatic SGCN</w:t>
      </w:r>
    </w:p>
    <w:p w:rsidR="00256BF3" w:rsidRPr="00FF3407" w:rsidRDefault="00256BF3" w:rsidP="00084119">
      <w:pPr>
        <w:pStyle w:val="NoSpacing"/>
        <w:rPr>
          <w:sz w:val="18"/>
          <w:szCs w:val="18"/>
        </w:rPr>
      </w:pPr>
    </w:p>
    <w:p w:rsidR="00256BF3" w:rsidRPr="00BC5B55" w:rsidRDefault="00256BF3" w:rsidP="00084119">
      <w:pPr>
        <w:pStyle w:val="NoSpacing"/>
        <w:rPr>
          <w:b/>
          <w:sz w:val="28"/>
          <w:szCs w:val="28"/>
        </w:rPr>
      </w:pPr>
      <w:r w:rsidRPr="00B835E4">
        <w:rPr>
          <w:b/>
          <w:sz w:val="26"/>
          <w:szCs w:val="26"/>
        </w:rPr>
        <w:t>Habitats- SWAP Element 2</w:t>
      </w:r>
      <w:r w:rsidR="00BC5B55">
        <w:rPr>
          <w:b/>
          <w:sz w:val="28"/>
          <w:szCs w:val="28"/>
        </w:rPr>
        <w:t>-</w:t>
      </w:r>
      <w:r w:rsidR="00DA3380">
        <w:t>Aquatic</w:t>
      </w:r>
      <w:r w:rsidR="00F1412E">
        <w:t xml:space="preserve">: </w:t>
      </w:r>
      <w:r>
        <w:t>Streams and Rivers</w:t>
      </w:r>
    </w:p>
    <w:p w:rsidR="00256BF3" w:rsidRPr="00FF3407" w:rsidRDefault="00256BF3" w:rsidP="00084119">
      <w:pPr>
        <w:pStyle w:val="NoSpacing"/>
        <w:rPr>
          <w:b/>
          <w:sz w:val="18"/>
          <w:szCs w:val="18"/>
        </w:rPr>
      </w:pPr>
    </w:p>
    <w:p w:rsidR="00EA68F5" w:rsidRDefault="00256BF3" w:rsidP="00084119">
      <w:pPr>
        <w:pStyle w:val="NoSpacing"/>
        <w:rPr>
          <w:b/>
          <w:sz w:val="26"/>
          <w:szCs w:val="26"/>
        </w:rPr>
      </w:pPr>
      <w:r w:rsidRPr="00B835E4">
        <w:rPr>
          <w:b/>
          <w:sz w:val="26"/>
          <w:szCs w:val="26"/>
        </w:rPr>
        <w:t>Threats- SWAP Element 3</w:t>
      </w:r>
    </w:p>
    <w:tbl>
      <w:tblPr>
        <w:tblW w:w="0" w:type="auto"/>
        <w:tblInd w:w="18" w:type="dxa"/>
        <w:tblLook w:val="04A0" w:firstRow="1" w:lastRow="0" w:firstColumn="1" w:lastColumn="0" w:noHBand="0" w:noVBand="1"/>
      </w:tblPr>
      <w:tblGrid>
        <w:gridCol w:w="2592"/>
        <w:gridCol w:w="2610"/>
        <w:gridCol w:w="2610"/>
        <w:gridCol w:w="2610"/>
      </w:tblGrid>
      <w:tr w:rsidR="00A40576" w:rsidTr="00EA68F5">
        <w:tc>
          <w:tcPr>
            <w:tcW w:w="2592" w:type="dxa"/>
            <w:shd w:val="clear" w:color="auto" w:fill="B8CCE4" w:themeFill="accent1" w:themeFillTint="66"/>
          </w:tcPr>
          <w:p w:rsidR="00A40576" w:rsidRPr="00425C87" w:rsidRDefault="00A40576" w:rsidP="00E81C75">
            <w:pPr>
              <w:rPr>
                <w:b/>
              </w:rPr>
            </w:pPr>
            <w:r w:rsidRPr="00425C87">
              <w:rPr>
                <w:b/>
              </w:rPr>
              <w:t>Threat</w:t>
            </w:r>
          </w:p>
        </w:tc>
        <w:tc>
          <w:tcPr>
            <w:tcW w:w="2610" w:type="dxa"/>
            <w:shd w:val="clear" w:color="auto" w:fill="B8CCE4" w:themeFill="accent1" w:themeFillTint="66"/>
          </w:tcPr>
          <w:p w:rsidR="00A40576" w:rsidRPr="00425C87" w:rsidRDefault="00A40576" w:rsidP="00E81C75">
            <w:pPr>
              <w:rPr>
                <w:b/>
              </w:rPr>
            </w:pPr>
            <w:r w:rsidRPr="00425C87">
              <w:rPr>
                <w:b/>
              </w:rPr>
              <w:t>IUCN Threat Level 1</w:t>
            </w:r>
          </w:p>
        </w:tc>
        <w:tc>
          <w:tcPr>
            <w:tcW w:w="2610" w:type="dxa"/>
            <w:shd w:val="clear" w:color="auto" w:fill="B8CCE4" w:themeFill="accent1" w:themeFillTint="66"/>
          </w:tcPr>
          <w:p w:rsidR="00A40576" w:rsidRPr="00425C87" w:rsidRDefault="00A40576" w:rsidP="00E81C75">
            <w:pPr>
              <w:rPr>
                <w:b/>
              </w:rPr>
            </w:pPr>
            <w:r w:rsidRPr="00425C87">
              <w:rPr>
                <w:b/>
              </w:rPr>
              <w:t>IUCN Threats</w:t>
            </w:r>
          </w:p>
        </w:tc>
        <w:tc>
          <w:tcPr>
            <w:tcW w:w="2610" w:type="dxa"/>
            <w:shd w:val="clear" w:color="auto" w:fill="B8CCE4" w:themeFill="accent1" w:themeFillTint="66"/>
          </w:tcPr>
          <w:p w:rsidR="00A40576" w:rsidRPr="00425C87" w:rsidRDefault="00A40576" w:rsidP="00E81C75">
            <w:pPr>
              <w:rPr>
                <w:b/>
              </w:rPr>
            </w:pPr>
            <w:r w:rsidRPr="00425C87">
              <w:rPr>
                <w:b/>
              </w:rPr>
              <w:t>Information</w:t>
            </w:r>
          </w:p>
        </w:tc>
      </w:tr>
      <w:tr w:rsidR="00A40576" w:rsidTr="00EA68F5">
        <w:tc>
          <w:tcPr>
            <w:tcW w:w="2592" w:type="dxa"/>
          </w:tcPr>
          <w:p w:rsidR="00A40576" w:rsidRPr="00425C87" w:rsidRDefault="00A40576" w:rsidP="00E81C75">
            <w:pPr>
              <w:pStyle w:val="NoSpacing"/>
            </w:pPr>
            <w:r w:rsidRPr="00C82DE3">
              <w:t>Fragmentation of stream and river habitats by dams</w:t>
            </w:r>
          </w:p>
        </w:tc>
        <w:tc>
          <w:tcPr>
            <w:tcW w:w="2610" w:type="dxa"/>
          </w:tcPr>
          <w:p w:rsidR="00A40576" w:rsidRPr="00C82DE3" w:rsidRDefault="00A40576" w:rsidP="00A40576">
            <w:pPr>
              <w:pStyle w:val="NoSpacing"/>
            </w:pPr>
            <w:r w:rsidRPr="00C82DE3">
              <w:t>Natural Systems Modification</w:t>
            </w:r>
            <w:r>
              <w:t xml:space="preserve"> (7)</w:t>
            </w:r>
          </w:p>
          <w:p w:rsidR="00A40576" w:rsidRPr="00690050" w:rsidRDefault="00A40576" w:rsidP="00E81C75"/>
        </w:tc>
        <w:tc>
          <w:tcPr>
            <w:tcW w:w="2610" w:type="dxa"/>
          </w:tcPr>
          <w:p w:rsidR="00A40576" w:rsidRDefault="00A40576" w:rsidP="00E81C75">
            <w:pPr>
              <w:rPr>
                <w:b/>
                <w:sz w:val="26"/>
                <w:szCs w:val="26"/>
              </w:rPr>
            </w:pPr>
            <w:r w:rsidRPr="00C82DE3">
              <w:t>Dams and Water Management/Use</w:t>
            </w:r>
            <w:r>
              <w:t xml:space="preserve"> (7.2)</w:t>
            </w:r>
          </w:p>
        </w:tc>
        <w:tc>
          <w:tcPr>
            <w:tcW w:w="2610" w:type="dxa"/>
          </w:tcPr>
          <w:p w:rsidR="00A40576" w:rsidRPr="00C82DE3" w:rsidRDefault="00EE64CD" w:rsidP="00A40576">
            <w:pPr>
              <w:pStyle w:val="NoSpacing"/>
            </w:pPr>
            <w:r>
              <w:t>S</w:t>
            </w:r>
            <w:r w:rsidR="00A40576" w:rsidRPr="00C82DE3">
              <w:t>everity</w:t>
            </w:r>
          </w:p>
          <w:p w:rsidR="00A40576" w:rsidRDefault="00A40576" w:rsidP="00E81C75">
            <w:pPr>
              <w:rPr>
                <w:b/>
                <w:sz w:val="26"/>
                <w:szCs w:val="26"/>
              </w:rPr>
            </w:pPr>
          </w:p>
        </w:tc>
      </w:tr>
      <w:tr w:rsidR="00A40576" w:rsidTr="00EA68F5">
        <w:tc>
          <w:tcPr>
            <w:tcW w:w="2592" w:type="dxa"/>
          </w:tcPr>
          <w:p w:rsidR="00A40576" w:rsidRDefault="00A40576" w:rsidP="00E81C75">
            <w:pPr>
              <w:pStyle w:val="NoSpacing"/>
            </w:pPr>
            <w:r w:rsidRPr="00C82DE3">
              <w:t>Fragmentation of stream and river habitats by improperly designed culverts</w:t>
            </w:r>
          </w:p>
        </w:tc>
        <w:tc>
          <w:tcPr>
            <w:tcW w:w="2610" w:type="dxa"/>
          </w:tcPr>
          <w:p w:rsidR="00A40576" w:rsidRDefault="007227BB" w:rsidP="00E81C75">
            <w:r w:rsidRPr="00C82DE3">
              <w:t>Transportation and Service Corridors</w:t>
            </w:r>
            <w:r>
              <w:t xml:space="preserve"> (4)</w:t>
            </w:r>
          </w:p>
        </w:tc>
        <w:tc>
          <w:tcPr>
            <w:tcW w:w="2610" w:type="dxa"/>
          </w:tcPr>
          <w:p w:rsidR="00A40576" w:rsidRDefault="007227BB" w:rsidP="00E81C75">
            <w:r w:rsidRPr="00C82DE3">
              <w:t>Roads and Railroads</w:t>
            </w:r>
            <w:r>
              <w:t xml:space="preserve"> (4.1)</w:t>
            </w:r>
          </w:p>
        </w:tc>
        <w:tc>
          <w:tcPr>
            <w:tcW w:w="2610" w:type="dxa"/>
          </w:tcPr>
          <w:p w:rsidR="00A40576" w:rsidRDefault="00EE64CD" w:rsidP="00E81C75">
            <w:r>
              <w:t>S</w:t>
            </w:r>
            <w:r w:rsidR="007227BB" w:rsidRPr="00C82DE3">
              <w:t>everity</w:t>
            </w:r>
          </w:p>
        </w:tc>
      </w:tr>
    </w:tbl>
    <w:p w:rsidR="00A40576" w:rsidRPr="00CD5F2B" w:rsidRDefault="00A40576" w:rsidP="00084119">
      <w:pPr>
        <w:pStyle w:val="NoSpacing"/>
        <w:rPr>
          <w:b/>
          <w:sz w:val="18"/>
          <w:szCs w:val="18"/>
        </w:rPr>
      </w:pPr>
    </w:p>
    <w:p w:rsidR="00256BF3" w:rsidRPr="00BC5B55" w:rsidRDefault="00256BF3" w:rsidP="00084119">
      <w:pPr>
        <w:pStyle w:val="NoSpacing"/>
        <w:rPr>
          <w:b/>
          <w:sz w:val="28"/>
          <w:szCs w:val="28"/>
        </w:rPr>
      </w:pPr>
      <w:r w:rsidRPr="00B835E4">
        <w:rPr>
          <w:b/>
          <w:sz w:val="26"/>
          <w:szCs w:val="26"/>
        </w:rPr>
        <w:t>Actions-SWAP Element 4</w:t>
      </w:r>
      <w:r w:rsidR="00BC5B55">
        <w:rPr>
          <w:b/>
          <w:sz w:val="28"/>
          <w:szCs w:val="28"/>
        </w:rPr>
        <w:t>-</w:t>
      </w:r>
      <w:r w:rsidRPr="00F63FEB">
        <w:t>None</w:t>
      </w:r>
    </w:p>
    <w:p w:rsidR="00256BF3" w:rsidRPr="00FF3407" w:rsidRDefault="00256BF3" w:rsidP="00084119">
      <w:pPr>
        <w:pStyle w:val="NoSpacing"/>
        <w:rPr>
          <w:b/>
          <w:sz w:val="18"/>
          <w:szCs w:val="18"/>
        </w:rPr>
      </w:pPr>
    </w:p>
    <w:p w:rsidR="00256BF3" w:rsidRPr="00FF3407" w:rsidRDefault="00256BF3" w:rsidP="00084119">
      <w:pPr>
        <w:pStyle w:val="NoSpacing"/>
        <w:rPr>
          <w:b/>
          <w:sz w:val="28"/>
          <w:szCs w:val="28"/>
        </w:rPr>
      </w:pPr>
      <w:r w:rsidRPr="00B835E4">
        <w:rPr>
          <w:b/>
          <w:sz w:val="26"/>
          <w:szCs w:val="26"/>
        </w:rPr>
        <w:t>Monitoring-SWAP Element 5</w:t>
      </w:r>
      <w:r w:rsidR="00BC5B55">
        <w:rPr>
          <w:b/>
          <w:sz w:val="28"/>
          <w:szCs w:val="28"/>
        </w:rPr>
        <w:t>-</w:t>
      </w:r>
      <w:r>
        <w:t>None</w:t>
      </w:r>
    </w:p>
    <w:p w:rsidR="00A40576" w:rsidRPr="00CD5F2B" w:rsidRDefault="00A40576" w:rsidP="00084119">
      <w:pPr>
        <w:pStyle w:val="NoSpacing"/>
        <w:rPr>
          <w:b/>
          <w:sz w:val="18"/>
          <w:szCs w:val="18"/>
        </w:rPr>
      </w:pPr>
    </w:p>
    <w:p w:rsidR="00256BF3" w:rsidRPr="00BC5B55" w:rsidRDefault="00256BF3" w:rsidP="00084119">
      <w:pPr>
        <w:pStyle w:val="NoSpacing"/>
        <w:rPr>
          <w:b/>
          <w:sz w:val="28"/>
          <w:szCs w:val="28"/>
        </w:rPr>
      </w:pPr>
      <w:r w:rsidRPr="00B835E4">
        <w:rPr>
          <w:b/>
          <w:sz w:val="26"/>
          <w:szCs w:val="26"/>
        </w:rPr>
        <w:t>Regional Review and Coordination (Elements 6-8)</w:t>
      </w:r>
      <w:r w:rsidR="00BC5B55" w:rsidRPr="00B835E4">
        <w:rPr>
          <w:b/>
          <w:sz w:val="26"/>
          <w:szCs w:val="26"/>
        </w:rPr>
        <w:t>-</w:t>
      </w:r>
      <w:r>
        <w:t>None</w:t>
      </w:r>
    </w:p>
    <w:p w:rsidR="00256BF3" w:rsidRPr="00FF3407" w:rsidRDefault="00256BF3" w:rsidP="00084119">
      <w:pPr>
        <w:pStyle w:val="NoSpacing"/>
        <w:rPr>
          <w:i/>
          <w:sz w:val="18"/>
          <w:szCs w:val="18"/>
        </w:rPr>
      </w:pPr>
    </w:p>
    <w:p w:rsidR="00256BF3" w:rsidRPr="00B835E4" w:rsidRDefault="00256BF3" w:rsidP="00084119">
      <w:pPr>
        <w:pStyle w:val="NoSpacing"/>
        <w:rPr>
          <w:sz w:val="26"/>
          <w:szCs w:val="26"/>
        </w:rPr>
      </w:pPr>
      <w:r w:rsidRPr="00B835E4">
        <w:rPr>
          <w:b/>
          <w:sz w:val="26"/>
          <w:szCs w:val="26"/>
        </w:rPr>
        <w:t>Project Tools</w:t>
      </w:r>
    </w:p>
    <w:p w:rsidR="0098154B" w:rsidRPr="00CD5F2B" w:rsidRDefault="0098154B" w:rsidP="00084119">
      <w:pPr>
        <w:pStyle w:val="NoSpacing"/>
        <w:rPr>
          <w:rFonts w:eastAsia="Times New Roman" w:cs="Times New Roman"/>
          <w:color w:val="000000"/>
          <w:sz w:val="18"/>
          <w:szCs w:val="18"/>
        </w:rPr>
      </w:pPr>
    </w:p>
    <w:tbl>
      <w:tblPr>
        <w:tblW w:w="0" w:type="auto"/>
        <w:tblLook w:val="04A0" w:firstRow="1" w:lastRow="0" w:firstColumn="1" w:lastColumn="0" w:noHBand="0" w:noVBand="1"/>
      </w:tblPr>
      <w:tblGrid>
        <w:gridCol w:w="2088"/>
        <w:gridCol w:w="3600"/>
        <w:gridCol w:w="1530"/>
        <w:gridCol w:w="1710"/>
        <w:gridCol w:w="1512"/>
      </w:tblGrid>
      <w:tr w:rsidR="0098154B" w:rsidRPr="00AE2EE0" w:rsidTr="00314C54">
        <w:tc>
          <w:tcPr>
            <w:tcW w:w="2088" w:type="dxa"/>
            <w:shd w:val="clear" w:color="auto" w:fill="B8CCE4" w:themeFill="accent1" w:themeFillTint="66"/>
          </w:tcPr>
          <w:p w:rsidR="0098154B" w:rsidRPr="00AE2EE0" w:rsidRDefault="0098154B" w:rsidP="00314C54">
            <w:pPr>
              <w:rPr>
                <w:b/>
              </w:rPr>
            </w:pPr>
            <w:r w:rsidRPr="00AE2EE0">
              <w:rPr>
                <w:b/>
              </w:rPr>
              <w:t>Tool</w:t>
            </w:r>
          </w:p>
        </w:tc>
        <w:tc>
          <w:tcPr>
            <w:tcW w:w="3600" w:type="dxa"/>
            <w:shd w:val="clear" w:color="auto" w:fill="B8CCE4" w:themeFill="accent1" w:themeFillTint="66"/>
          </w:tcPr>
          <w:p w:rsidR="0098154B" w:rsidRPr="00AE2EE0" w:rsidRDefault="0098154B" w:rsidP="00314C54">
            <w:pPr>
              <w:rPr>
                <w:b/>
              </w:rPr>
            </w:pPr>
            <w:r w:rsidRPr="00AE2EE0">
              <w:rPr>
                <w:b/>
              </w:rPr>
              <w:t>Description</w:t>
            </w:r>
          </w:p>
        </w:tc>
        <w:tc>
          <w:tcPr>
            <w:tcW w:w="1530" w:type="dxa"/>
            <w:shd w:val="clear" w:color="auto" w:fill="B8CCE4" w:themeFill="accent1" w:themeFillTint="66"/>
          </w:tcPr>
          <w:p w:rsidR="0098154B" w:rsidRPr="00AE2EE0" w:rsidRDefault="0098154B" w:rsidP="00314C54">
            <w:pPr>
              <w:rPr>
                <w:b/>
              </w:rPr>
            </w:pPr>
            <w:r w:rsidRPr="00AE2EE0">
              <w:rPr>
                <w:b/>
              </w:rPr>
              <w:t>File Type</w:t>
            </w:r>
          </w:p>
        </w:tc>
        <w:tc>
          <w:tcPr>
            <w:tcW w:w="1710" w:type="dxa"/>
            <w:shd w:val="clear" w:color="auto" w:fill="B8CCE4" w:themeFill="accent1" w:themeFillTint="66"/>
          </w:tcPr>
          <w:p w:rsidR="0098154B" w:rsidRPr="00AE2EE0" w:rsidRDefault="0098154B" w:rsidP="00314C54">
            <w:pPr>
              <w:rPr>
                <w:b/>
              </w:rPr>
            </w:pPr>
            <w:r w:rsidRPr="00AE2EE0">
              <w:rPr>
                <w:b/>
              </w:rPr>
              <w:t>Potential Uses</w:t>
            </w:r>
          </w:p>
        </w:tc>
        <w:tc>
          <w:tcPr>
            <w:tcW w:w="1512" w:type="dxa"/>
            <w:shd w:val="clear" w:color="auto" w:fill="B8CCE4" w:themeFill="accent1" w:themeFillTint="66"/>
          </w:tcPr>
          <w:p w:rsidR="0098154B" w:rsidRPr="00AE2EE0" w:rsidRDefault="0098154B" w:rsidP="00314C54">
            <w:pPr>
              <w:rPr>
                <w:b/>
              </w:rPr>
            </w:pPr>
            <w:r w:rsidRPr="00AE2EE0">
              <w:rPr>
                <w:b/>
              </w:rPr>
              <w:t>Primary Users</w:t>
            </w:r>
          </w:p>
        </w:tc>
      </w:tr>
      <w:tr w:rsidR="0098154B" w:rsidTr="00314C54">
        <w:tc>
          <w:tcPr>
            <w:tcW w:w="2088" w:type="dxa"/>
          </w:tcPr>
          <w:p w:rsidR="0098154B" w:rsidRPr="00AE2EE0" w:rsidRDefault="0098154B" w:rsidP="00314C54">
            <w:r>
              <w:rPr>
                <w:rFonts w:eastAsia="Times New Roman" w:cs="Times New Roman"/>
                <w:color w:val="000000"/>
              </w:rPr>
              <w:t>Connecticut River Uni</w:t>
            </w:r>
            <w:r w:rsidRPr="00155265">
              <w:rPr>
                <w:rFonts w:eastAsia="Times New Roman" w:cs="Times New Roman"/>
                <w:color w:val="000000"/>
              </w:rPr>
              <w:t>mpacted Streamflow Estimation (</w:t>
            </w:r>
            <w:hyperlink r:id="rId94" w:history="1">
              <w:r w:rsidRPr="00DB3497">
                <w:rPr>
                  <w:rStyle w:val="Hyperlink"/>
                  <w:rFonts w:eastAsia="Times New Roman" w:cs="Times New Roman"/>
                </w:rPr>
                <w:t>CRUISE</w:t>
              </w:r>
            </w:hyperlink>
            <w:r w:rsidRPr="00155265">
              <w:rPr>
                <w:rFonts w:eastAsia="Times New Roman" w:cs="Times New Roman"/>
                <w:color w:val="000000"/>
              </w:rPr>
              <w:t>) Tool</w:t>
            </w:r>
          </w:p>
        </w:tc>
        <w:tc>
          <w:tcPr>
            <w:tcW w:w="3600" w:type="dxa"/>
          </w:tcPr>
          <w:p w:rsidR="0098154B" w:rsidRPr="00C44111" w:rsidRDefault="0098154B" w:rsidP="001A1CF9">
            <w:r w:rsidRPr="00155265">
              <w:rPr>
                <w:rFonts w:eastAsia="Times New Roman" w:cs="Times New Roman"/>
                <w:color w:val="000000"/>
              </w:rPr>
              <w:t>The Connecticut River Un</w:t>
            </w:r>
            <w:r>
              <w:rPr>
                <w:rFonts w:eastAsia="Times New Roman" w:cs="Times New Roman"/>
                <w:color w:val="000000"/>
              </w:rPr>
              <w:t>i</w:t>
            </w:r>
            <w:r w:rsidRPr="00155265">
              <w:rPr>
                <w:rFonts w:eastAsia="Times New Roman" w:cs="Times New Roman"/>
                <w:color w:val="000000"/>
              </w:rPr>
              <w:t>mpacted Stream</w:t>
            </w:r>
            <w:r w:rsidR="001A1CF9">
              <w:rPr>
                <w:rFonts w:eastAsia="Times New Roman" w:cs="Times New Roman"/>
                <w:color w:val="000000"/>
              </w:rPr>
              <w:t xml:space="preserve"> F</w:t>
            </w:r>
            <w:r w:rsidRPr="00155265">
              <w:rPr>
                <w:rFonts w:eastAsia="Times New Roman" w:cs="Times New Roman"/>
                <w:color w:val="000000"/>
              </w:rPr>
              <w:t>low Estimation (</w:t>
            </w:r>
            <w:hyperlink r:id="rId95" w:history="1">
              <w:r w:rsidRPr="00DB3497">
                <w:rPr>
                  <w:rStyle w:val="Hyperlink"/>
                  <w:rFonts w:eastAsia="Times New Roman" w:cs="Times New Roman"/>
                </w:rPr>
                <w:t>CRUISE</w:t>
              </w:r>
            </w:hyperlink>
            <w:r w:rsidRPr="00155265">
              <w:rPr>
                <w:rFonts w:eastAsia="Times New Roman" w:cs="Times New Roman"/>
                <w:color w:val="000000"/>
              </w:rPr>
              <w:t>) tool combines the utility of catchment delineation at any location along a stream with the estimation and serving of daily stream</w:t>
            </w:r>
            <w:r w:rsidR="001A1CF9">
              <w:rPr>
                <w:rFonts w:eastAsia="Times New Roman" w:cs="Times New Roman"/>
                <w:color w:val="000000"/>
              </w:rPr>
              <w:t xml:space="preserve"> </w:t>
            </w:r>
            <w:r w:rsidRPr="00155265">
              <w:rPr>
                <w:rFonts w:eastAsia="Times New Roman" w:cs="Times New Roman"/>
                <w:color w:val="000000"/>
              </w:rPr>
              <w:t>flow informat</w:t>
            </w:r>
            <w:r>
              <w:rPr>
                <w:rFonts w:eastAsia="Times New Roman" w:cs="Times New Roman"/>
                <w:color w:val="000000"/>
              </w:rPr>
              <w:t xml:space="preserve">ion. The tool requires </w:t>
            </w:r>
            <w:r w:rsidRPr="00155265">
              <w:rPr>
                <w:rFonts w:eastAsia="Times New Roman" w:cs="Times New Roman"/>
                <w:color w:val="000000"/>
              </w:rPr>
              <w:t xml:space="preserve">only an internet connection and Microsoft Excel version 2000 or higher. The </w:t>
            </w:r>
            <w:r w:rsidRPr="00DB3497">
              <w:rPr>
                <w:rFonts w:eastAsia="Times New Roman" w:cs="Times New Roman"/>
                <w:color w:val="000000"/>
              </w:rPr>
              <w:t>U.S. Geological Survey</w:t>
            </w:r>
            <w:r>
              <w:rPr>
                <w:rFonts w:eastAsia="Times New Roman" w:cs="Times New Roman"/>
                <w:color w:val="000000"/>
              </w:rPr>
              <w:t xml:space="preserve"> </w:t>
            </w:r>
            <w:hyperlink r:id="rId96" w:history="1">
              <w:r w:rsidRPr="00DB3497">
                <w:rPr>
                  <w:rStyle w:val="Hyperlink"/>
                  <w:rFonts w:eastAsia="Times New Roman" w:cs="Times New Roman"/>
                </w:rPr>
                <w:t>StreamStats web application</w:t>
              </w:r>
            </w:hyperlink>
            <w:r w:rsidRPr="00155265">
              <w:rPr>
                <w:rFonts w:eastAsia="Times New Roman" w:cs="Times New Roman"/>
                <w:color w:val="000000"/>
              </w:rPr>
              <w:t xml:space="preserve"> is used to select the location of the ungauged site, delineate the catchment boundary, and determine its catchment characteristics. The spreadsheet program then estimates daily, historical stream</w:t>
            </w:r>
            <w:r w:rsidR="001A1CF9">
              <w:rPr>
                <w:rFonts w:eastAsia="Times New Roman" w:cs="Times New Roman"/>
                <w:color w:val="000000"/>
              </w:rPr>
              <w:t xml:space="preserve"> </w:t>
            </w:r>
            <w:r w:rsidRPr="00155265">
              <w:rPr>
                <w:rFonts w:eastAsia="Times New Roman" w:cs="Times New Roman"/>
                <w:color w:val="000000"/>
              </w:rPr>
              <w:t xml:space="preserve">flow for a 44-year (16,071-day) period of record spanning October 1, 1960 through September 30, 2004 using information from an index </w:t>
            </w:r>
            <w:r w:rsidR="001A1CF9">
              <w:rPr>
                <w:rFonts w:eastAsia="Times New Roman" w:cs="Times New Roman"/>
                <w:color w:val="000000"/>
              </w:rPr>
              <w:t xml:space="preserve">of </w:t>
            </w:r>
            <w:r w:rsidRPr="00155265">
              <w:rPr>
                <w:rFonts w:eastAsia="Times New Roman" w:cs="Times New Roman"/>
                <w:color w:val="000000"/>
              </w:rPr>
              <w:t>stream</w:t>
            </w:r>
            <w:r w:rsidR="001A1CF9">
              <w:rPr>
                <w:rFonts w:eastAsia="Times New Roman" w:cs="Times New Roman"/>
                <w:color w:val="000000"/>
              </w:rPr>
              <w:t xml:space="preserve"> </w:t>
            </w:r>
            <w:r w:rsidRPr="00155265">
              <w:rPr>
                <w:rFonts w:eastAsia="Times New Roman" w:cs="Times New Roman"/>
                <w:color w:val="000000"/>
              </w:rPr>
              <w:t>gauge and catchment characteristics.</w:t>
            </w:r>
          </w:p>
        </w:tc>
        <w:tc>
          <w:tcPr>
            <w:tcW w:w="1530" w:type="dxa"/>
          </w:tcPr>
          <w:p w:rsidR="0098154B" w:rsidRPr="00C44111" w:rsidRDefault="0098154B" w:rsidP="00314C54">
            <w:r>
              <w:rPr>
                <w:rFonts w:eastAsia="Times New Roman" w:cs="Times New Roman"/>
                <w:color w:val="000000"/>
              </w:rPr>
              <w:t>Web application</w:t>
            </w:r>
          </w:p>
        </w:tc>
        <w:tc>
          <w:tcPr>
            <w:tcW w:w="1710" w:type="dxa"/>
          </w:tcPr>
          <w:p w:rsidR="0098154B" w:rsidRPr="00C44111" w:rsidRDefault="0098154B" w:rsidP="00314C54">
            <w:r>
              <w:rPr>
                <w:color w:val="000000"/>
              </w:rPr>
              <w:t>Threat Assessment</w:t>
            </w:r>
          </w:p>
        </w:tc>
        <w:tc>
          <w:tcPr>
            <w:tcW w:w="1512" w:type="dxa"/>
          </w:tcPr>
          <w:p w:rsidR="0098154B" w:rsidRPr="00C44111" w:rsidRDefault="0098154B" w:rsidP="00314C54">
            <w:r>
              <w:rPr>
                <w:color w:val="000000"/>
              </w:rPr>
              <w:t>Biologists</w:t>
            </w:r>
          </w:p>
        </w:tc>
      </w:tr>
    </w:tbl>
    <w:p w:rsidR="00256BF3" w:rsidRDefault="00256BF3" w:rsidP="00084119">
      <w:pPr>
        <w:pStyle w:val="NoSpacing"/>
        <w:rPr>
          <w:rFonts w:eastAsia="Times New Roman" w:cs="Times New Roman"/>
          <w:color w:val="000000"/>
        </w:rPr>
      </w:pPr>
      <w:r>
        <w:rPr>
          <w:rFonts w:eastAsia="Times New Roman" w:cs="Times New Roman"/>
          <w:color w:val="000000"/>
        </w:rPr>
        <w:br w:type="page"/>
      </w:r>
    </w:p>
    <w:p w:rsidR="006A2B5A" w:rsidRPr="00CD5F2B" w:rsidRDefault="00A91917" w:rsidP="001E68B7">
      <w:pPr>
        <w:pStyle w:val="Heading2"/>
        <w:spacing w:before="0" w:line="240" w:lineRule="auto"/>
        <w:ind w:left="1710" w:hanging="1710"/>
        <w:rPr>
          <w:sz w:val="26"/>
        </w:rPr>
      </w:pPr>
      <w:bookmarkStart w:id="60" w:name="_Toc386140562"/>
      <w:bookmarkStart w:id="61" w:name="rcn2010_02"/>
      <w:r w:rsidRPr="00CD5F2B">
        <w:rPr>
          <w:sz w:val="26"/>
        </w:rPr>
        <w:t xml:space="preserve">RCN2010-02: </w:t>
      </w:r>
      <w:r w:rsidR="0003671B" w:rsidRPr="00CD5F2B">
        <w:rPr>
          <w:sz w:val="26"/>
        </w:rPr>
        <w:t>Instream Flow Recommendations for the Great Lakes Basin of New York and Pennsylvania</w:t>
      </w:r>
      <w:bookmarkEnd w:id="60"/>
      <w:r w:rsidR="0003671B" w:rsidRPr="00CD5F2B">
        <w:rPr>
          <w:sz w:val="26"/>
        </w:rPr>
        <w:t xml:space="preserve"> </w:t>
      </w:r>
      <w:bookmarkEnd w:id="61"/>
    </w:p>
    <w:p w:rsidR="006A2B5A" w:rsidRPr="006A2B5A" w:rsidRDefault="006A2B5A" w:rsidP="006A1BDF">
      <w:pPr>
        <w:spacing w:after="0" w:line="240" w:lineRule="auto"/>
      </w:pPr>
    </w:p>
    <w:tbl>
      <w:tblPr>
        <w:tblW w:w="0" w:type="auto"/>
        <w:tblLook w:val="04A0" w:firstRow="1" w:lastRow="0" w:firstColumn="1" w:lastColumn="0" w:noHBand="0" w:noVBand="1"/>
      </w:tblPr>
      <w:tblGrid>
        <w:gridCol w:w="2358"/>
        <w:gridCol w:w="8082"/>
      </w:tblGrid>
      <w:tr w:rsidR="00C654DC" w:rsidRPr="007741DF" w:rsidTr="0064560E">
        <w:tc>
          <w:tcPr>
            <w:tcW w:w="2358" w:type="dxa"/>
          </w:tcPr>
          <w:p w:rsidR="00C654DC" w:rsidRPr="001D24F2" w:rsidRDefault="00C654DC" w:rsidP="006A1BDF">
            <w:pPr>
              <w:jc w:val="right"/>
              <w:rPr>
                <w:b/>
              </w:rPr>
            </w:pPr>
            <w:r>
              <w:rPr>
                <w:b/>
              </w:rPr>
              <w:t>Status</w:t>
            </w:r>
          </w:p>
        </w:tc>
        <w:tc>
          <w:tcPr>
            <w:tcW w:w="8082" w:type="dxa"/>
          </w:tcPr>
          <w:p w:rsidR="00C654DC" w:rsidRPr="007741DF" w:rsidRDefault="00C654DC" w:rsidP="006A1BDF">
            <w:r>
              <w:t>Completed (September 2012)</w:t>
            </w:r>
          </w:p>
        </w:tc>
      </w:tr>
      <w:tr w:rsidR="00C654DC" w:rsidTr="0064560E">
        <w:tc>
          <w:tcPr>
            <w:tcW w:w="2358" w:type="dxa"/>
          </w:tcPr>
          <w:p w:rsidR="00C654DC" w:rsidRPr="001D24F2" w:rsidRDefault="00C654DC" w:rsidP="006A1BDF">
            <w:pPr>
              <w:jc w:val="right"/>
              <w:rPr>
                <w:b/>
              </w:rPr>
            </w:pPr>
            <w:r w:rsidRPr="001D24F2">
              <w:rPr>
                <w:b/>
              </w:rPr>
              <w:t>Principal Investigator</w:t>
            </w:r>
          </w:p>
        </w:tc>
        <w:tc>
          <w:tcPr>
            <w:tcW w:w="8082" w:type="dxa"/>
          </w:tcPr>
          <w:p w:rsidR="00C654DC" w:rsidRDefault="00C654DC" w:rsidP="006A1BDF">
            <w:r w:rsidRPr="006F1C9A">
              <w:rPr>
                <w:bCs/>
              </w:rPr>
              <w:t>David Klein</w:t>
            </w:r>
          </w:p>
        </w:tc>
      </w:tr>
      <w:tr w:rsidR="00C654DC" w:rsidRPr="00A35C06" w:rsidTr="0064560E">
        <w:tc>
          <w:tcPr>
            <w:tcW w:w="2358" w:type="dxa"/>
          </w:tcPr>
          <w:p w:rsidR="00C654DC" w:rsidRPr="001D24F2" w:rsidRDefault="00C654DC" w:rsidP="006A1BDF">
            <w:pPr>
              <w:jc w:val="right"/>
              <w:rPr>
                <w:b/>
              </w:rPr>
            </w:pPr>
            <w:r w:rsidRPr="001D24F2">
              <w:rPr>
                <w:b/>
              </w:rPr>
              <w:t>Organization</w:t>
            </w:r>
          </w:p>
        </w:tc>
        <w:tc>
          <w:tcPr>
            <w:tcW w:w="8082" w:type="dxa"/>
          </w:tcPr>
          <w:p w:rsidR="00C654DC" w:rsidRPr="00A35C06" w:rsidRDefault="00C654DC" w:rsidP="006A1BDF">
            <w:pPr>
              <w:pStyle w:val="NoSpacing"/>
            </w:pPr>
            <w:r w:rsidRPr="006F1C9A">
              <w:rPr>
                <w:bCs/>
              </w:rPr>
              <w:t>The Nature Conservancy</w:t>
            </w:r>
          </w:p>
        </w:tc>
      </w:tr>
      <w:tr w:rsidR="00C654DC" w:rsidTr="0064560E">
        <w:tc>
          <w:tcPr>
            <w:tcW w:w="2358" w:type="dxa"/>
          </w:tcPr>
          <w:p w:rsidR="00C654DC" w:rsidRPr="001D24F2" w:rsidRDefault="00C654DC" w:rsidP="006A1BDF">
            <w:pPr>
              <w:jc w:val="right"/>
              <w:rPr>
                <w:b/>
              </w:rPr>
            </w:pPr>
            <w:r w:rsidRPr="001D24F2">
              <w:rPr>
                <w:b/>
              </w:rPr>
              <w:t>Email</w:t>
            </w:r>
          </w:p>
        </w:tc>
        <w:tc>
          <w:tcPr>
            <w:tcW w:w="8082" w:type="dxa"/>
          </w:tcPr>
          <w:p w:rsidR="00C654DC" w:rsidRDefault="00AF16EA" w:rsidP="006A1BDF">
            <w:hyperlink r:id="rId97" w:history="1">
              <w:r w:rsidR="00C654DC" w:rsidRPr="00604A98">
                <w:rPr>
                  <w:rStyle w:val="Hyperlink"/>
                  <w:bCs/>
                </w:rPr>
                <w:t>dklein@tnc.org</w:t>
              </w:r>
            </w:hyperlink>
          </w:p>
        </w:tc>
      </w:tr>
      <w:tr w:rsidR="00C654DC" w:rsidTr="0064560E">
        <w:tc>
          <w:tcPr>
            <w:tcW w:w="2358" w:type="dxa"/>
          </w:tcPr>
          <w:p w:rsidR="00C654DC" w:rsidRPr="001D24F2" w:rsidRDefault="00C654DC" w:rsidP="006A1BDF">
            <w:pPr>
              <w:jc w:val="right"/>
              <w:rPr>
                <w:b/>
              </w:rPr>
            </w:pPr>
            <w:r w:rsidRPr="001D24F2">
              <w:rPr>
                <w:b/>
              </w:rPr>
              <w:t>Address</w:t>
            </w:r>
          </w:p>
        </w:tc>
        <w:tc>
          <w:tcPr>
            <w:tcW w:w="8082" w:type="dxa"/>
          </w:tcPr>
          <w:p w:rsidR="00C654DC" w:rsidRDefault="00C654DC" w:rsidP="006A1BDF">
            <w:r w:rsidRPr="006F1C9A">
              <w:rPr>
                <w:bCs/>
              </w:rPr>
              <w:t>1048 Rochester, NY 14607</w:t>
            </w:r>
          </w:p>
        </w:tc>
      </w:tr>
      <w:tr w:rsidR="00C654DC" w:rsidRPr="0074542B" w:rsidTr="0064560E">
        <w:tc>
          <w:tcPr>
            <w:tcW w:w="2358" w:type="dxa"/>
          </w:tcPr>
          <w:p w:rsidR="00C654DC" w:rsidRPr="001D24F2" w:rsidRDefault="00C654DC" w:rsidP="006A1BDF">
            <w:pPr>
              <w:jc w:val="right"/>
              <w:rPr>
                <w:b/>
              </w:rPr>
            </w:pPr>
            <w:r w:rsidRPr="001D24F2">
              <w:rPr>
                <w:b/>
              </w:rPr>
              <w:t>Phone</w:t>
            </w:r>
          </w:p>
        </w:tc>
        <w:tc>
          <w:tcPr>
            <w:tcW w:w="8082" w:type="dxa"/>
          </w:tcPr>
          <w:p w:rsidR="00C654DC" w:rsidRPr="00C654DC" w:rsidRDefault="00C654DC" w:rsidP="006A1BDF">
            <w:pPr>
              <w:rPr>
                <w:b/>
                <w:bCs/>
              </w:rPr>
            </w:pPr>
            <w:r w:rsidRPr="006F1C9A">
              <w:rPr>
                <w:bCs/>
              </w:rPr>
              <w:t>585-546-8030</w:t>
            </w:r>
          </w:p>
        </w:tc>
      </w:tr>
      <w:tr w:rsidR="00C654DC" w:rsidRPr="0074542B" w:rsidTr="0064560E">
        <w:tc>
          <w:tcPr>
            <w:tcW w:w="2358" w:type="dxa"/>
          </w:tcPr>
          <w:p w:rsidR="00C654DC" w:rsidRPr="001D24F2" w:rsidRDefault="00C654DC" w:rsidP="006A1BDF">
            <w:pPr>
              <w:jc w:val="right"/>
              <w:rPr>
                <w:b/>
              </w:rPr>
            </w:pPr>
            <w:r w:rsidRPr="001D24F2">
              <w:rPr>
                <w:b/>
              </w:rPr>
              <w:t>Link</w:t>
            </w:r>
          </w:p>
        </w:tc>
        <w:tc>
          <w:tcPr>
            <w:tcW w:w="8082" w:type="dxa"/>
          </w:tcPr>
          <w:p w:rsidR="00C654DC" w:rsidRPr="00C654DC" w:rsidRDefault="00AF16EA" w:rsidP="006A1BDF">
            <w:hyperlink r:id="rId98" w:history="1">
              <w:r w:rsidR="00C654DC" w:rsidRPr="00C654DC">
                <w:rPr>
                  <w:rStyle w:val="Hyperlink"/>
                </w:rPr>
                <w:t>http://rcngrants.org/content/instream-flow-recommendations-great-lakes-basin-new-york-and-pennsylvania</w:t>
              </w:r>
            </w:hyperlink>
          </w:p>
        </w:tc>
      </w:tr>
      <w:tr w:rsidR="00C654DC" w:rsidRPr="00C654DC" w:rsidTr="0064560E">
        <w:tc>
          <w:tcPr>
            <w:tcW w:w="2358" w:type="dxa"/>
          </w:tcPr>
          <w:p w:rsidR="00C654DC" w:rsidRPr="001D24F2" w:rsidRDefault="00C654DC" w:rsidP="006A1BDF">
            <w:pPr>
              <w:jc w:val="right"/>
              <w:rPr>
                <w:b/>
              </w:rPr>
            </w:pPr>
            <w:r w:rsidRPr="001D24F2">
              <w:rPr>
                <w:b/>
              </w:rPr>
              <w:t>Citation</w:t>
            </w:r>
          </w:p>
        </w:tc>
        <w:tc>
          <w:tcPr>
            <w:tcW w:w="8082" w:type="dxa"/>
          </w:tcPr>
          <w:p w:rsidR="00C654DC" w:rsidRPr="00C654DC" w:rsidRDefault="00C654DC" w:rsidP="006A1BDF">
            <w:pPr>
              <w:pStyle w:val="NoSpacing"/>
              <w:rPr>
                <w:rFonts w:eastAsia="Times New Roman" w:cstheme="minorHAnsi"/>
              </w:rPr>
            </w:pPr>
            <w:r w:rsidRPr="00C654DC">
              <w:rPr>
                <w:rFonts w:eastAsia="Times New Roman" w:cstheme="minorHAnsi"/>
              </w:rPr>
              <w:t xml:space="preserve">Flow Recommendations for the tributaries of the Great Lakes in New York </w:t>
            </w:r>
          </w:p>
          <w:p w:rsidR="00C654DC" w:rsidRPr="00C654DC" w:rsidRDefault="00C654DC" w:rsidP="006A1BDF">
            <w:pPr>
              <w:pStyle w:val="NoSpacing"/>
              <w:rPr>
                <w:rFonts w:eastAsia="Times New Roman" w:cstheme="minorHAnsi"/>
              </w:rPr>
            </w:pPr>
            <w:r w:rsidRPr="00C654DC">
              <w:rPr>
                <w:rFonts w:eastAsia="Times New Roman" w:cstheme="minorHAnsi"/>
              </w:rPr>
              <w:t xml:space="preserve">and Pennsylvania, 2013. Taylor, Jason, Fisher, W., Apse, C., Kendy, E., Klein, D., Schuler, G., Adams, S., Crabtree, D. The Nature Conservancy, Rochester, New York. </w:t>
            </w:r>
            <w:r>
              <w:rPr>
                <w:rFonts w:eastAsia="Times New Roman" w:cstheme="minorHAnsi"/>
              </w:rPr>
              <w:t>182 pp.</w:t>
            </w:r>
          </w:p>
        </w:tc>
      </w:tr>
    </w:tbl>
    <w:p w:rsidR="00C654DC" w:rsidRPr="00CD5F2B" w:rsidRDefault="00C654DC" w:rsidP="0003671B">
      <w:pPr>
        <w:spacing w:after="0" w:line="240" w:lineRule="auto"/>
      </w:pPr>
    </w:p>
    <w:p w:rsidR="0003671B" w:rsidRPr="00C3338F" w:rsidRDefault="0003671B" w:rsidP="0003671B">
      <w:pPr>
        <w:spacing w:after="0" w:line="240" w:lineRule="auto"/>
        <w:rPr>
          <w:b/>
          <w:sz w:val="26"/>
          <w:szCs w:val="26"/>
        </w:rPr>
      </w:pPr>
      <w:r w:rsidRPr="00C3338F">
        <w:rPr>
          <w:b/>
          <w:sz w:val="26"/>
          <w:szCs w:val="26"/>
        </w:rPr>
        <w:t>Summary</w:t>
      </w:r>
    </w:p>
    <w:p w:rsidR="0003671B" w:rsidRDefault="001A1CF9" w:rsidP="0003671B">
      <w:pPr>
        <w:spacing w:after="0" w:line="240" w:lineRule="auto"/>
      </w:pPr>
      <w:r>
        <w:t xml:space="preserve">The </w:t>
      </w:r>
      <w:r w:rsidR="0003671B" w:rsidRPr="00276757">
        <w:t>Ecological Limits of Hydrologic Alteration (</w:t>
      </w:r>
      <w:hyperlink r:id="rId99" w:history="1">
        <w:r w:rsidR="0003671B" w:rsidRPr="002E1989">
          <w:rPr>
            <w:rStyle w:val="Hyperlink"/>
            <w:bCs/>
          </w:rPr>
          <w:t>ELOHA</w:t>
        </w:r>
      </w:hyperlink>
      <w:r w:rsidR="0003671B" w:rsidRPr="00276757">
        <w:t>) framework</w:t>
      </w:r>
      <w:r w:rsidR="0003671B">
        <w:t xml:space="preserve"> </w:t>
      </w:r>
      <w:r>
        <w:t>was</w:t>
      </w:r>
      <w:r w:rsidR="0003671B">
        <w:t xml:space="preserve"> deployed</w:t>
      </w:r>
      <w:r w:rsidR="0003671B" w:rsidRPr="00276757">
        <w:t xml:space="preserve"> in the Great Lakes drainage of New York and Pennsylvania to develop an objective, spatially explicit process for evaluating the ecological impacts of new withdrawals of water from the tributaries of Lakes Erie, Ontario, and</w:t>
      </w:r>
      <w:r w:rsidR="0003671B">
        <w:t xml:space="preserve"> the upper St. Lawrence River. </w:t>
      </w:r>
      <w:r w:rsidR="0003671B" w:rsidRPr="00276757">
        <w:t xml:space="preserve">This </w:t>
      </w:r>
      <w:r w:rsidR="00C260E6">
        <w:t>effort</w:t>
      </w:r>
      <w:r w:rsidR="0003671B" w:rsidRPr="00276757">
        <w:t xml:space="preserve"> provide</w:t>
      </w:r>
      <w:r w:rsidR="00C260E6">
        <w:t>s</w:t>
      </w:r>
      <w:r w:rsidR="0003671B" w:rsidRPr="00276757">
        <w:t xml:space="preserve"> the information necessary to develop and implement instream flow standards for managing the Great Lakes surface and ground-waters of New York and Pennsylvania under the terms of the</w:t>
      </w:r>
      <w:r w:rsidR="0003671B">
        <w:t xml:space="preserve"> </w:t>
      </w:r>
      <w:hyperlink r:id="rId100" w:tgtFrame="_blank" w:history="1">
        <w:r w:rsidR="0003671B" w:rsidRPr="00276757">
          <w:rPr>
            <w:rStyle w:val="Hyperlink"/>
            <w:bCs/>
            <w:color w:val="auto"/>
            <w:u w:val="none"/>
          </w:rPr>
          <w:t>Great Lakes Compact</w:t>
        </w:r>
      </w:hyperlink>
      <w:r w:rsidR="0003671B" w:rsidRPr="00276757">
        <w:t>. Addit</w:t>
      </w:r>
      <w:r w:rsidR="00C260E6">
        <w:t xml:space="preserve">ional multi-state benefits </w:t>
      </w:r>
      <w:r w:rsidR="0003671B" w:rsidRPr="00276757">
        <w:t>include</w:t>
      </w:r>
      <w:r w:rsidR="0003671B">
        <w:t>: t</w:t>
      </w:r>
      <w:r w:rsidR="0003671B" w:rsidRPr="00276757">
        <w:t>est</w:t>
      </w:r>
      <w:r w:rsidR="0003671B">
        <w:t>s</w:t>
      </w:r>
      <w:r w:rsidR="0003671B" w:rsidRPr="00276757">
        <w:t xml:space="preserve"> of the transferability of the holistic, ELOHA-based technique being developed in the Susquehanna</w:t>
      </w:r>
      <w:r w:rsidR="0003671B">
        <w:t xml:space="preserve"> Basin to the Great Lakes Basin; guidance on</w:t>
      </w:r>
      <w:r w:rsidR="0003671B" w:rsidRPr="00276757">
        <w:t xml:space="preserve"> implementation of the Great Lakes Compact in at least two states, with useful information for other states and provinces in the Great Lakes Basin </w:t>
      </w:r>
      <w:r>
        <w:t xml:space="preserve">(jurisdictions </w:t>
      </w:r>
      <w:r w:rsidR="0003671B" w:rsidRPr="00276757">
        <w:t xml:space="preserve">that are part of, or work closely with, </w:t>
      </w:r>
      <w:hyperlink r:id="rId101" w:history="1">
        <w:r w:rsidR="0003671B" w:rsidRPr="008E0D5E">
          <w:rPr>
            <w:rStyle w:val="Hyperlink"/>
          </w:rPr>
          <w:t>NEAFWA</w:t>
        </w:r>
      </w:hyperlink>
      <w:r>
        <w:rPr>
          <w:rStyle w:val="Hyperlink"/>
        </w:rPr>
        <w:t xml:space="preserve">, </w:t>
      </w:r>
      <w:r w:rsidR="0003671B" w:rsidRPr="00276757">
        <w:t xml:space="preserve">e.g. </w:t>
      </w:r>
      <w:r w:rsidR="0003671B">
        <w:t>Vermont, Ontario, Quebec, Ohio); a</w:t>
      </w:r>
      <w:r w:rsidR="0003671B" w:rsidRPr="00276757">
        <w:t>ssessment and documentation of the transferability of the project methods and models</w:t>
      </w:r>
      <w:r w:rsidR="00127BA6">
        <w:t xml:space="preserve"> </w:t>
      </w:r>
      <w:r>
        <w:t>that will</w:t>
      </w:r>
      <w:r w:rsidR="0003671B" w:rsidRPr="00276757">
        <w:t xml:space="preserve"> enable other NEAFWA states to determine the utility and applicability of the approach to their states or watersheds.</w:t>
      </w:r>
    </w:p>
    <w:p w:rsidR="0003671B" w:rsidRPr="00BE617C" w:rsidRDefault="0003671B" w:rsidP="0003671B">
      <w:pPr>
        <w:spacing w:after="0" w:line="240" w:lineRule="auto"/>
        <w:rPr>
          <w:sz w:val="18"/>
          <w:szCs w:val="18"/>
        </w:rPr>
      </w:pPr>
    </w:p>
    <w:p w:rsidR="0003671B" w:rsidRPr="00276757" w:rsidRDefault="0003671B" w:rsidP="0003671B">
      <w:pPr>
        <w:spacing w:after="0" w:line="240" w:lineRule="auto"/>
      </w:pPr>
      <w:r w:rsidRPr="00CD5F2B">
        <w:rPr>
          <w:b/>
          <w:sz w:val="26"/>
          <w:szCs w:val="26"/>
        </w:rPr>
        <w:t>RCN Topic:</w:t>
      </w:r>
      <w:r>
        <w:rPr>
          <w:b/>
        </w:rPr>
        <w:t xml:space="preserve"> </w:t>
      </w:r>
      <w:hyperlink w:anchor="instream_flow" w:history="1">
        <w:r w:rsidRPr="008E0D5E">
          <w:rPr>
            <w:rStyle w:val="Heading3Char"/>
          </w:rPr>
          <w:t>Instream Flow</w:t>
        </w:r>
      </w:hyperlink>
    </w:p>
    <w:p w:rsidR="0003671B" w:rsidRPr="00BE617C" w:rsidRDefault="0003671B" w:rsidP="0003671B">
      <w:pPr>
        <w:spacing w:after="0" w:line="240" w:lineRule="auto"/>
        <w:rPr>
          <w:sz w:val="18"/>
          <w:szCs w:val="18"/>
        </w:rPr>
      </w:pPr>
    </w:p>
    <w:p w:rsidR="0003671B" w:rsidRPr="006A1BDF" w:rsidRDefault="0003671B" w:rsidP="0003671B">
      <w:pPr>
        <w:spacing w:after="0" w:line="240" w:lineRule="auto"/>
      </w:pPr>
      <w:r w:rsidRPr="00CD5F2B">
        <w:rPr>
          <w:b/>
          <w:color w:val="000000"/>
          <w:sz w:val="26"/>
          <w:szCs w:val="26"/>
        </w:rPr>
        <w:t>Related Projects:</w:t>
      </w:r>
      <w:r>
        <w:rPr>
          <w:b/>
          <w:color w:val="000000"/>
        </w:rPr>
        <w:t xml:space="preserve"> </w:t>
      </w:r>
      <w:hyperlink w:anchor="rcn2007_02" w:history="1">
        <w:r w:rsidRPr="006A1BDF">
          <w:t>Northeast Aquatic Connectivity (</w:t>
        </w:r>
        <w:r w:rsidRPr="006A1BDF">
          <w:rPr>
            <w:rStyle w:val="Heading3Char"/>
          </w:rPr>
          <w:t>RCN2007-02</w:t>
        </w:r>
        <w:r w:rsidRPr="006A1BDF">
          <w:t>)</w:t>
        </w:r>
      </w:hyperlink>
      <w:r w:rsidRPr="006A1BDF">
        <w:t xml:space="preserve">, </w:t>
      </w:r>
      <w:hyperlink w:anchor="rcn2007_06" w:history="1">
        <w:r w:rsidRPr="006A1BDF">
          <w:t>An Interactive, GIS-Based Application to Estimate Continuous, Unimpacted Daily Streamflow at Unga</w:t>
        </w:r>
        <w:r w:rsidR="00127BA6">
          <w:t>u</w:t>
        </w:r>
        <w:r w:rsidRPr="006A1BDF">
          <w:t>ged Locations in the Connecticut River Basin (</w:t>
        </w:r>
        <w:r w:rsidRPr="006A1BDF">
          <w:rPr>
            <w:rStyle w:val="Heading3Char"/>
          </w:rPr>
          <w:t>RCN2007-06</w:t>
        </w:r>
        <w:r w:rsidRPr="006A1BDF">
          <w:t>)</w:t>
        </w:r>
      </w:hyperlink>
    </w:p>
    <w:p w:rsidR="0003671B" w:rsidRPr="00BE617C" w:rsidRDefault="0003671B" w:rsidP="0003671B">
      <w:pPr>
        <w:spacing w:after="0" w:line="240" w:lineRule="auto"/>
        <w:rPr>
          <w:bCs/>
          <w:sz w:val="18"/>
          <w:szCs w:val="18"/>
        </w:rPr>
      </w:pPr>
    </w:p>
    <w:p w:rsidR="0003671B" w:rsidRPr="00935786" w:rsidRDefault="0003671B" w:rsidP="0003671B">
      <w:pPr>
        <w:spacing w:after="0" w:line="240" w:lineRule="auto"/>
      </w:pPr>
      <w:r w:rsidRPr="00C3338F">
        <w:rPr>
          <w:b/>
          <w:sz w:val="26"/>
          <w:szCs w:val="26"/>
        </w:rPr>
        <w:t>States</w:t>
      </w:r>
      <w:r>
        <w:rPr>
          <w:b/>
          <w:sz w:val="28"/>
          <w:szCs w:val="28"/>
        </w:rPr>
        <w:t xml:space="preserve"> - </w:t>
      </w:r>
      <w:r>
        <w:t xml:space="preserve">NY, PA </w:t>
      </w:r>
    </w:p>
    <w:p w:rsidR="0003671B" w:rsidRPr="00BE617C" w:rsidRDefault="0003671B" w:rsidP="0003671B">
      <w:pPr>
        <w:spacing w:after="0" w:line="240" w:lineRule="auto"/>
        <w:rPr>
          <w:sz w:val="18"/>
          <w:szCs w:val="18"/>
        </w:rPr>
      </w:pPr>
    </w:p>
    <w:p w:rsidR="0003671B" w:rsidRPr="00B6673C" w:rsidRDefault="0003671B" w:rsidP="0003671B">
      <w:pPr>
        <w:spacing w:after="0" w:line="240" w:lineRule="auto"/>
        <w:rPr>
          <w:sz w:val="28"/>
          <w:szCs w:val="28"/>
        </w:rPr>
      </w:pPr>
      <w:r w:rsidRPr="00C3338F">
        <w:rPr>
          <w:b/>
          <w:sz w:val="26"/>
          <w:szCs w:val="26"/>
        </w:rPr>
        <w:t>Species- SWAP Element 1</w:t>
      </w:r>
      <w:r>
        <w:rPr>
          <w:sz w:val="28"/>
          <w:szCs w:val="28"/>
        </w:rPr>
        <w:t>-</w:t>
      </w:r>
      <w:r>
        <w:t>Aquatic SGCN</w:t>
      </w:r>
    </w:p>
    <w:p w:rsidR="0003671B" w:rsidRPr="00BE617C" w:rsidRDefault="0003671B" w:rsidP="0003671B">
      <w:pPr>
        <w:spacing w:after="0" w:line="240" w:lineRule="auto"/>
        <w:rPr>
          <w:sz w:val="18"/>
          <w:szCs w:val="18"/>
        </w:rPr>
      </w:pPr>
    </w:p>
    <w:p w:rsidR="0003671B" w:rsidRPr="00B6673C" w:rsidRDefault="0003671B" w:rsidP="0003671B">
      <w:pPr>
        <w:spacing w:after="0" w:line="240" w:lineRule="auto"/>
        <w:rPr>
          <w:b/>
          <w:sz w:val="28"/>
          <w:szCs w:val="28"/>
        </w:rPr>
      </w:pPr>
      <w:r w:rsidRPr="00C3338F">
        <w:rPr>
          <w:b/>
          <w:sz w:val="26"/>
          <w:szCs w:val="26"/>
        </w:rPr>
        <w:t>Habitats- SWAP Element 2</w:t>
      </w:r>
      <w:r>
        <w:rPr>
          <w:b/>
          <w:sz w:val="28"/>
          <w:szCs w:val="28"/>
        </w:rPr>
        <w:t>-</w:t>
      </w:r>
      <w:r w:rsidR="000E1B12" w:rsidRPr="000E1B12">
        <w:t>Aquatic:</w:t>
      </w:r>
      <w:r w:rsidR="000E1B12">
        <w:rPr>
          <w:b/>
        </w:rPr>
        <w:t xml:space="preserve"> </w:t>
      </w:r>
      <w:r w:rsidRPr="00276757">
        <w:t>Streams and Rivers</w:t>
      </w:r>
    </w:p>
    <w:p w:rsidR="0003671B" w:rsidRPr="00BE617C" w:rsidRDefault="0003671B" w:rsidP="0003671B">
      <w:pPr>
        <w:spacing w:after="0" w:line="240" w:lineRule="auto"/>
        <w:rPr>
          <w:b/>
          <w:sz w:val="18"/>
          <w:szCs w:val="18"/>
        </w:rPr>
      </w:pPr>
    </w:p>
    <w:p w:rsidR="00095381" w:rsidRPr="00CD5F2B" w:rsidRDefault="0003671B" w:rsidP="0003671B">
      <w:pPr>
        <w:spacing w:after="0" w:line="240" w:lineRule="auto"/>
        <w:rPr>
          <w:b/>
          <w:sz w:val="26"/>
          <w:szCs w:val="26"/>
        </w:rPr>
      </w:pPr>
      <w:r w:rsidRPr="00C3338F">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0244EB" w:rsidTr="00E81C75">
        <w:tc>
          <w:tcPr>
            <w:tcW w:w="2502" w:type="dxa"/>
            <w:shd w:val="clear" w:color="auto" w:fill="B8CCE4" w:themeFill="accent1" w:themeFillTint="66"/>
          </w:tcPr>
          <w:p w:rsidR="000244EB" w:rsidRPr="00425C87" w:rsidRDefault="000244EB" w:rsidP="00E81C75">
            <w:pPr>
              <w:rPr>
                <w:b/>
              </w:rPr>
            </w:pPr>
            <w:r w:rsidRPr="00425C87">
              <w:rPr>
                <w:b/>
              </w:rPr>
              <w:t>Threat</w:t>
            </w:r>
          </w:p>
        </w:tc>
        <w:tc>
          <w:tcPr>
            <w:tcW w:w="2610" w:type="dxa"/>
            <w:shd w:val="clear" w:color="auto" w:fill="B8CCE4" w:themeFill="accent1" w:themeFillTint="66"/>
          </w:tcPr>
          <w:p w:rsidR="000244EB" w:rsidRPr="00425C87" w:rsidRDefault="000244EB" w:rsidP="00E81C75">
            <w:pPr>
              <w:rPr>
                <w:b/>
              </w:rPr>
            </w:pPr>
            <w:r w:rsidRPr="00425C87">
              <w:rPr>
                <w:b/>
              </w:rPr>
              <w:t>IUCN Threat Level 1</w:t>
            </w:r>
          </w:p>
        </w:tc>
        <w:tc>
          <w:tcPr>
            <w:tcW w:w="2610" w:type="dxa"/>
            <w:shd w:val="clear" w:color="auto" w:fill="B8CCE4" w:themeFill="accent1" w:themeFillTint="66"/>
          </w:tcPr>
          <w:p w:rsidR="000244EB" w:rsidRPr="00425C87" w:rsidRDefault="000244EB" w:rsidP="00E81C75">
            <w:pPr>
              <w:rPr>
                <w:b/>
              </w:rPr>
            </w:pPr>
            <w:r w:rsidRPr="00425C87">
              <w:rPr>
                <w:b/>
              </w:rPr>
              <w:t>IUCN Threats</w:t>
            </w:r>
          </w:p>
        </w:tc>
        <w:tc>
          <w:tcPr>
            <w:tcW w:w="2610" w:type="dxa"/>
            <w:shd w:val="clear" w:color="auto" w:fill="B8CCE4" w:themeFill="accent1" w:themeFillTint="66"/>
          </w:tcPr>
          <w:p w:rsidR="000244EB" w:rsidRPr="00425C87" w:rsidRDefault="000244EB" w:rsidP="00E81C75">
            <w:pPr>
              <w:rPr>
                <w:b/>
              </w:rPr>
            </w:pPr>
            <w:r w:rsidRPr="00425C87">
              <w:rPr>
                <w:b/>
              </w:rPr>
              <w:t>Information</w:t>
            </w:r>
          </w:p>
        </w:tc>
      </w:tr>
      <w:tr w:rsidR="000244EB" w:rsidTr="00E81C75">
        <w:tc>
          <w:tcPr>
            <w:tcW w:w="2502" w:type="dxa"/>
          </w:tcPr>
          <w:p w:rsidR="000244EB" w:rsidRPr="00425C87" w:rsidRDefault="000244EB" w:rsidP="00E81C75">
            <w:pPr>
              <w:pStyle w:val="NoSpacing"/>
            </w:pPr>
            <w:r>
              <w:t>Withdrawal of surface waters</w:t>
            </w:r>
          </w:p>
        </w:tc>
        <w:tc>
          <w:tcPr>
            <w:tcW w:w="2610" w:type="dxa"/>
          </w:tcPr>
          <w:p w:rsidR="000244EB" w:rsidRPr="00690050" w:rsidRDefault="000244EB" w:rsidP="000244EB">
            <w:pPr>
              <w:pStyle w:val="NoSpacing"/>
            </w:pPr>
            <w:r>
              <w:t>Natural Systems Modification (7)</w:t>
            </w:r>
          </w:p>
        </w:tc>
        <w:tc>
          <w:tcPr>
            <w:tcW w:w="2610" w:type="dxa"/>
          </w:tcPr>
          <w:p w:rsidR="000244EB" w:rsidRDefault="000244EB" w:rsidP="00E81C75">
            <w:pPr>
              <w:rPr>
                <w:b/>
                <w:sz w:val="26"/>
                <w:szCs w:val="26"/>
              </w:rPr>
            </w:pPr>
            <w:r w:rsidRPr="00393DDD">
              <w:t>Abstractio</w:t>
            </w:r>
            <w:r>
              <w:t>n of Surface Water (7.2.4)</w:t>
            </w:r>
          </w:p>
        </w:tc>
        <w:tc>
          <w:tcPr>
            <w:tcW w:w="2610" w:type="dxa"/>
          </w:tcPr>
          <w:p w:rsidR="000244EB" w:rsidRDefault="00EE64CD" w:rsidP="00E81C75">
            <w:pPr>
              <w:rPr>
                <w:b/>
                <w:sz w:val="26"/>
                <w:szCs w:val="26"/>
              </w:rPr>
            </w:pPr>
            <w:r>
              <w:t>S</w:t>
            </w:r>
            <w:r w:rsidR="000244EB">
              <w:t>everity</w:t>
            </w:r>
          </w:p>
        </w:tc>
      </w:tr>
    </w:tbl>
    <w:p w:rsidR="0003671B" w:rsidRPr="00BE617C" w:rsidRDefault="0003671B" w:rsidP="0003671B">
      <w:pPr>
        <w:spacing w:after="0" w:line="240" w:lineRule="auto"/>
        <w:rPr>
          <w:b/>
          <w:sz w:val="18"/>
          <w:szCs w:val="18"/>
        </w:rPr>
      </w:pPr>
    </w:p>
    <w:p w:rsidR="0003671B" w:rsidRPr="00C26472" w:rsidRDefault="0003671B" w:rsidP="0003671B">
      <w:pPr>
        <w:spacing w:after="0" w:line="240" w:lineRule="auto"/>
      </w:pPr>
      <w:r w:rsidRPr="00C3338F">
        <w:rPr>
          <w:b/>
          <w:sz w:val="26"/>
          <w:szCs w:val="26"/>
        </w:rPr>
        <w:t>Actions-SWAP Element 4</w:t>
      </w:r>
      <w:r w:rsidR="000244EB">
        <w:t>-</w:t>
      </w:r>
      <w:r w:rsidR="000E1B12">
        <w:t>None</w:t>
      </w:r>
    </w:p>
    <w:p w:rsidR="0003671B" w:rsidRPr="00BE617C" w:rsidRDefault="0003671B" w:rsidP="0003671B">
      <w:pPr>
        <w:spacing w:after="0" w:line="240" w:lineRule="auto"/>
        <w:rPr>
          <w:sz w:val="18"/>
          <w:szCs w:val="18"/>
        </w:rPr>
      </w:pPr>
    </w:p>
    <w:p w:rsidR="0003671B" w:rsidRPr="00C26472" w:rsidRDefault="0003671B" w:rsidP="0003671B">
      <w:pPr>
        <w:spacing w:after="0" w:line="240" w:lineRule="auto"/>
      </w:pPr>
      <w:r w:rsidRPr="00C3338F">
        <w:rPr>
          <w:b/>
          <w:sz w:val="26"/>
          <w:szCs w:val="26"/>
        </w:rPr>
        <w:t>Monitoring-SWAP Element 5</w:t>
      </w:r>
      <w:r w:rsidR="000244EB">
        <w:t>-</w:t>
      </w:r>
      <w:r w:rsidR="000E1B12">
        <w:t>None</w:t>
      </w:r>
    </w:p>
    <w:p w:rsidR="0003671B" w:rsidRPr="00BE617C" w:rsidRDefault="0003671B" w:rsidP="0003671B">
      <w:pPr>
        <w:spacing w:after="0" w:line="240" w:lineRule="auto"/>
        <w:rPr>
          <w:sz w:val="18"/>
          <w:szCs w:val="18"/>
        </w:rPr>
      </w:pPr>
    </w:p>
    <w:p w:rsidR="0003671B" w:rsidRPr="00C26472" w:rsidRDefault="0003671B" w:rsidP="0003671B">
      <w:pPr>
        <w:spacing w:after="0" w:line="240" w:lineRule="auto"/>
      </w:pPr>
      <w:r w:rsidRPr="00C3338F">
        <w:rPr>
          <w:b/>
          <w:sz w:val="26"/>
          <w:szCs w:val="26"/>
        </w:rPr>
        <w:t>Regional Review and Coordination (Elements 6-8)</w:t>
      </w:r>
      <w:r w:rsidR="000244EB">
        <w:t>-</w:t>
      </w:r>
      <w:r w:rsidR="000E1B12">
        <w:t>None</w:t>
      </w:r>
    </w:p>
    <w:p w:rsidR="0003671B" w:rsidRPr="00BE617C" w:rsidRDefault="0003671B" w:rsidP="0003671B">
      <w:pPr>
        <w:spacing w:after="0" w:line="240" w:lineRule="auto"/>
        <w:rPr>
          <w:b/>
          <w:sz w:val="18"/>
          <w:szCs w:val="18"/>
        </w:rPr>
      </w:pPr>
    </w:p>
    <w:p w:rsidR="0003671B" w:rsidRPr="005C29EA" w:rsidRDefault="0003671B" w:rsidP="0003671B">
      <w:pPr>
        <w:spacing w:after="0" w:line="240" w:lineRule="auto"/>
        <w:rPr>
          <w:sz w:val="26"/>
          <w:szCs w:val="26"/>
        </w:rPr>
      </w:pPr>
      <w:r w:rsidRPr="00C3338F">
        <w:rPr>
          <w:b/>
          <w:sz w:val="26"/>
          <w:szCs w:val="26"/>
        </w:rPr>
        <w:t>Project Tools</w:t>
      </w:r>
      <w:r w:rsidR="000244EB">
        <w:t>-</w:t>
      </w:r>
      <w:r w:rsidR="000E1B12">
        <w:t>None</w:t>
      </w:r>
      <w:r>
        <w:rPr>
          <w:rFonts w:eastAsia="Times New Roman" w:cs="Times New Roman"/>
          <w:color w:val="000000"/>
        </w:rPr>
        <w:br w:type="page"/>
      </w:r>
    </w:p>
    <w:p w:rsidR="00771339" w:rsidRDefault="00771339" w:rsidP="00A1379C">
      <w:pPr>
        <w:pStyle w:val="Heading1"/>
        <w:spacing w:before="0" w:line="240" w:lineRule="auto"/>
        <w:jc w:val="center"/>
      </w:pPr>
      <w:bookmarkStart w:id="62" w:name="_Toc386140563"/>
      <w:bookmarkStart w:id="63" w:name="rsgcn_decline"/>
      <w:r>
        <w:t>Factors in Regional Decline of SGCN</w:t>
      </w:r>
      <w:bookmarkEnd w:id="62"/>
    </w:p>
    <w:bookmarkEnd w:id="63"/>
    <w:p w:rsidR="00771339" w:rsidRDefault="00771339" w:rsidP="00A1379C">
      <w:pPr>
        <w:pStyle w:val="Heading2"/>
        <w:spacing w:before="0" w:line="240" w:lineRule="auto"/>
        <w:rPr>
          <w:rFonts w:asciiTheme="minorHAnsi" w:eastAsiaTheme="minorEastAsia" w:hAnsiTheme="minorHAnsi" w:cstheme="minorBidi"/>
          <w:b w:val="0"/>
          <w:bCs w:val="0"/>
          <w:szCs w:val="22"/>
        </w:rPr>
      </w:pPr>
    </w:p>
    <w:p w:rsidR="00256BF3" w:rsidRPr="00CD5F2B" w:rsidRDefault="00771339" w:rsidP="001E68B7">
      <w:pPr>
        <w:pStyle w:val="Heading2"/>
        <w:tabs>
          <w:tab w:val="left" w:pos="180"/>
        </w:tabs>
        <w:spacing w:before="0" w:line="240" w:lineRule="auto"/>
        <w:ind w:left="1710" w:hanging="1710"/>
        <w:rPr>
          <w:sz w:val="26"/>
        </w:rPr>
      </w:pPr>
      <w:bookmarkStart w:id="64" w:name="_Toc386140564"/>
      <w:bookmarkStart w:id="65" w:name="rcn2009_09"/>
      <w:bookmarkStart w:id="66" w:name="rcn2007_09"/>
      <w:r w:rsidRPr="00CD5F2B">
        <w:rPr>
          <w:sz w:val="26"/>
        </w:rPr>
        <w:t xml:space="preserve">RCN2007-09: </w:t>
      </w:r>
      <w:r w:rsidR="00256BF3" w:rsidRPr="00CD5F2B">
        <w:rPr>
          <w:sz w:val="26"/>
        </w:rPr>
        <w:t>Exploring the Connection between Arousal Patterns in Hibernating</w:t>
      </w:r>
      <w:r w:rsidR="001E68B7">
        <w:rPr>
          <w:sz w:val="26"/>
        </w:rPr>
        <w:t xml:space="preserve"> </w:t>
      </w:r>
      <w:r w:rsidR="00256BF3" w:rsidRPr="00CD5F2B">
        <w:rPr>
          <w:sz w:val="26"/>
        </w:rPr>
        <w:t>Bats and White Nose Syndrome</w:t>
      </w:r>
      <w:bookmarkEnd w:id="64"/>
    </w:p>
    <w:bookmarkEnd w:id="65"/>
    <w:bookmarkEnd w:id="66"/>
    <w:p w:rsidR="00C260E6" w:rsidRDefault="00C260E6" w:rsidP="00A1379C">
      <w:pPr>
        <w:pStyle w:val="NoSpacing"/>
        <w:rPr>
          <w:rFonts w:eastAsia="Times New Roman" w:cstheme="minorHAnsi"/>
        </w:rPr>
      </w:pPr>
    </w:p>
    <w:tbl>
      <w:tblPr>
        <w:tblW w:w="0" w:type="auto"/>
        <w:tblLayout w:type="fixed"/>
        <w:tblLook w:val="04A0" w:firstRow="1" w:lastRow="0" w:firstColumn="1" w:lastColumn="0" w:noHBand="0" w:noVBand="1"/>
      </w:tblPr>
      <w:tblGrid>
        <w:gridCol w:w="2538"/>
        <w:gridCol w:w="7902"/>
      </w:tblGrid>
      <w:tr w:rsidR="00C260E6" w:rsidRPr="007741DF" w:rsidTr="00C556E5">
        <w:tc>
          <w:tcPr>
            <w:tcW w:w="2538" w:type="dxa"/>
          </w:tcPr>
          <w:p w:rsidR="00C260E6" w:rsidRPr="001D24F2" w:rsidRDefault="00C260E6" w:rsidP="0064560E">
            <w:pPr>
              <w:jc w:val="right"/>
              <w:rPr>
                <w:b/>
              </w:rPr>
            </w:pPr>
            <w:r>
              <w:rPr>
                <w:b/>
              </w:rPr>
              <w:t>Status</w:t>
            </w:r>
          </w:p>
        </w:tc>
        <w:tc>
          <w:tcPr>
            <w:tcW w:w="7902" w:type="dxa"/>
          </w:tcPr>
          <w:p w:rsidR="00C260E6" w:rsidRPr="007741DF" w:rsidRDefault="00C260E6" w:rsidP="00C260E6">
            <w:pPr>
              <w:pStyle w:val="NoSpacing"/>
            </w:pPr>
            <w:r>
              <w:t>Completed (July 2012)</w:t>
            </w:r>
          </w:p>
        </w:tc>
      </w:tr>
      <w:tr w:rsidR="00C260E6" w:rsidTr="00C556E5">
        <w:tc>
          <w:tcPr>
            <w:tcW w:w="2538" w:type="dxa"/>
          </w:tcPr>
          <w:p w:rsidR="00C260E6" w:rsidRPr="001D24F2" w:rsidRDefault="00C260E6" w:rsidP="0064560E">
            <w:pPr>
              <w:jc w:val="right"/>
              <w:rPr>
                <w:b/>
              </w:rPr>
            </w:pPr>
            <w:r w:rsidRPr="001D24F2">
              <w:rPr>
                <w:b/>
              </w:rPr>
              <w:t>Principal Investigator</w:t>
            </w:r>
          </w:p>
        </w:tc>
        <w:tc>
          <w:tcPr>
            <w:tcW w:w="7902" w:type="dxa"/>
          </w:tcPr>
          <w:p w:rsidR="00C260E6" w:rsidRDefault="00C260E6" w:rsidP="0064560E">
            <w:r w:rsidRPr="00992532">
              <w:t>DeeAnn Reeder</w:t>
            </w:r>
          </w:p>
        </w:tc>
      </w:tr>
      <w:tr w:rsidR="00C260E6" w:rsidRPr="00A35C06" w:rsidTr="00C556E5">
        <w:tc>
          <w:tcPr>
            <w:tcW w:w="2538" w:type="dxa"/>
          </w:tcPr>
          <w:p w:rsidR="00C260E6" w:rsidRPr="001D24F2" w:rsidRDefault="00C260E6" w:rsidP="0064560E">
            <w:pPr>
              <w:jc w:val="right"/>
              <w:rPr>
                <w:b/>
              </w:rPr>
            </w:pPr>
            <w:r w:rsidRPr="001D24F2">
              <w:rPr>
                <w:b/>
              </w:rPr>
              <w:t>Organization</w:t>
            </w:r>
          </w:p>
        </w:tc>
        <w:tc>
          <w:tcPr>
            <w:tcW w:w="7902" w:type="dxa"/>
          </w:tcPr>
          <w:p w:rsidR="00C260E6" w:rsidRPr="00A35C06" w:rsidRDefault="00C556E5" w:rsidP="0064560E">
            <w:pPr>
              <w:pStyle w:val="NoSpacing"/>
            </w:pPr>
            <w:r w:rsidRPr="00992532">
              <w:t>Bucknell University</w:t>
            </w:r>
          </w:p>
        </w:tc>
      </w:tr>
      <w:tr w:rsidR="00C260E6" w:rsidTr="00C556E5">
        <w:tc>
          <w:tcPr>
            <w:tcW w:w="2538" w:type="dxa"/>
          </w:tcPr>
          <w:p w:rsidR="00C260E6" w:rsidRPr="001D24F2" w:rsidRDefault="00C260E6" w:rsidP="0064560E">
            <w:pPr>
              <w:jc w:val="right"/>
              <w:rPr>
                <w:b/>
              </w:rPr>
            </w:pPr>
            <w:r w:rsidRPr="001D24F2">
              <w:rPr>
                <w:b/>
              </w:rPr>
              <w:t>Email</w:t>
            </w:r>
          </w:p>
        </w:tc>
        <w:tc>
          <w:tcPr>
            <w:tcW w:w="7902" w:type="dxa"/>
          </w:tcPr>
          <w:p w:rsidR="00C260E6" w:rsidRDefault="00AF16EA" w:rsidP="0064560E">
            <w:hyperlink r:id="rId102" w:history="1">
              <w:r w:rsidR="00C556E5" w:rsidRPr="00992532">
                <w:rPr>
                  <w:rStyle w:val="Hyperlink"/>
                </w:rPr>
                <w:t>dreeder@bucknell.edu</w:t>
              </w:r>
            </w:hyperlink>
          </w:p>
        </w:tc>
      </w:tr>
      <w:tr w:rsidR="00C260E6" w:rsidTr="00C556E5">
        <w:tc>
          <w:tcPr>
            <w:tcW w:w="2538" w:type="dxa"/>
          </w:tcPr>
          <w:p w:rsidR="00C260E6" w:rsidRPr="001D24F2" w:rsidRDefault="00C260E6" w:rsidP="0064560E">
            <w:pPr>
              <w:jc w:val="right"/>
              <w:rPr>
                <w:b/>
              </w:rPr>
            </w:pPr>
            <w:r w:rsidRPr="001D24F2">
              <w:rPr>
                <w:b/>
              </w:rPr>
              <w:t>Address</w:t>
            </w:r>
          </w:p>
        </w:tc>
        <w:tc>
          <w:tcPr>
            <w:tcW w:w="7902" w:type="dxa"/>
          </w:tcPr>
          <w:p w:rsidR="00C260E6" w:rsidRDefault="00C556E5" w:rsidP="0064560E">
            <w:r w:rsidRPr="00992532">
              <w:t>701 Moore Avenue, Lewisburg, PA 17837</w:t>
            </w:r>
          </w:p>
        </w:tc>
      </w:tr>
      <w:tr w:rsidR="00C260E6" w:rsidRPr="00C654DC" w:rsidTr="00C556E5">
        <w:tc>
          <w:tcPr>
            <w:tcW w:w="2538" w:type="dxa"/>
          </w:tcPr>
          <w:p w:rsidR="00C260E6" w:rsidRPr="001D24F2" w:rsidRDefault="00C260E6" w:rsidP="0064560E">
            <w:pPr>
              <w:jc w:val="right"/>
              <w:rPr>
                <w:b/>
              </w:rPr>
            </w:pPr>
            <w:r w:rsidRPr="001D24F2">
              <w:rPr>
                <w:b/>
              </w:rPr>
              <w:t>Phone</w:t>
            </w:r>
          </w:p>
        </w:tc>
        <w:tc>
          <w:tcPr>
            <w:tcW w:w="7902" w:type="dxa"/>
          </w:tcPr>
          <w:p w:rsidR="00C260E6" w:rsidRPr="00C654DC" w:rsidRDefault="00C556E5" w:rsidP="0064560E">
            <w:pPr>
              <w:rPr>
                <w:b/>
                <w:bCs/>
              </w:rPr>
            </w:pPr>
            <w:r w:rsidRPr="00992532">
              <w:t>570-577-1208</w:t>
            </w:r>
          </w:p>
        </w:tc>
      </w:tr>
      <w:tr w:rsidR="00C260E6" w:rsidRPr="00C654DC" w:rsidTr="00C556E5">
        <w:tc>
          <w:tcPr>
            <w:tcW w:w="2538" w:type="dxa"/>
          </w:tcPr>
          <w:p w:rsidR="00C260E6" w:rsidRPr="001D24F2" w:rsidRDefault="00C260E6" w:rsidP="0064560E">
            <w:pPr>
              <w:jc w:val="right"/>
              <w:rPr>
                <w:b/>
              </w:rPr>
            </w:pPr>
            <w:r w:rsidRPr="001D24F2">
              <w:rPr>
                <w:b/>
              </w:rPr>
              <w:t>Link</w:t>
            </w:r>
          </w:p>
        </w:tc>
        <w:tc>
          <w:tcPr>
            <w:tcW w:w="7902" w:type="dxa"/>
          </w:tcPr>
          <w:p w:rsidR="00C260E6" w:rsidRPr="00C654DC" w:rsidRDefault="00C556E5" w:rsidP="0064560E">
            <w:r w:rsidRPr="00C556E5">
              <w:rPr>
                <w:color w:val="0000FF"/>
                <w:u w:val="single"/>
              </w:rPr>
              <w:t>http://static.rcngrants.org/sites/default/files/final_reports/Frequent%20Arousal%20from%20Hibernation%20Linked%20to%20Severity%20of%20Infection%20and%20Mortality%20in%20Bats%20with%20WNS.pdf</w:t>
            </w:r>
          </w:p>
        </w:tc>
      </w:tr>
      <w:tr w:rsidR="00C260E6" w:rsidRPr="00C654DC" w:rsidTr="00C556E5">
        <w:tc>
          <w:tcPr>
            <w:tcW w:w="2538" w:type="dxa"/>
          </w:tcPr>
          <w:p w:rsidR="00C260E6" w:rsidRPr="001D24F2" w:rsidRDefault="00C260E6" w:rsidP="0064560E">
            <w:pPr>
              <w:jc w:val="right"/>
              <w:rPr>
                <w:b/>
              </w:rPr>
            </w:pPr>
            <w:r w:rsidRPr="001D24F2">
              <w:rPr>
                <w:b/>
              </w:rPr>
              <w:t>Citation</w:t>
            </w:r>
          </w:p>
        </w:tc>
        <w:tc>
          <w:tcPr>
            <w:tcW w:w="7902" w:type="dxa"/>
          </w:tcPr>
          <w:p w:rsidR="00C260E6" w:rsidRPr="00C654DC" w:rsidRDefault="00C556E5" w:rsidP="0064560E">
            <w:pPr>
              <w:pStyle w:val="NoSpacing"/>
              <w:rPr>
                <w:rFonts w:eastAsia="Times New Roman" w:cstheme="minorHAnsi"/>
              </w:rPr>
            </w:pPr>
            <w:r w:rsidRPr="005F5F58">
              <w:rPr>
                <w:rFonts w:eastAsia="Times New Roman" w:cstheme="minorHAnsi"/>
              </w:rPr>
              <w:t>Reeder D</w:t>
            </w:r>
            <w:r>
              <w:rPr>
                <w:rFonts w:eastAsia="Times New Roman" w:cstheme="minorHAnsi"/>
              </w:rPr>
              <w:t xml:space="preserve">. </w:t>
            </w:r>
            <w:r w:rsidRPr="005F5F58">
              <w:rPr>
                <w:rFonts w:eastAsia="Times New Roman" w:cstheme="minorHAnsi"/>
              </w:rPr>
              <w:t>M</w:t>
            </w:r>
            <w:r>
              <w:rPr>
                <w:rFonts w:eastAsia="Times New Roman" w:cstheme="minorHAnsi"/>
              </w:rPr>
              <w:t>.</w:t>
            </w:r>
            <w:r w:rsidRPr="005F5F58">
              <w:rPr>
                <w:rFonts w:eastAsia="Times New Roman" w:cstheme="minorHAnsi"/>
              </w:rPr>
              <w:t xml:space="preserve">, </w:t>
            </w:r>
            <w:r>
              <w:rPr>
                <w:rFonts w:eastAsia="Times New Roman" w:cstheme="minorHAnsi"/>
              </w:rPr>
              <w:t>C. L. Frank, G. G. Turner</w:t>
            </w:r>
            <w:r w:rsidRPr="005F5F58">
              <w:rPr>
                <w:rFonts w:eastAsia="Times New Roman" w:cstheme="minorHAnsi"/>
              </w:rPr>
              <w:t xml:space="preserve">, </w:t>
            </w:r>
            <w:r>
              <w:rPr>
                <w:rFonts w:eastAsia="Times New Roman" w:cstheme="minorHAnsi"/>
              </w:rPr>
              <w:t>C. U. Meteyer</w:t>
            </w:r>
            <w:r w:rsidRPr="005F5F58">
              <w:rPr>
                <w:rFonts w:eastAsia="Times New Roman" w:cstheme="minorHAnsi"/>
              </w:rPr>
              <w:t xml:space="preserve">, </w:t>
            </w:r>
            <w:r>
              <w:rPr>
                <w:rFonts w:eastAsia="Times New Roman" w:cstheme="minorHAnsi"/>
              </w:rPr>
              <w:t xml:space="preserve">and A. Kurta. 2012. </w:t>
            </w:r>
            <w:r w:rsidRPr="005F5F58">
              <w:rPr>
                <w:rFonts w:eastAsia="Times New Roman" w:cstheme="minorHAnsi"/>
              </w:rPr>
              <w:t>Frequent Arousal from Hibernation Linked to Severity of Infection and Mortality in</w:t>
            </w:r>
            <w:r>
              <w:rPr>
                <w:rFonts w:eastAsia="Times New Roman" w:cstheme="minorHAnsi"/>
              </w:rPr>
              <w:t xml:space="preserve"> </w:t>
            </w:r>
            <w:r w:rsidRPr="005F5F58">
              <w:rPr>
                <w:rFonts w:eastAsia="Times New Roman" w:cstheme="minorHAnsi"/>
              </w:rPr>
              <w:t>Bats with White-Nose Syndrome. PLoS ONE 7(6): e38920. doi:10.1371/journal.pone.0038920</w:t>
            </w:r>
          </w:p>
        </w:tc>
      </w:tr>
    </w:tbl>
    <w:p w:rsidR="00C260E6" w:rsidRDefault="00C260E6" w:rsidP="005F5F58">
      <w:pPr>
        <w:pStyle w:val="NoSpacing"/>
        <w:rPr>
          <w:rFonts w:eastAsia="Times New Roman" w:cstheme="minorHAnsi"/>
        </w:rPr>
      </w:pPr>
    </w:p>
    <w:p w:rsidR="00256BF3" w:rsidRPr="00B835E4" w:rsidRDefault="00256BF3" w:rsidP="00084119">
      <w:pPr>
        <w:pStyle w:val="NoSpacing"/>
        <w:rPr>
          <w:b/>
          <w:sz w:val="26"/>
          <w:szCs w:val="26"/>
        </w:rPr>
      </w:pPr>
      <w:r w:rsidRPr="00B835E4">
        <w:rPr>
          <w:b/>
          <w:sz w:val="26"/>
          <w:szCs w:val="26"/>
        </w:rPr>
        <w:t>Summary</w:t>
      </w:r>
    </w:p>
    <w:p w:rsidR="003268D0" w:rsidRPr="003268D0" w:rsidRDefault="00AE0A3C" w:rsidP="003268D0">
      <w:pPr>
        <w:pStyle w:val="NoSpacing"/>
      </w:pPr>
      <w:r w:rsidRPr="00AE0A3C">
        <w:t xml:space="preserve">This research demonstrates that bats affected </w:t>
      </w:r>
      <w:r w:rsidR="00996B8B">
        <w:t xml:space="preserve">by </w:t>
      </w:r>
      <w:r w:rsidR="001A1CF9">
        <w:t>White Nose Syndrome (</w:t>
      </w:r>
      <w:r w:rsidR="00996B8B">
        <w:t>WNS</w:t>
      </w:r>
      <w:r w:rsidR="001A1CF9">
        <w:t>)</w:t>
      </w:r>
      <w:r w:rsidRPr="00AE0A3C">
        <w:t xml:space="preserve"> arouse from hibernation significantl</w:t>
      </w:r>
      <w:r>
        <w:t>y more often than healthy bats</w:t>
      </w:r>
      <w:r w:rsidR="00FB3EE2">
        <w:t xml:space="preserve">. </w:t>
      </w:r>
      <w:r w:rsidR="001A1CF9">
        <w:t xml:space="preserve">WNS has killed millions of hibernating bats in the Northeast. </w:t>
      </w:r>
      <w:r w:rsidR="003268D0">
        <w:t>T</w:t>
      </w:r>
      <w:r w:rsidR="003268D0" w:rsidRPr="003268D0">
        <w:t>he severity of cutaneous Gd infection</w:t>
      </w:r>
      <w:r w:rsidR="003268D0">
        <w:t xml:space="preserve"> (causative agent)</w:t>
      </w:r>
      <w:r w:rsidR="003268D0" w:rsidRPr="003268D0">
        <w:t xml:space="preserve"> correlated with</w:t>
      </w:r>
      <w:r w:rsidR="003268D0">
        <w:t xml:space="preserve"> the number of arousal episodes during hibernation. The </w:t>
      </w:r>
      <w:r w:rsidR="003268D0" w:rsidRPr="003268D0">
        <w:t>increased frequency of arousal from torpor likel</w:t>
      </w:r>
      <w:r w:rsidR="003268D0">
        <w:t xml:space="preserve">y contributes to WNS-associated </w:t>
      </w:r>
      <w:r w:rsidR="003268D0" w:rsidRPr="003268D0">
        <w:t>mortality, but the question of how Gd infection induces increased arousals remains unanswered.</w:t>
      </w:r>
    </w:p>
    <w:p w:rsidR="003268D0" w:rsidRPr="00E8786F" w:rsidRDefault="003268D0" w:rsidP="00AE0A3C">
      <w:pPr>
        <w:pStyle w:val="NoSpacing"/>
        <w:rPr>
          <w:sz w:val="18"/>
          <w:szCs w:val="18"/>
        </w:rPr>
      </w:pPr>
    </w:p>
    <w:p w:rsidR="004D3FAD" w:rsidRPr="004D3FAD" w:rsidRDefault="004D3FAD" w:rsidP="00084119">
      <w:pPr>
        <w:pStyle w:val="NoSpacing"/>
      </w:pPr>
      <w:r w:rsidRPr="00CD5F2B">
        <w:rPr>
          <w:b/>
          <w:sz w:val="26"/>
          <w:szCs w:val="26"/>
        </w:rPr>
        <w:t>RCN Topic</w:t>
      </w:r>
      <w:r w:rsidR="00F1412E" w:rsidRPr="00CD5F2B">
        <w:rPr>
          <w:b/>
          <w:sz w:val="26"/>
          <w:szCs w:val="26"/>
        </w:rPr>
        <w:t>:</w:t>
      </w:r>
      <w:r w:rsidR="00F1412E">
        <w:rPr>
          <w:b/>
        </w:rPr>
        <w:t xml:space="preserve"> </w:t>
      </w:r>
      <w:hyperlink w:anchor="rsgcn_decline" w:history="1">
        <w:r w:rsidRPr="0037788A">
          <w:rPr>
            <w:rStyle w:val="Heading3Char"/>
          </w:rPr>
          <w:t>Factors in Regional Decline of SGCN</w:t>
        </w:r>
      </w:hyperlink>
    </w:p>
    <w:p w:rsidR="00256BF3" w:rsidRPr="00E8786F" w:rsidRDefault="00256BF3" w:rsidP="00084119">
      <w:pPr>
        <w:pStyle w:val="NoSpacing"/>
        <w:rPr>
          <w:sz w:val="18"/>
          <w:szCs w:val="18"/>
        </w:rPr>
      </w:pPr>
    </w:p>
    <w:p w:rsidR="00256BF3" w:rsidRPr="006A1BDF" w:rsidRDefault="00256BF3" w:rsidP="00084119">
      <w:pPr>
        <w:pStyle w:val="NoSpacing"/>
      </w:pPr>
      <w:r w:rsidRPr="00CD5F2B">
        <w:rPr>
          <w:b/>
          <w:sz w:val="26"/>
          <w:szCs w:val="26"/>
        </w:rPr>
        <w:t>Related Projects</w:t>
      </w:r>
      <w:r w:rsidR="00F1412E" w:rsidRPr="00CD5F2B">
        <w:rPr>
          <w:b/>
          <w:sz w:val="26"/>
          <w:szCs w:val="26"/>
        </w:rPr>
        <w:t>:</w:t>
      </w:r>
      <w:r w:rsidR="00F1412E">
        <w:rPr>
          <w:b/>
        </w:rPr>
        <w:t xml:space="preserve"> </w:t>
      </w:r>
      <w:hyperlink w:anchor="rcn2010_01" w:history="1">
        <w:r w:rsidRPr="006A1BDF">
          <w:t>Laboratory and Field Testing of Treatments for White Nose Syndrome (</w:t>
        </w:r>
        <w:r w:rsidRPr="006A1BDF">
          <w:rPr>
            <w:rStyle w:val="Heading3Char"/>
          </w:rPr>
          <w:t>2010-01</w:t>
        </w:r>
        <w:r w:rsidRPr="006A1BDF">
          <w:t>)</w:t>
        </w:r>
      </w:hyperlink>
    </w:p>
    <w:p w:rsidR="00256BF3" w:rsidRPr="00CD5F2B" w:rsidRDefault="00256BF3" w:rsidP="00084119">
      <w:pPr>
        <w:pStyle w:val="NoSpacing"/>
        <w:rPr>
          <w:sz w:val="18"/>
          <w:szCs w:val="18"/>
        </w:rPr>
      </w:pPr>
    </w:p>
    <w:p w:rsidR="00256BF3" w:rsidRPr="00DB0FE1" w:rsidRDefault="00256BF3" w:rsidP="00084119">
      <w:pPr>
        <w:pStyle w:val="NoSpacing"/>
        <w:rPr>
          <w:b/>
          <w:sz w:val="28"/>
          <w:lang w:val="sv-SE"/>
        </w:rPr>
      </w:pPr>
      <w:r w:rsidRPr="00F3504A">
        <w:rPr>
          <w:b/>
          <w:sz w:val="26"/>
          <w:lang w:val="sv-SE"/>
        </w:rPr>
        <w:t xml:space="preserve">States </w:t>
      </w:r>
      <w:r w:rsidRPr="00F3504A">
        <w:rPr>
          <w:b/>
          <w:sz w:val="28"/>
          <w:lang w:val="sv-SE"/>
        </w:rPr>
        <w:t xml:space="preserve">- </w:t>
      </w:r>
      <w:r w:rsidRPr="00F3504A">
        <w:rPr>
          <w:lang w:val="sv-SE"/>
        </w:rPr>
        <w:t xml:space="preserve">ME, NH, VT, MA, CT, RI, NY, NJ, PA, DE, MD, DC, WV, VA </w:t>
      </w:r>
    </w:p>
    <w:p w:rsidR="00256BF3" w:rsidRPr="00E8786F" w:rsidRDefault="00256BF3" w:rsidP="00084119">
      <w:pPr>
        <w:pStyle w:val="NoSpacing"/>
        <w:rPr>
          <w:sz w:val="18"/>
          <w:szCs w:val="18"/>
          <w:lang w:val="sv-SE"/>
        </w:rPr>
      </w:pPr>
    </w:p>
    <w:p w:rsidR="00256BF3" w:rsidRPr="00244255" w:rsidRDefault="00256BF3" w:rsidP="00084119">
      <w:pPr>
        <w:pStyle w:val="NoSpacing"/>
        <w:rPr>
          <w:b/>
          <w:sz w:val="28"/>
          <w:szCs w:val="28"/>
        </w:rPr>
      </w:pPr>
      <w:r w:rsidRPr="00B835E4">
        <w:rPr>
          <w:b/>
          <w:sz w:val="26"/>
          <w:szCs w:val="26"/>
        </w:rPr>
        <w:t>Species- SWAP Element 1</w:t>
      </w:r>
      <w:r w:rsidR="00244255">
        <w:rPr>
          <w:b/>
          <w:sz w:val="28"/>
          <w:szCs w:val="28"/>
        </w:rPr>
        <w:t>-</w:t>
      </w:r>
      <w:r w:rsidR="00F36841" w:rsidRPr="00F36841">
        <w:t xml:space="preserve">Cave </w:t>
      </w:r>
      <w:r w:rsidR="00F36841">
        <w:t>Bat SGCN</w:t>
      </w:r>
    </w:p>
    <w:p w:rsidR="00256BF3" w:rsidRPr="00CD5F2B" w:rsidRDefault="00256BF3" w:rsidP="00084119">
      <w:pPr>
        <w:pStyle w:val="NoSpacing"/>
        <w:rPr>
          <w:sz w:val="18"/>
          <w:szCs w:val="18"/>
        </w:rPr>
      </w:pPr>
    </w:p>
    <w:p w:rsidR="00256BF3" w:rsidRPr="00244255" w:rsidRDefault="00256BF3" w:rsidP="00084119">
      <w:pPr>
        <w:pStyle w:val="NoSpacing"/>
        <w:rPr>
          <w:b/>
          <w:sz w:val="28"/>
          <w:szCs w:val="28"/>
        </w:rPr>
      </w:pPr>
      <w:r w:rsidRPr="00CD5F2B">
        <w:rPr>
          <w:b/>
          <w:sz w:val="26"/>
          <w:szCs w:val="26"/>
        </w:rPr>
        <w:t>Habitats- SWAP Element 2</w:t>
      </w:r>
      <w:r w:rsidR="00244255">
        <w:rPr>
          <w:b/>
          <w:sz w:val="28"/>
          <w:szCs w:val="28"/>
        </w:rPr>
        <w:t>-</w:t>
      </w:r>
      <w:r>
        <w:t xml:space="preserve">Caves and Mines (no </w:t>
      </w:r>
      <w:hyperlink w:anchor="NETHCS" w:history="1">
        <w:r w:rsidRPr="0037788A">
          <w:rPr>
            <w:rStyle w:val="Heading3Char"/>
          </w:rPr>
          <w:t>NETWHC</w:t>
        </w:r>
        <w:r w:rsidR="0037788A" w:rsidRPr="0037788A">
          <w:rPr>
            <w:rStyle w:val="Heading3Char"/>
          </w:rPr>
          <w:t>S</w:t>
        </w:r>
      </w:hyperlink>
      <w:r w:rsidRPr="0037788A">
        <w:rPr>
          <w:rStyle w:val="Heading3Char"/>
        </w:rPr>
        <w:t xml:space="preserve"> </w:t>
      </w:r>
      <w:r>
        <w:t>category)</w:t>
      </w:r>
    </w:p>
    <w:p w:rsidR="00256BF3" w:rsidRPr="00E8786F" w:rsidRDefault="00256BF3" w:rsidP="00084119">
      <w:pPr>
        <w:pStyle w:val="NoSpacing"/>
        <w:rPr>
          <w:sz w:val="18"/>
          <w:szCs w:val="18"/>
        </w:rPr>
      </w:pPr>
    </w:p>
    <w:p w:rsidR="00EA68F5" w:rsidRPr="00CD5F2B" w:rsidRDefault="00256BF3" w:rsidP="00084119">
      <w:pPr>
        <w:pStyle w:val="NoSpacing"/>
        <w:rPr>
          <w:b/>
          <w:sz w:val="26"/>
          <w:szCs w:val="26"/>
        </w:rPr>
      </w:pPr>
      <w:r w:rsidRPr="00B835E4">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A552FA" w:rsidTr="00E81C75">
        <w:tc>
          <w:tcPr>
            <w:tcW w:w="2502" w:type="dxa"/>
            <w:shd w:val="clear" w:color="auto" w:fill="B8CCE4" w:themeFill="accent1" w:themeFillTint="66"/>
          </w:tcPr>
          <w:p w:rsidR="00A552FA" w:rsidRPr="00425C87" w:rsidRDefault="00A552FA" w:rsidP="00E81C75">
            <w:pPr>
              <w:rPr>
                <w:b/>
              </w:rPr>
            </w:pPr>
            <w:r w:rsidRPr="00425C87">
              <w:rPr>
                <w:b/>
              </w:rPr>
              <w:t>Threat</w:t>
            </w:r>
          </w:p>
        </w:tc>
        <w:tc>
          <w:tcPr>
            <w:tcW w:w="2610" w:type="dxa"/>
            <w:shd w:val="clear" w:color="auto" w:fill="B8CCE4" w:themeFill="accent1" w:themeFillTint="66"/>
          </w:tcPr>
          <w:p w:rsidR="00A552FA" w:rsidRPr="00425C87" w:rsidRDefault="00A552FA" w:rsidP="00E81C75">
            <w:pPr>
              <w:rPr>
                <w:b/>
              </w:rPr>
            </w:pPr>
            <w:r w:rsidRPr="00425C87">
              <w:rPr>
                <w:b/>
              </w:rPr>
              <w:t>IUCN Threat Level 1</w:t>
            </w:r>
          </w:p>
        </w:tc>
        <w:tc>
          <w:tcPr>
            <w:tcW w:w="2610" w:type="dxa"/>
            <w:shd w:val="clear" w:color="auto" w:fill="B8CCE4" w:themeFill="accent1" w:themeFillTint="66"/>
          </w:tcPr>
          <w:p w:rsidR="00A552FA" w:rsidRPr="00425C87" w:rsidRDefault="00A552FA" w:rsidP="00E81C75">
            <w:pPr>
              <w:rPr>
                <w:b/>
              </w:rPr>
            </w:pPr>
            <w:r w:rsidRPr="00425C87">
              <w:rPr>
                <w:b/>
              </w:rPr>
              <w:t>IUCN Threats</w:t>
            </w:r>
          </w:p>
        </w:tc>
        <w:tc>
          <w:tcPr>
            <w:tcW w:w="2610" w:type="dxa"/>
            <w:shd w:val="clear" w:color="auto" w:fill="B8CCE4" w:themeFill="accent1" w:themeFillTint="66"/>
          </w:tcPr>
          <w:p w:rsidR="00A552FA" w:rsidRPr="00425C87" w:rsidRDefault="00A552FA" w:rsidP="00E81C75">
            <w:pPr>
              <w:rPr>
                <w:b/>
              </w:rPr>
            </w:pPr>
            <w:r w:rsidRPr="00425C87">
              <w:rPr>
                <w:b/>
              </w:rPr>
              <w:t>Information</w:t>
            </w:r>
          </w:p>
        </w:tc>
      </w:tr>
      <w:tr w:rsidR="00A552FA" w:rsidTr="00E81C75">
        <w:tc>
          <w:tcPr>
            <w:tcW w:w="2502" w:type="dxa"/>
          </w:tcPr>
          <w:p w:rsidR="00A552FA" w:rsidRPr="00425C87" w:rsidRDefault="00A552FA" w:rsidP="00E81C75">
            <w:pPr>
              <w:pStyle w:val="NoSpacing"/>
            </w:pPr>
            <w:r>
              <w:t>White-nosed Syndrome in bats</w:t>
            </w:r>
          </w:p>
        </w:tc>
        <w:tc>
          <w:tcPr>
            <w:tcW w:w="2610" w:type="dxa"/>
          </w:tcPr>
          <w:p w:rsidR="00A552FA" w:rsidRPr="00690050" w:rsidRDefault="00A552FA" w:rsidP="00E81C75">
            <w:pPr>
              <w:pStyle w:val="NoSpacing"/>
            </w:pPr>
            <w:r>
              <w:t>Invasive and Other Problematic Species, Genes and Diseases (8)</w:t>
            </w:r>
          </w:p>
        </w:tc>
        <w:tc>
          <w:tcPr>
            <w:tcW w:w="2610" w:type="dxa"/>
          </w:tcPr>
          <w:p w:rsidR="00A552FA" w:rsidRDefault="00A552FA" w:rsidP="00E81C75">
            <w:pPr>
              <w:rPr>
                <w:b/>
                <w:sz w:val="26"/>
                <w:szCs w:val="26"/>
              </w:rPr>
            </w:pPr>
            <w:r>
              <w:t>Problematic Species/Diseases of Unknown Origin (8.4.1)</w:t>
            </w:r>
          </w:p>
        </w:tc>
        <w:tc>
          <w:tcPr>
            <w:tcW w:w="2610" w:type="dxa"/>
          </w:tcPr>
          <w:p w:rsidR="00A552FA" w:rsidRDefault="00EE64CD" w:rsidP="00E81C75">
            <w:pPr>
              <w:rPr>
                <w:b/>
                <w:sz w:val="26"/>
                <w:szCs w:val="26"/>
              </w:rPr>
            </w:pPr>
            <w:r>
              <w:t>C</w:t>
            </w:r>
            <w:r w:rsidR="00A552FA">
              <w:t>ause, severity</w:t>
            </w:r>
          </w:p>
        </w:tc>
      </w:tr>
    </w:tbl>
    <w:p w:rsidR="00A552FA" w:rsidRPr="00CD5F2B" w:rsidRDefault="00A552FA" w:rsidP="00084119">
      <w:pPr>
        <w:pStyle w:val="NoSpacing"/>
        <w:rPr>
          <w:b/>
          <w:sz w:val="18"/>
          <w:szCs w:val="18"/>
          <w:u w:val="single"/>
        </w:rPr>
      </w:pPr>
    </w:p>
    <w:p w:rsidR="00256BF3" w:rsidRPr="00244255" w:rsidRDefault="00256BF3" w:rsidP="00084119">
      <w:pPr>
        <w:pStyle w:val="NoSpacing"/>
        <w:rPr>
          <w:b/>
          <w:sz w:val="28"/>
          <w:szCs w:val="28"/>
        </w:rPr>
      </w:pPr>
      <w:r w:rsidRPr="00B835E4">
        <w:rPr>
          <w:b/>
          <w:sz w:val="26"/>
          <w:szCs w:val="26"/>
        </w:rPr>
        <w:t>Actions-SWAP Element 4</w:t>
      </w:r>
      <w:r w:rsidR="00244255">
        <w:rPr>
          <w:b/>
          <w:sz w:val="28"/>
          <w:szCs w:val="28"/>
        </w:rPr>
        <w:t>-</w:t>
      </w:r>
      <w:r w:rsidRPr="00E400EA">
        <w:t>None</w:t>
      </w:r>
    </w:p>
    <w:p w:rsidR="00256BF3" w:rsidRPr="00E8786F" w:rsidRDefault="00256BF3" w:rsidP="00084119">
      <w:pPr>
        <w:pStyle w:val="NoSpacing"/>
        <w:rPr>
          <w:sz w:val="18"/>
          <w:szCs w:val="18"/>
        </w:rPr>
      </w:pPr>
    </w:p>
    <w:p w:rsidR="00256BF3" w:rsidRPr="00244255" w:rsidRDefault="00256BF3" w:rsidP="00084119">
      <w:pPr>
        <w:pStyle w:val="NoSpacing"/>
        <w:rPr>
          <w:b/>
          <w:sz w:val="28"/>
          <w:szCs w:val="28"/>
        </w:rPr>
      </w:pPr>
      <w:r w:rsidRPr="00B835E4">
        <w:rPr>
          <w:b/>
          <w:sz w:val="26"/>
          <w:szCs w:val="26"/>
        </w:rPr>
        <w:t>Monitoring-SWAP Element 5</w:t>
      </w:r>
      <w:r w:rsidR="00244255">
        <w:rPr>
          <w:b/>
          <w:sz w:val="28"/>
          <w:szCs w:val="28"/>
        </w:rPr>
        <w:t>-</w:t>
      </w:r>
      <w:r>
        <w:t>None</w:t>
      </w:r>
    </w:p>
    <w:p w:rsidR="00256BF3" w:rsidRPr="00E8786F" w:rsidRDefault="00256BF3" w:rsidP="00084119">
      <w:pPr>
        <w:pStyle w:val="NoSpacing"/>
        <w:rPr>
          <w:sz w:val="18"/>
          <w:szCs w:val="18"/>
        </w:rPr>
      </w:pPr>
    </w:p>
    <w:p w:rsidR="00256BF3" w:rsidRPr="00244255" w:rsidRDefault="00256BF3" w:rsidP="00084119">
      <w:pPr>
        <w:pStyle w:val="NoSpacing"/>
        <w:rPr>
          <w:b/>
          <w:sz w:val="28"/>
          <w:szCs w:val="28"/>
        </w:rPr>
      </w:pPr>
      <w:r w:rsidRPr="00B835E4">
        <w:rPr>
          <w:b/>
          <w:sz w:val="26"/>
          <w:szCs w:val="26"/>
        </w:rPr>
        <w:t>Regional Review and Coordination (Elements 6-8)</w:t>
      </w:r>
      <w:r w:rsidR="00244255" w:rsidRPr="00B835E4">
        <w:rPr>
          <w:b/>
          <w:sz w:val="26"/>
          <w:szCs w:val="26"/>
        </w:rPr>
        <w:t>-</w:t>
      </w:r>
      <w:r>
        <w:t>None</w:t>
      </w:r>
    </w:p>
    <w:p w:rsidR="00256BF3" w:rsidRPr="00E8786F" w:rsidRDefault="00256BF3" w:rsidP="00084119">
      <w:pPr>
        <w:pStyle w:val="NoSpacing"/>
        <w:rPr>
          <w:sz w:val="18"/>
          <w:szCs w:val="18"/>
        </w:rPr>
      </w:pPr>
    </w:p>
    <w:p w:rsidR="00256BF3" w:rsidRPr="00244255" w:rsidRDefault="00256BF3" w:rsidP="00084119">
      <w:pPr>
        <w:pStyle w:val="NoSpacing"/>
        <w:rPr>
          <w:b/>
          <w:sz w:val="28"/>
          <w:szCs w:val="28"/>
        </w:rPr>
      </w:pPr>
      <w:r w:rsidRPr="00B835E4">
        <w:rPr>
          <w:b/>
          <w:sz w:val="26"/>
          <w:szCs w:val="26"/>
        </w:rPr>
        <w:t>Project Tools</w:t>
      </w:r>
      <w:r w:rsidR="00244255">
        <w:rPr>
          <w:b/>
          <w:sz w:val="28"/>
          <w:szCs w:val="28"/>
        </w:rPr>
        <w:t>-</w:t>
      </w:r>
      <w:r w:rsidRPr="00E400EA">
        <w:t>None</w:t>
      </w:r>
    </w:p>
    <w:p w:rsidR="00256BF3" w:rsidRDefault="00256BF3" w:rsidP="00084119">
      <w:pPr>
        <w:pStyle w:val="NoSpacing"/>
      </w:pPr>
      <w:r>
        <w:br w:type="page"/>
      </w:r>
    </w:p>
    <w:p w:rsidR="003C7224" w:rsidRPr="00CD5F2B" w:rsidRDefault="00771339" w:rsidP="001E68B7">
      <w:pPr>
        <w:pStyle w:val="Heading2"/>
        <w:spacing w:before="0" w:line="240" w:lineRule="auto"/>
        <w:ind w:left="1710" w:hanging="1710"/>
        <w:rPr>
          <w:sz w:val="26"/>
        </w:rPr>
      </w:pPr>
      <w:bookmarkStart w:id="67" w:name="rcn2010_01"/>
      <w:bookmarkStart w:id="68" w:name="_Toc386140565"/>
      <w:r w:rsidRPr="00CD5F2B">
        <w:rPr>
          <w:sz w:val="26"/>
        </w:rPr>
        <w:t xml:space="preserve">RCN2010-01: </w:t>
      </w:r>
      <w:r w:rsidR="003C7224" w:rsidRPr="00CD5F2B">
        <w:rPr>
          <w:sz w:val="26"/>
        </w:rPr>
        <w:t>Laboratory and Field Testing of Treatments of White Nosed</w:t>
      </w:r>
      <w:r w:rsidR="001E68B7">
        <w:rPr>
          <w:sz w:val="26"/>
        </w:rPr>
        <w:t xml:space="preserve"> </w:t>
      </w:r>
      <w:r w:rsidR="003C7224" w:rsidRPr="00CD5F2B">
        <w:rPr>
          <w:sz w:val="26"/>
        </w:rPr>
        <w:t>Syndrome</w:t>
      </w:r>
      <w:bookmarkEnd w:id="67"/>
      <w:bookmarkEnd w:id="68"/>
    </w:p>
    <w:p w:rsidR="007947B1" w:rsidRPr="007947B1" w:rsidRDefault="007947B1" w:rsidP="00095381">
      <w:pPr>
        <w:spacing w:after="0" w:line="240" w:lineRule="auto"/>
        <w:rPr>
          <w:b/>
        </w:rPr>
      </w:pPr>
    </w:p>
    <w:tbl>
      <w:tblPr>
        <w:tblW w:w="0" w:type="auto"/>
        <w:tblLayout w:type="fixed"/>
        <w:tblLook w:val="04A0" w:firstRow="1" w:lastRow="0" w:firstColumn="1" w:lastColumn="0" w:noHBand="0" w:noVBand="1"/>
      </w:tblPr>
      <w:tblGrid>
        <w:gridCol w:w="2538"/>
        <w:gridCol w:w="7902"/>
      </w:tblGrid>
      <w:tr w:rsidR="007947B1" w:rsidRPr="007741DF" w:rsidTr="0064560E">
        <w:tc>
          <w:tcPr>
            <w:tcW w:w="2538" w:type="dxa"/>
          </w:tcPr>
          <w:p w:rsidR="007947B1" w:rsidRPr="001D24F2" w:rsidRDefault="007947B1" w:rsidP="0064560E">
            <w:pPr>
              <w:jc w:val="right"/>
              <w:rPr>
                <w:b/>
              </w:rPr>
            </w:pPr>
            <w:r>
              <w:rPr>
                <w:b/>
              </w:rPr>
              <w:t>Status</w:t>
            </w:r>
          </w:p>
        </w:tc>
        <w:tc>
          <w:tcPr>
            <w:tcW w:w="7902" w:type="dxa"/>
          </w:tcPr>
          <w:p w:rsidR="007947B1" w:rsidRPr="007741DF" w:rsidRDefault="007947B1" w:rsidP="0064560E">
            <w:pPr>
              <w:pStyle w:val="NoSpacing"/>
            </w:pPr>
            <w:r>
              <w:t>Completed (July 2012)</w:t>
            </w:r>
          </w:p>
        </w:tc>
      </w:tr>
      <w:tr w:rsidR="007947B1" w:rsidTr="0064560E">
        <w:tc>
          <w:tcPr>
            <w:tcW w:w="2538" w:type="dxa"/>
          </w:tcPr>
          <w:p w:rsidR="007947B1" w:rsidRPr="001D24F2" w:rsidRDefault="007947B1" w:rsidP="0064560E">
            <w:pPr>
              <w:jc w:val="right"/>
              <w:rPr>
                <w:b/>
              </w:rPr>
            </w:pPr>
            <w:r w:rsidRPr="001D24F2">
              <w:rPr>
                <w:b/>
              </w:rPr>
              <w:t>Principal Investigator</w:t>
            </w:r>
          </w:p>
        </w:tc>
        <w:tc>
          <w:tcPr>
            <w:tcW w:w="7902" w:type="dxa"/>
          </w:tcPr>
          <w:p w:rsidR="007947B1" w:rsidRDefault="007947B1" w:rsidP="0064560E">
            <w:r w:rsidRPr="00992532">
              <w:t>DeeAnn Reeder</w:t>
            </w:r>
          </w:p>
        </w:tc>
      </w:tr>
      <w:tr w:rsidR="007947B1" w:rsidRPr="00A35C06" w:rsidTr="0064560E">
        <w:tc>
          <w:tcPr>
            <w:tcW w:w="2538" w:type="dxa"/>
          </w:tcPr>
          <w:p w:rsidR="007947B1" w:rsidRPr="001D24F2" w:rsidRDefault="007947B1" w:rsidP="0064560E">
            <w:pPr>
              <w:jc w:val="right"/>
              <w:rPr>
                <w:b/>
              </w:rPr>
            </w:pPr>
            <w:r w:rsidRPr="001D24F2">
              <w:rPr>
                <w:b/>
              </w:rPr>
              <w:t>Organization</w:t>
            </w:r>
          </w:p>
        </w:tc>
        <w:tc>
          <w:tcPr>
            <w:tcW w:w="7902" w:type="dxa"/>
          </w:tcPr>
          <w:p w:rsidR="007947B1" w:rsidRPr="00A35C06" w:rsidRDefault="007947B1" w:rsidP="0064560E">
            <w:pPr>
              <w:pStyle w:val="NoSpacing"/>
            </w:pPr>
            <w:r w:rsidRPr="00992532">
              <w:t>Bucknell University</w:t>
            </w:r>
          </w:p>
        </w:tc>
      </w:tr>
      <w:tr w:rsidR="007947B1" w:rsidTr="0064560E">
        <w:tc>
          <w:tcPr>
            <w:tcW w:w="2538" w:type="dxa"/>
          </w:tcPr>
          <w:p w:rsidR="007947B1" w:rsidRPr="001D24F2" w:rsidRDefault="007947B1" w:rsidP="0064560E">
            <w:pPr>
              <w:jc w:val="right"/>
              <w:rPr>
                <w:b/>
              </w:rPr>
            </w:pPr>
            <w:r w:rsidRPr="001D24F2">
              <w:rPr>
                <w:b/>
              </w:rPr>
              <w:t>Email</w:t>
            </w:r>
          </w:p>
        </w:tc>
        <w:tc>
          <w:tcPr>
            <w:tcW w:w="7902" w:type="dxa"/>
          </w:tcPr>
          <w:p w:rsidR="007947B1" w:rsidRDefault="00AF16EA" w:rsidP="0064560E">
            <w:hyperlink r:id="rId103" w:history="1">
              <w:r w:rsidR="007947B1" w:rsidRPr="00992532">
                <w:rPr>
                  <w:rStyle w:val="Hyperlink"/>
                </w:rPr>
                <w:t>dreeder@bucknell.edu</w:t>
              </w:r>
            </w:hyperlink>
          </w:p>
        </w:tc>
      </w:tr>
      <w:tr w:rsidR="007947B1" w:rsidTr="0064560E">
        <w:tc>
          <w:tcPr>
            <w:tcW w:w="2538" w:type="dxa"/>
          </w:tcPr>
          <w:p w:rsidR="007947B1" w:rsidRPr="001D24F2" w:rsidRDefault="007947B1" w:rsidP="0064560E">
            <w:pPr>
              <w:jc w:val="right"/>
              <w:rPr>
                <w:b/>
              </w:rPr>
            </w:pPr>
            <w:r w:rsidRPr="001D24F2">
              <w:rPr>
                <w:b/>
              </w:rPr>
              <w:t>Address</w:t>
            </w:r>
          </w:p>
        </w:tc>
        <w:tc>
          <w:tcPr>
            <w:tcW w:w="7902" w:type="dxa"/>
          </w:tcPr>
          <w:p w:rsidR="007947B1" w:rsidRDefault="007947B1" w:rsidP="0064560E">
            <w:r w:rsidRPr="00992532">
              <w:t>701 Moore Avenue, Lewisburg, PA 17837</w:t>
            </w:r>
          </w:p>
        </w:tc>
      </w:tr>
      <w:tr w:rsidR="007947B1" w:rsidRPr="00C654DC" w:rsidTr="0064560E">
        <w:tc>
          <w:tcPr>
            <w:tcW w:w="2538" w:type="dxa"/>
          </w:tcPr>
          <w:p w:rsidR="007947B1" w:rsidRPr="001D24F2" w:rsidRDefault="007947B1" w:rsidP="0064560E">
            <w:pPr>
              <w:jc w:val="right"/>
              <w:rPr>
                <w:b/>
              </w:rPr>
            </w:pPr>
            <w:r w:rsidRPr="001D24F2">
              <w:rPr>
                <w:b/>
              </w:rPr>
              <w:t>Phone</w:t>
            </w:r>
          </w:p>
        </w:tc>
        <w:tc>
          <w:tcPr>
            <w:tcW w:w="7902" w:type="dxa"/>
          </w:tcPr>
          <w:p w:rsidR="007947B1" w:rsidRPr="00C654DC" w:rsidRDefault="007947B1" w:rsidP="0064560E">
            <w:pPr>
              <w:rPr>
                <w:b/>
                <w:bCs/>
              </w:rPr>
            </w:pPr>
            <w:r w:rsidRPr="00992532">
              <w:t>570-577-1208</w:t>
            </w:r>
          </w:p>
        </w:tc>
      </w:tr>
      <w:tr w:rsidR="007947B1" w:rsidRPr="00C654DC" w:rsidTr="0064560E">
        <w:tc>
          <w:tcPr>
            <w:tcW w:w="2538" w:type="dxa"/>
          </w:tcPr>
          <w:p w:rsidR="007947B1" w:rsidRPr="001D24F2" w:rsidRDefault="007947B1" w:rsidP="0064560E">
            <w:pPr>
              <w:jc w:val="right"/>
              <w:rPr>
                <w:b/>
              </w:rPr>
            </w:pPr>
            <w:r w:rsidRPr="001D24F2">
              <w:rPr>
                <w:b/>
              </w:rPr>
              <w:t>Link</w:t>
            </w:r>
          </w:p>
        </w:tc>
        <w:tc>
          <w:tcPr>
            <w:tcW w:w="7902" w:type="dxa"/>
          </w:tcPr>
          <w:p w:rsidR="007947B1" w:rsidRPr="00C654DC" w:rsidRDefault="00AF16EA" w:rsidP="0064560E">
            <w:hyperlink r:id="rId104" w:history="1">
              <w:r w:rsidR="007947B1" w:rsidRPr="007947B1">
                <w:rPr>
                  <w:rStyle w:val="Hyperlink"/>
                </w:rPr>
                <w:t>http://rcngrants.org/content/laboratory-and-field-testing-treatments-white-nose-syndrome-immediate-funding-need-northeast</w:t>
              </w:r>
            </w:hyperlink>
            <w:hyperlink r:id="rId105" w:history="1">
              <w:r w:rsidR="007947B1" w:rsidRPr="00596654">
                <w:rPr>
                  <w:rFonts w:ascii="Calibri" w:eastAsia="Times New Roman" w:hAnsi="Calibri" w:cs="Times New Roman"/>
                  <w:color w:val="0000FF"/>
                  <w:u w:val="single"/>
                </w:rPr>
                <w:t xml:space="preserve"> </w:t>
              </w:r>
            </w:hyperlink>
          </w:p>
        </w:tc>
      </w:tr>
      <w:tr w:rsidR="007947B1" w:rsidRPr="00C654DC" w:rsidTr="0064560E">
        <w:tc>
          <w:tcPr>
            <w:tcW w:w="2538" w:type="dxa"/>
          </w:tcPr>
          <w:p w:rsidR="007947B1" w:rsidRPr="001D24F2" w:rsidRDefault="007947B1" w:rsidP="0064560E">
            <w:pPr>
              <w:jc w:val="right"/>
              <w:rPr>
                <w:b/>
              </w:rPr>
            </w:pPr>
            <w:r w:rsidRPr="001D24F2">
              <w:rPr>
                <w:b/>
              </w:rPr>
              <w:t>Citation</w:t>
            </w:r>
          </w:p>
        </w:tc>
        <w:tc>
          <w:tcPr>
            <w:tcW w:w="7902" w:type="dxa"/>
          </w:tcPr>
          <w:p w:rsidR="007947B1" w:rsidRPr="00C654DC" w:rsidRDefault="007947B1" w:rsidP="0064560E">
            <w:pPr>
              <w:pStyle w:val="NoSpacing"/>
              <w:rPr>
                <w:rFonts w:eastAsia="Times New Roman" w:cstheme="minorHAnsi"/>
              </w:rPr>
            </w:pPr>
          </w:p>
        </w:tc>
      </w:tr>
    </w:tbl>
    <w:p w:rsidR="007947B1" w:rsidRPr="00137980" w:rsidRDefault="007947B1" w:rsidP="003C7224">
      <w:pPr>
        <w:spacing w:after="0" w:line="240" w:lineRule="auto"/>
        <w:rPr>
          <w:b/>
        </w:rPr>
      </w:pPr>
    </w:p>
    <w:p w:rsidR="003C7224" w:rsidRPr="00C3338F" w:rsidRDefault="003C7224" w:rsidP="003C7224">
      <w:pPr>
        <w:spacing w:after="0" w:line="240" w:lineRule="auto"/>
        <w:rPr>
          <w:b/>
          <w:sz w:val="26"/>
          <w:szCs w:val="26"/>
        </w:rPr>
      </w:pPr>
      <w:r w:rsidRPr="00C3338F">
        <w:rPr>
          <w:b/>
          <w:sz w:val="26"/>
          <w:szCs w:val="26"/>
        </w:rPr>
        <w:t>Summary</w:t>
      </w:r>
    </w:p>
    <w:p w:rsidR="003C7224" w:rsidRDefault="003C7224" w:rsidP="003C7224">
      <w:pPr>
        <w:spacing w:after="0" w:line="240" w:lineRule="auto"/>
        <w:rPr>
          <w:color w:val="000000"/>
        </w:rPr>
      </w:pPr>
      <w:r>
        <w:rPr>
          <w:color w:val="000000"/>
        </w:rPr>
        <w:t xml:space="preserve">This project </w:t>
      </w:r>
      <w:r w:rsidR="001A1CF9">
        <w:rPr>
          <w:color w:val="000000"/>
        </w:rPr>
        <w:t>developed</w:t>
      </w:r>
      <w:r>
        <w:rPr>
          <w:color w:val="000000"/>
        </w:rPr>
        <w:t xml:space="preserve"> </w:t>
      </w:r>
      <w:r w:rsidRPr="00547B73">
        <w:rPr>
          <w:color w:val="000000" w:themeColor="text1"/>
        </w:rPr>
        <w:t>methodologies to combat W</w:t>
      </w:r>
      <w:r>
        <w:rPr>
          <w:color w:val="000000"/>
        </w:rPr>
        <w:t xml:space="preserve">hite </w:t>
      </w:r>
      <w:r w:rsidRPr="00547B73">
        <w:rPr>
          <w:color w:val="000000" w:themeColor="text1"/>
        </w:rPr>
        <w:t>N</w:t>
      </w:r>
      <w:r>
        <w:rPr>
          <w:color w:val="000000"/>
        </w:rPr>
        <w:t xml:space="preserve">osed </w:t>
      </w:r>
      <w:r w:rsidRPr="00547B73">
        <w:rPr>
          <w:color w:val="000000" w:themeColor="text1"/>
        </w:rPr>
        <w:t>S</w:t>
      </w:r>
      <w:r>
        <w:rPr>
          <w:color w:val="000000"/>
        </w:rPr>
        <w:t xml:space="preserve">yndrome </w:t>
      </w:r>
      <w:r w:rsidR="00F12AFC">
        <w:rPr>
          <w:color w:val="000000"/>
        </w:rPr>
        <w:t xml:space="preserve">(WNS) </w:t>
      </w:r>
      <w:r>
        <w:rPr>
          <w:color w:val="000000"/>
        </w:rPr>
        <w:t xml:space="preserve">in bats. Specifically, the project </w:t>
      </w:r>
      <w:r w:rsidR="00F12AFC">
        <w:rPr>
          <w:color w:val="000000"/>
        </w:rPr>
        <w:t>tested</w:t>
      </w:r>
      <w:r w:rsidRPr="00547B73">
        <w:rPr>
          <w:color w:val="000000" w:themeColor="text1"/>
        </w:rPr>
        <w:t xml:space="preserve"> potential treatments for efficacy against cultured Gd (the fungal pathogen associated with WNS) u</w:t>
      </w:r>
      <w:r>
        <w:rPr>
          <w:color w:val="000000"/>
        </w:rPr>
        <w:t>nder laboratory conditions</w:t>
      </w:r>
      <w:r w:rsidR="00F12AFC">
        <w:rPr>
          <w:color w:val="000000"/>
        </w:rPr>
        <w:t>.  It also tested</w:t>
      </w:r>
      <w:r w:rsidRPr="00547B73">
        <w:rPr>
          <w:color w:val="000000" w:themeColor="text1"/>
        </w:rPr>
        <w:t xml:space="preserve"> potential treatments for </w:t>
      </w:r>
      <w:r>
        <w:rPr>
          <w:color w:val="000000"/>
        </w:rPr>
        <w:t xml:space="preserve">safety in healthy bats and </w:t>
      </w:r>
      <w:r w:rsidRPr="00547B73">
        <w:rPr>
          <w:color w:val="000000" w:themeColor="text1"/>
        </w:rPr>
        <w:t>efficacy against Gd in hibernating bats.</w:t>
      </w:r>
    </w:p>
    <w:p w:rsidR="003C7224" w:rsidRPr="005C29EA" w:rsidRDefault="003C7224" w:rsidP="003C7224">
      <w:pPr>
        <w:spacing w:after="0" w:line="240" w:lineRule="auto"/>
        <w:rPr>
          <w:color w:val="000000"/>
          <w:sz w:val="18"/>
          <w:szCs w:val="18"/>
        </w:rPr>
      </w:pPr>
    </w:p>
    <w:p w:rsidR="003C7224" w:rsidRPr="0037788A" w:rsidRDefault="003C7224" w:rsidP="003C7224">
      <w:pPr>
        <w:spacing w:after="0" w:line="240" w:lineRule="auto"/>
        <w:rPr>
          <w:rStyle w:val="Heading3Char"/>
        </w:rPr>
      </w:pPr>
      <w:r w:rsidRPr="00CD5F2B">
        <w:rPr>
          <w:b/>
          <w:color w:val="000000" w:themeColor="text1"/>
          <w:sz w:val="26"/>
          <w:szCs w:val="26"/>
        </w:rPr>
        <w:t>RCN Topic:</w:t>
      </w:r>
      <w:r>
        <w:rPr>
          <w:b/>
          <w:color w:val="000000" w:themeColor="text1"/>
        </w:rPr>
        <w:t xml:space="preserve"> </w:t>
      </w:r>
      <w:hyperlink w:anchor="rsgcn_decline" w:history="1">
        <w:r w:rsidRPr="0037788A">
          <w:rPr>
            <w:rStyle w:val="Heading3Char"/>
          </w:rPr>
          <w:t>Factors in Regional Decline of SGCN</w:t>
        </w:r>
      </w:hyperlink>
    </w:p>
    <w:p w:rsidR="003C7224" w:rsidRPr="005C29EA" w:rsidRDefault="003C7224" w:rsidP="003C7224">
      <w:pPr>
        <w:spacing w:after="0" w:line="240" w:lineRule="auto"/>
        <w:rPr>
          <w:color w:val="000000"/>
          <w:sz w:val="18"/>
          <w:szCs w:val="18"/>
        </w:rPr>
      </w:pPr>
    </w:p>
    <w:p w:rsidR="003C7224" w:rsidRDefault="003C7224" w:rsidP="003C7224">
      <w:pPr>
        <w:spacing w:after="0" w:line="240" w:lineRule="auto"/>
        <w:rPr>
          <w:bCs/>
        </w:rPr>
      </w:pPr>
      <w:r w:rsidRPr="00CD5F2B">
        <w:rPr>
          <w:b/>
          <w:color w:val="000000"/>
          <w:sz w:val="26"/>
          <w:szCs w:val="26"/>
        </w:rPr>
        <w:t>Related Projects:</w:t>
      </w:r>
      <w:r>
        <w:rPr>
          <w:b/>
          <w:color w:val="000000"/>
        </w:rPr>
        <w:t xml:space="preserve"> </w:t>
      </w:r>
      <w:hyperlink w:anchor="rcn2007_09" w:history="1">
        <w:r w:rsidRPr="00C33363">
          <w:t>Exploring the Connection between Arousal Patterns in Hibernating Bats and White Nose Syndrome (</w:t>
        </w:r>
        <w:r w:rsidRPr="00C33363">
          <w:rPr>
            <w:rStyle w:val="Heading3Char"/>
          </w:rPr>
          <w:t>RCN2007-09</w:t>
        </w:r>
        <w:r w:rsidRPr="00C33363">
          <w:t>)</w:t>
        </w:r>
      </w:hyperlink>
    </w:p>
    <w:p w:rsidR="003C7224" w:rsidRPr="005C29EA" w:rsidRDefault="003C7224" w:rsidP="003C7224">
      <w:pPr>
        <w:spacing w:after="0" w:line="240" w:lineRule="auto"/>
        <w:rPr>
          <w:bCs/>
          <w:sz w:val="18"/>
          <w:szCs w:val="18"/>
        </w:rPr>
      </w:pPr>
    </w:p>
    <w:p w:rsidR="003C7224" w:rsidRPr="00DB0FE1" w:rsidRDefault="003C7224" w:rsidP="003C7224">
      <w:pPr>
        <w:spacing w:after="0" w:line="240" w:lineRule="auto"/>
        <w:rPr>
          <w:lang w:val="sv-SE"/>
        </w:rPr>
      </w:pPr>
      <w:r w:rsidRPr="00F3504A">
        <w:rPr>
          <w:b/>
          <w:sz w:val="26"/>
          <w:lang w:val="sv-SE"/>
        </w:rPr>
        <w:t>States -</w:t>
      </w:r>
      <w:r w:rsidRPr="00F3504A">
        <w:rPr>
          <w:b/>
          <w:sz w:val="28"/>
          <w:lang w:val="sv-SE"/>
        </w:rPr>
        <w:t xml:space="preserve"> </w:t>
      </w:r>
      <w:r w:rsidRPr="00F3504A">
        <w:rPr>
          <w:lang w:val="sv-SE"/>
        </w:rPr>
        <w:t xml:space="preserve">ME, NH, VT, MA, CT, RI, NY, NJ, PA, DE, MD, DC, WV, VA </w:t>
      </w:r>
    </w:p>
    <w:p w:rsidR="003C7224" w:rsidRPr="00CD5F2B" w:rsidRDefault="003C7224" w:rsidP="003C7224">
      <w:pPr>
        <w:spacing w:after="0" w:line="240" w:lineRule="auto"/>
        <w:rPr>
          <w:sz w:val="18"/>
          <w:szCs w:val="18"/>
          <w:lang w:val="sv-SE"/>
        </w:rPr>
      </w:pPr>
    </w:p>
    <w:p w:rsidR="003C7224" w:rsidRPr="0088494E" w:rsidRDefault="003C7224" w:rsidP="003C7224">
      <w:pPr>
        <w:spacing w:after="0" w:line="240" w:lineRule="auto"/>
        <w:rPr>
          <w:b/>
          <w:sz w:val="28"/>
          <w:szCs w:val="28"/>
        </w:rPr>
      </w:pPr>
      <w:r w:rsidRPr="00C3338F">
        <w:rPr>
          <w:b/>
          <w:sz w:val="26"/>
          <w:szCs w:val="26"/>
        </w:rPr>
        <w:t>Species- SWAP Element 1</w:t>
      </w:r>
      <w:r>
        <w:rPr>
          <w:b/>
          <w:sz w:val="28"/>
          <w:szCs w:val="28"/>
        </w:rPr>
        <w:t>-</w:t>
      </w:r>
      <w:r>
        <w:t>Cave Bat SGCN</w:t>
      </w:r>
    </w:p>
    <w:p w:rsidR="003C7224" w:rsidRPr="005C29EA" w:rsidRDefault="003C7224" w:rsidP="003C7224">
      <w:pPr>
        <w:spacing w:after="0" w:line="240" w:lineRule="auto"/>
        <w:rPr>
          <w:sz w:val="18"/>
          <w:szCs w:val="18"/>
        </w:rPr>
      </w:pPr>
    </w:p>
    <w:p w:rsidR="003C7224" w:rsidRPr="0088494E" w:rsidRDefault="003C7224" w:rsidP="003C7224">
      <w:pPr>
        <w:spacing w:after="0" w:line="240" w:lineRule="auto"/>
        <w:rPr>
          <w:b/>
          <w:sz w:val="28"/>
          <w:szCs w:val="28"/>
        </w:rPr>
      </w:pPr>
      <w:r w:rsidRPr="00C3338F">
        <w:rPr>
          <w:b/>
          <w:sz w:val="26"/>
          <w:szCs w:val="26"/>
        </w:rPr>
        <w:t>Habitats- SWAP Element 2</w:t>
      </w:r>
      <w:r>
        <w:rPr>
          <w:b/>
          <w:sz w:val="28"/>
          <w:szCs w:val="28"/>
        </w:rPr>
        <w:t>-</w:t>
      </w:r>
      <w:r>
        <w:t xml:space="preserve">Caves and Mines (not in </w:t>
      </w:r>
      <w:hyperlink w:anchor="NETHCS" w:history="1">
        <w:r w:rsidR="0037788A" w:rsidRPr="0037788A">
          <w:rPr>
            <w:rStyle w:val="Heading3Char"/>
          </w:rPr>
          <w:t>NETWHCS</w:t>
        </w:r>
      </w:hyperlink>
      <w:r>
        <w:t>)</w:t>
      </w:r>
    </w:p>
    <w:p w:rsidR="003C7224" w:rsidRPr="005C29EA" w:rsidRDefault="003C7224" w:rsidP="003C7224">
      <w:pPr>
        <w:spacing w:after="0" w:line="240" w:lineRule="auto"/>
        <w:rPr>
          <w:b/>
          <w:sz w:val="18"/>
          <w:szCs w:val="18"/>
        </w:rPr>
      </w:pPr>
    </w:p>
    <w:p w:rsidR="00EA68F5" w:rsidRPr="00C3338F" w:rsidRDefault="003C7224" w:rsidP="003C7224">
      <w:pPr>
        <w:spacing w:after="0" w:line="240" w:lineRule="auto"/>
        <w:rPr>
          <w:b/>
          <w:sz w:val="26"/>
          <w:szCs w:val="26"/>
        </w:rPr>
      </w:pPr>
      <w:r w:rsidRPr="00C3338F">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297D84" w:rsidTr="00E81C75">
        <w:tc>
          <w:tcPr>
            <w:tcW w:w="2502" w:type="dxa"/>
            <w:shd w:val="clear" w:color="auto" w:fill="B8CCE4" w:themeFill="accent1" w:themeFillTint="66"/>
          </w:tcPr>
          <w:p w:rsidR="00297D84" w:rsidRPr="00425C87" w:rsidRDefault="00297D84" w:rsidP="00E81C75">
            <w:pPr>
              <w:rPr>
                <w:b/>
              </w:rPr>
            </w:pPr>
            <w:r w:rsidRPr="00425C87">
              <w:rPr>
                <w:b/>
              </w:rPr>
              <w:t>Threat</w:t>
            </w:r>
          </w:p>
        </w:tc>
        <w:tc>
          <w:tcPr>
            <w:tcW w:w="2610" w:type="dxa"/>
            <w:shd w:val="clear" w:color="auto" w:fill="B8CCE4" w:themeFill="accent1" w:themeFillTint="66"/>
          </w:tcPr>
          <w:p w:rsidR="00297D84" w:rsidRPr="00425C87" w:rsidRDefault="00297D84" w:rsidP="00E81C75">
            <w:pPr>
              <w:rPr>
                <w:b/>
              </w:rPr>
            </w:pPr>
            <w:r w:rsidRPr="00425C87">
              <w:rPr>
                <w:b/>
              </w:rPr>
              <w:t>IUCN Threat Level 1</w:t>
            </w:r>
          </w:p>
        </w:tc>
        <w:tc>
          <w:tcPr>
            <w:tcW w:w="2610" w:type="dxa"/>
            <w:shd w:val="clear" w:color="auto" w:fill="B8CCE4" w:themeFill="accent1" w:themeFillTint="66"/>
          </w:tcPr>
          <w:p w:rsidR="00297D84" w:rsidRPr="00425C87" w:rsidRDefault="00297D84" w:rsidP="00E81C75">
            <w:pPr>
              <w:rPr>
                <w:b/>
              </w:rPr>
            </w:pPr>
            <w:r w:rsidRPr="00425C87">
              <w:rPr>
                <w:b/>
              </w:rPr>
              <w:t>IUCN Threats</w:t>
            </w:r>
          </w:p>
        </w:tc>
        <w:tc>
          <w:tcPr>
            <w:tcW w:w="2610" w:type="dxa"/>
            <w:shd w:val="clear" w:color="auto" w:fill="B8CCE4" w:themeFill="accent1" w:themeFillTint="66"/>
          </w:tcPr>
          <w:p w:rsidR="00297D84" w:rsidRPr="00425C87" w:rsidRDefault="00297D84" w:rsidP="00E81C75">
            <w:pPr>
              <w:rPr>
                <w:b/>
              </w:rPr>
            </w:pPr>
            <w:r w:rsidRPr="00425C87">
              <w:rPr>
                <w:b/>
              </w:rPr>
              <w:t>Information</w:t>
            </w:r>
          </w:p>
        </w:tc>
      </w:tr>
      <w:tr w:rsidR="00297D84" w:rsidTr="00E81C75">
        <w:tc>
          <w:tcPr>
            <w:tcW w:w="2502" w:type="dxa"/>
          </w:tcPr>
          <w:p w:rsidR="00297D84" w:rsidRPr="00425C87" w:rsidRDefault="00297D84" w:rsidP="00E81C75">
            <w:pPr>
              <w:pStyle w:val="NoSpacing"/>
            </w:pPr>
            <w:r>
              <w:t>White-nosed Syndrome in bats</w:t>
            </w:r>
          </w:p>
        </w:tc>
        <w:tc>
          <w:tcPr>
            <w:tcW w:w="2610" w:type="dxa"/>
          </w:tcPr>
          <w:p w:rsidR="00297D84" w:rsidRPr="00690050" w:rsidRDefault="00297D84" w:rsidP="00E81C75">
            <w:pPr>
              <w:pStyle w:val="NoSpacing"/>
            </w:pPr>
            <w:r>
              <w:t>Invasive and Other Problematic Species, Genes and Diseases (8)</w:t>
            </w:r>
          </w:p>
        </w:tc>
        <w:tc>
          <w:tcPr>
            <w:tcW w:w="2610" w:type="dxa"/>
          </w:tcPr>
          <w:p w:rsidR="00297D84" w:rsidRDefault="00297D84" w:rsidP="00E81C75">
            <w:pPr>
              <w:rPr>
                <w:b/>
                <w:sz w:val="26"/>
                <w:szCs w:val="26"/>
              </w:rPr>
            </w:pPr>
            <w:r>
              <w:t>Problematic Species/Diseases of Unknown Origin (8.4.1)</w:t>
            </w:r>
          </w:p>
        </w:tc>
        <w:tc>
          <w:tcPr>
            <w:tcW w:w="2610" w:type="dxa"/>
          </w:tcPr>
          <w:p w:rsidR="00297D84" w:rsidRDefault="00EE64CD" w:rsidP="00E81C75">
            <w:pPr>
              <w:rPr>
                <w:b/>
                <w:sz w:val="26"/>
                <w:szCs w:val="26"/>
              </w:rPr>
            </w:pPr>
            <w:r>
              <w:t>A</w:t>
            </w:r>
            <w:r w:rsidR="00297D84">
              <w:t>batement</w:t>
            </w:r>
          </w:p>
        </w:tc>
      </w:tr>
    </w:tbl>
    <w:p w:rsidR="003C7224" w:rsidRPr="005C29EA" w:rsidRDefault="003C7224" w:rsidP="003C7224">
      <w:pPr>
        <w:spacing w:after="0" w:line="240" w:lineRule="auto"/>
        <w:rPr>
          <w:sz w:val="18"/>
          <w:szCs w:val="18"/>
        </w:rPr>
      </w:pPr>
    </w:p>
    <w:p w:rsidR="003C7224" w:rsidRPr="007F476E" w:rsidRDefault="003C7224" w:rsidP="003C7224">
      <w:pPr>
        <w:spacing w:after="0" w:line="240" w:lineRule="auto"/>
      </w:pPr>
      <w:r w:rsidRPr="00C3338F">
        <w:rPr>
          <w:b/>
          <w:sz w:val="26"/>
          <w:szCs w:val="26"/>
        </w:rPr>
        <w:t>Actions-SWAP Element 4</w:t>
      </w:r>
      <w:r>
        <w:rPr>
          <w:b/>
          <w:sz w:val="26"/>
          <w:szCs w:val="26"/>
        </w:rPr>
        <w:t>-</w:t>
      </w:r>
      <w:r w:rsidRPr="007F476E">
        <w:t>None</w:t>
      </w:r>
    </w:p>
    <w:p w:rsidR="003C7224" w:rsidRPr="005C29EA" w:rsidRDefault="003C7224" w:rsidP="003C7224">
      <w:pPr>
        <w:spacing w:after="0" w:line="240" w:lineRule="auto"/>
        <w:rPr>
          <w:sz w:val="18"/>
          <w:szCs w:val="18"/>
        </w:rPr>
      </w:pPr>
    </w:p>
    <w:p w:rsidR="003C7224" w:rsidRPr="00C3338F" w:rsidRDefault="003C7224" w:rsidP="003C7224">
      <w:pPr>
        <w:spacing w:after="0" w:line="240" w:lineRule="auto"/>
        <w:rPr>
          <w:b/>
          <w:sz w:val="26"/>
          <w:szCs w:val="26"/>
        </w:rPr>
      </w:pPr>
      <w:r w:rsidRPr="00C3338F">
        <w:rPr>
          <w:b/>
          <w:sz w:val="26"/>
          <w:szCs w:val="26"/>
        </w:rPr>
        <w:t>Monitoring-SWAP Element 5</w:t>
      </w:r>
      <w:r>
        <w:rPr>
          <w:b/>
          <w:sz w:val="26"/>
          <w:szCs w:val="26"/>
        </w:rPr>
        <w:t>-</w:t>
      </w:r>
      <w:r w:rsidRPr="007F476E">
        <w:t>None</w:t>
      </w:r>
    </w:p>
    <w:p w:rsidR="003C7224" w:rsidRPr="005C29EA" w:rsidRDefault="003C7224" w:rsidP="003C7224">
      <w:pPr>
        <w:spacing w:after="0" w:line="240" w:lineRule="auto"/>
        <w:rPr>
          <w:sz w:val="18"/>
          <w:szCs w:val="18"/>
        </w:rPr>
      </w:pPr>
    </w:p>
    <w:p w:rsidR="003C7224" w:rsidRPr="007F476E" w:rsidRDefault="003C7224" w:rsidP="003C7224">
      <w:pPr>
        <w:spacing w:after="0" w:line="240" w:lineRule="auto"/>
        <w:rPr>
          <w:b/>
        </w:rPr>
      </w:pPr>
      <w:r w:rsidRPr="00C3338F">
        <w:rPr>
          <w:b/>
          <w:sz w:val="26"/>
          <w:szCs w:val="26"/>
        </w:rPr>
        <w:t>Regional Review and Coordination (Elements 6-8)</w:t>
      </w:r>
      <w:r>
        <w:rPr>
          <w:b/>
          <w:sz w:val="26"/>
          <w:szCs w:val="26"/>
        </w:rPr>
        <w:t>-</w:t>
      </w:r>
      <w:r w:rsidRPr="007F476E">
        <w:t>None</w:t>
      </w:r>
    </w:p>
    <w:p w:rsidR="003C7224" w:rsidRPr="005C29EA" w:rsidRDefault="003C7224" w:rsidP="003C7224">
      <w:pPr>
        <w:spacing w:after="0" w:line="240" w:lineRule="auto"/>
        <w:rPr>
          <w:sz w:val="18"/>
          <w:szCs w:val="18"/>
        </w:rPr>
      </w:pPr>
    </w:p>
    <w:p w:rsidR="003C7224" w:rsidRPr="00C3338F" w:rsidRDefault="003C7224" w:rsidP="003C7224">
      <w:pPr>
        <w:spacing w:after="0" w:line="240" w:lineRule="auto"/>
        <w:rPr>
          <w:sz w:val="26"/>
          <w:szCs w:val="26"/>
        </w:rPr>
      </w:pPr>
      <w:r w:rsidRPr="00C3338F">
        <w:rPr>
          <w:b/>
          <w:sz w:val="26"/>
          <w:szCs w:val="26"/>
        </w:rPr>
        <w:t>Project Tools</w:t>
      </w:r>
      <w:r>
        <w:rPr>
          <w:b/>
          <w:sz w:val="26"/>
          <w:szCs w:val="26"/>
        </w:rPr>
        <w:t>-</w:t>
      </w:r>
      <w:r w:rsidRPr="007F476E">
        <w:t>None</w:t>
      </w:r>
    </w:p>
    <w:p w:rsidR="00771339" w:rsidRDefault="00771339" w:rsidP="00771339">
      <w:pPr>
        <w:pStyle w:val="Heading1"/>
        <w:jc w:val="center"/>
      </w:pPr>
      <w:bookmarkStart w:id="69" w:name="_Toc386140566"/>
      <w:bookmarkStart w:id="70" w:name="planning_boards"/>
      <w:r>
        <w:t>Guidelines for Local Planning Boards</w:t>
      </w:r>
      <w:bookmarkEnd w:id="69"/>
    </w:p>
    <w:p w:rsidR="001C009E" w:rsidRPr="001C009E" w:rsidRDefault="001C009E" w:rsidP="001C009E">
      <w:pPr>
        <w:spacing w:after="0"/>
      </w:pPr>
    </w:p>
    <w:p w:rsidR="002867FC" w:rsidRPr="00CD5F2B" w:rsidRDefault="00771339" w:rsidP="001E68B7">
      <w:pPr>
        <w:pStyle w:val="Heading2"/>
        <w:spacing w:before="0"/>
        <w:ind w:left="1710" w:hanging="1710"/>
        <w:rPr>
          <w:sz w:val="26"/>
        </w:rPr>
      </w:pPr>
      <w:bookmarkStart w:id="71" w:name="rcn2008_02"/>
      <w:bookmarkStart w:id="72" w:name="_Toc386140567"/>
      <w:bookmarkEnd w:id="70"/>
      <w:r w:rsidRPr="00CD5F2B">
        <w:rPr>
          <w:sz w:val="26"/>
        </w:rPr>
        <w:t xml:space="preserve">RCN2008-02: </w:t>
      </w:r>
      <w:r w:rsidR="00256BF3" w:rsidRPr="00CD5F2B">
        <w:rPr>
          <w:sz w:val="26"/>
        </w:rPr>
        <w:t>Development of Model Guidelines for Assisting Local Planning</w:t>
      </w:r>
      <w:r w:rsidR="001E68B7">
        <w:rPr>
          <w:sz w:val="26"/>
        </w:rPr>
        <w:t xml:space="preserve"> </w:t>
      </w:r>
      <w:r w:rsidR="00256BF3" w:rsidRPr="00CD5F2B">
        <w:rPr>
          <w:sz w:val="26"/>
        </w:rPr>
        <w:t>Boards with Conservation of Species of Greatest Conservation Need and their Key Habitats through Local Land Use Planning</w:t>
      </w:r>
      <w:bookmarkEnd w:id="71"/>
      <w:bookmarkEnd w:id="72"/>
    </w:p>
    <w:p w:rsidR="002867FC" w:rsidRPr="002867FC" w:rsidRDefault="002867FC" w:rsidP="002867FC">
      <w:pPr>
        <w:spacing w:after="0" w:line="240" w:lineRule="auto"/>
      </w:pPr>
    </w:p>
    <w:tbl>
      <w:tblPr>
        <w:tblW w:w="0" w:type="auto"/>
        <w:tblLayout w:type="fixed"/>
        <w:tblLook w:val="04A0" w:firstRow="1" w:lastRow="0" w:firstColumn="1" w:lastColumn="0" w:noHBand="0" w:noVBand="1"/>
      </w:tblPr>
      <w:tblGrid>
        <w:gridCol w:w="2538"/>
        <w:gridCol w:w="7902"/>
      </w:tblGrid>
      <w:tr w:rsidR="002867FC" w:rsidRPr="007741DF" w:rsidTr="0064560E">
        <w:tc>
          <w:tcPr>
            <w:tcW w:w="2538" w:type="dxa"/>
          </w:tcPr>
          <w:p w:rsidR="002867FC" w:rsidRPr="001D24F2" w:rsidRDefault="002867FC" w:rsidP="002867FC">
            <w:pPr>
              <w:jc w:val="right"/>
              <w:rPr>
                <w:b/>
              </w:rPr>
            </w:pPr>
            <w:r>
              <w:rPr>
                <w:b/>
              </w:rPr>
              <w:t>Status</w:t>
            </w:r>
          </w:p>
        </w:tc>
        <w:tc>
          <w:tcPr>
            <w:tcW w:w="7902" w:type="dxa"/>
          </w:tcPr>
          <w:p w:rsidR="002867FC" w:rsidRPr="007741DF" w:rsidRDefault="002867FC" w:rsidP="0064560E">
            <w:pPr>
              <w:pStyle w:val="NoSpacing"/>
            </w:pPr>
            <w:r>
              <w:t>Completed (February 2012)</w:t>
            </w:r>
          </w:p>
        </w:tc>
      </w:tr>
      <w:tr w:rsidR="002867FC" w:rsidTr="0064560E">
        <w:tc>
          <w:tcPr>
            <w:tcW w:w="2538" w:type="dxa"/>
          </w:tcPr>
          <w:p w:rsidR="002867FC" w:rsidRPr="001D24F2" w:rsidRDefault="002867FC" w:rsidP="0064560E">
            <w:pPr>
              <w:jc w:val="right"/>
              <w:rPr>
                <w:b/>
              </w:rPr>
            </w:pPr>
            <w:r w:rsidRPr="001D24F2">
              <w:rPr>
                <w:b/>
              </w:rPr>
              <w:t>Principal Investigator</w:t>
            </w:r>
          </w:p>
        </w:tc>
        <w:tc>
          <w:tcPr>
            <w:tcW w:w="7902" w:type="dxa"/>
          </w:tcPr>
          <w:p w:rsidR="002867FC" w:rsidRDefault="002867FC" w:rsidP="0064560E">
            <w:r w:rsidRPr="004F0563">
              <w:t>Lesley Sneddon</w:t>
            </w:r>
          </w:p>
        </w:tc>
      </w:tr>
      <w:tr w:rsidR="002867FC" w:rsidRPr="00A35C06" w:rsidTr="0064560E">
        <w:tc>
          <w:tcPr>
            <w:tcW w:w="2538" w:type="dxa"/>
          </w:tcPr>
          <w:p w:rsidR="002867FC" w:rsidRPr="001D24F2" w:rsidRDefault="002867FC" w:rsidP="0064560E">
            <w:pPr>
              <w:jc w:val="right"/>
              <w:rPr>
                <w:b/>
              </w:rPr>
            </w:pPr>
            <w:r w:rsidRPr="001D24F2">
              <w:rPr>
                <w:b/>
              </w:rPr>
              <w:t>Organization</w:t>
            </w:r>
          </w:p>
        </w:tc>
        <w:tc>
          <w:tcPr>
            <w:tcW w:w="7902" w:type="dxa"/>
          </w:tcPr>
          <w:p w:rsidR="002867FC" w:rsidRPr="00A35C06" w:rsidRDefault="002867FC" w:rsidP="0064560E">
            <w:pPr>
              <w:pStyle w:val="NoSpacing"/>
            </w:pPr>
            <w:r w:rsidRPr="004F0563">
              <w:t>NatureServe</w:t>
            </w:r>
          </w:p>
        </w:tc>
      </w:tr>
      <w:tr w:rsidR="002867FC" w:rsidTr="0064560E">
        <w:tc>
          <w:tcPr>
            <w:tcW w:w="2538" w:type="dxa"/>
          </w:tcPr>
          <w:p w:rsidR="002867FC" w:rsidRPr="001D24F2" w:rsidRDefault="002867FC" w:rsidP="0064560E">
            <w:pPr>
              <w:jc w:val="right"/>
              <w:rPr>
                <w:b/>
              </w:rPr>
            </w:pPr>
            <w:r w:rsidRPr="001D24F2">
              <w:rPr>
                <w:b/>
              </w:rPr>
              <w:t>Email</w:t>
            </w:r>
          </w:p>
        </w:tc>
        <w:tc>
          <w:tcPr>
            <w:tcW w:w="7902" w:type="dxa"/>
          </w:tcPr>
          <w:p w:rsidR="002867FC" w:rsidRDefault="00AF16EA" w:rsidP="0064560E">
            <w:hyperlink r:id="rId106" w:history="1">
              <w:r w:rsidR="002867FC" w:rsidRPr="004F0563">
                <w:rPr>
                  <w:rStyle w:val="Hyperlink"/>
                </w:rPr>
                <w:t>Lesley_sneddon@natureserve.org</w:t>
              </w:r>
            </w:hyperlink>
          </w:p>
        </w:tc>
      </w:tr>
      <w:tr w:rsidR="002867FC" w:rsidTr="0064560E">
        <w:tc>
          <w:tcPr>
            <w:tcW w:w="2538" w:type="dxa"/>
          </w:tcPr>
          <w:p w:rsidR="002867FC" w:rsidRPr="001D24F2" w:rsidRDefault="002867FC" w:rsidP="0064560E">
            <w:pPr>
              <w:jc w:val="right"/>
              <w:rPr>
                <w:b/>
              </w:rPr>
            </w:pPr>
            <w:r w:rsidRPr="001D24F2">
              <w:rPr>
                <w:b/>
              </w:rPr>
              <w:t>Address</w:t>
            </w:r>
          </w:p>
        </w:tc>
        <w:tc>
          <w:tcPr>
            <w:tcW w:w="7902" w:type="dxa"/>
          </w:tcPr>
          <w:p w:rsidR="002867FC" w:rsidRDefault="002867FC" w:rsidP="002867FC">
            <w:pPr>
              <w:pStyle w:val="NoSpacing"/>
            </w:pPr>
            <w:r w:rsidRPr="004F0563">
              <w:t>11 Avenue de L</w:t>
            </w:r>
            <w:r>
              <w:t>afayette, 5th Floor, Boston, MA</w:t>
            </w:r>
          </w:p>
        </w:tc>
      </w:tr>
      <w:tr w:rsidR="002867FC" w:rsidRPr="00C654DC" w:rsidTr="0064560E">
        <w:tc>
          <w:tcPr>
            <w:tcW w:w="2538" w:type="dxa"/>
          </w:tcPr>
          <w:p w:rsidR="002867FC" w:rsidRPr="001D24F2" w:rsidRDefault="002867FC" w:rsidP="0064560E">
            <w:pPr>
              <w:jc w:val="right"/>
              <w:rPr>
                <w:b/>
              </w:rPr>
            </w:pPr>
            <w:r w:rsidRPr="001D24F2">
              <w:rPr>
                <w:b/>
              </w:rPr>
              <w:t>Phone</w:t>
            </w:r>
          </w:p>
        </w:tc>
        <w:tc>
          <w:tcPr>
            <w:tcW w:w="7902" w:type="dxa"/>
          </w:tcPr>
          <w:p w:rsidR="002867FC" w:rsidRPr="00C654DC" w:rsidRDefault="002867FC" w:rsidP="0064560E">
            <w:pPr>
              <w:rPr>
                <w:b/>
                <w:bCs/>
              </w:rPr>
            </w:pPr>
            <w:r w:rsidRPr="004F0563">
              <w:t>617-542-1908 x 245</w:t>
            </w:r>
          </w:p>
        </w:tc>
      </w:tr>
      <w:tr w:rsidR="002867FC" w:rsidRPr="00C654DC" w:rsidTr="0064560E">
        <w:tc>
          <w:tcPr>
            <w:tcW w:w="2538" w:type="dxa"/>
          </w:tcPr>
          <w:p w:rsidR="002867FC" w:rsidRPr="001D24F2" w:rsidRDefault="002867FC" w:rsidP="0064560E">
            <w:pPr>
              <w:jc w:val="right"/>
              <w:rPr>
                <w:b/>
              </w:rPr>
            </w:pPr>
            <w:r w:rsidRPr="001D24F2">
              <w:rPr>
                <w:b/>
              </w:rPr>
              <w:t>Link</w:t>
            </w:r>
          </w:p>
        </w:tc>
        <w:tc>
          <w:tcPr>
            <w:tcW w:w="7902" w:type="dxa"/>
          </w:tcPr>
          <w:p w:rsidR="002867FC" w:rsidRPr="00C654DC" w:rsidRDefault="002867FC" w:rsidP="0064560E">
            <w:r w:rsidRPr="002867FC">
              <w:rPr>
                <w:color w:val="0000FF"/>
                <w:u w:val="single"/>
              </w:rPr>
              <w:t xml:space="preserve">http://rcngrants.org/content/development-model-guidelines-assisting-local-planning-boards-conservation-species-greatest </w:t>
            </w:r>
            <w:hyperlink r:id="rId107" w:history="1">
              <w:r w:rsidRPr="00596654">
                <w:rPr>
                  <w:rFonts w:ascii="Calibri" w:eastAsia="Times New Roman" w:hAnsi="Calibri" w:cs="Times New Roman"/>
                  <w:color w:val="0000FF"/>
                  <w:u w:val="single"/>
                </w:rPr>
                <w:t xml:space="preserve"> </w:t>
              </w:r>
            </w:hyperlink>
          </w:p>
        </w:tc>
      </w:tr>
      <w:tr w:rsidR="002867FC" w:rsidRPr="00C654DC" w:rsidTr="0064560E">
        <w:tc>
          <w:tcPr>
            <w:tcW w:w="2538" w:type="dxa"/>
          </w:tcPr>
          <w:p w:rsidR="002867FC" w:rsidRPr="001D24F2" w:rsidRDefault="002867FC" w:rsidP="0064560E">
            <w:pPr>
              <w:jc w:val="right"/>
              <w:rPr>
                <w:b/>
              </w:rPr>
            </w:pPr>
            <w:r w:rsidRPr="001D24F2">
              <w:rPr>
                <w:b/>
              </w:rPr>
              <w:t>Citation</w:t>
            </w:r>
          </w:p>
        </w:tc>
        <w:tc>
          <w:tcPr>
            <w:tcW w:w="7902" w:type="dxa"/>
          </w:tcPr>
          <w:p w:rsidR="002867FC" w:rsidRPr="00C654DC" w:rsidRDefault="002867FC" w:rsidP="0064560E">
            <w:pPr>
              <w:pStyle w:val="NoSpacing"/>
              <w:rPr>
                <w:rFonts w:eastAsia="Times New Roman" w:cstheme="minorHAnsi"/>
              </w:rPr>
            </w:pPr>
            <w:r>
              <w:rPr>
                <w:rFonts w:eastAsia="Times New Roman" w:cstheme="minorHAnsi"/>
              </w:rPr>
              <w:t xml:space="preserve">Sneddon, L. 2012. </w:t>
            </w:r>
            <w:r w:rsidRPr="00453AE9">
              <w:rPr>
                <w:rFonts w:eastAsia="Times New Roman" w:cstheme="minorHAnsi"/>
              </w:rPr>
              <w:t>Development of Model Guidelines for Assisting Local Planning Boards with Conservation of Species of Greatest Conservation Need and their Key Habitats through Local Land Use Planning</w:t>
            </w:r>
            <w:r>
              <w:rPr>
                <w:rFonts w:eastAsia="Times New Roman" w:cstheme="minorHAnsi"/>
              </w:rPr>
              <w:t xml:space="preserve">. NatureServe. 295 pp.  </w:t>
            </w:r>
          </w:p>
        </w:tc>
      </w:tr>
    </w:tbl>
    <w:p w:rsidR="000A514C" w:rsidRPr="00CD5F2B" w:rsidRDefault="000A514C" w:rsidP="00084119">
      <w:pPr>
        <w:pStyle w:val="NoSpacing"/>
        <w:rPr>
          <w:rFonts w:eastAsia="Times New Roman" w:cstheme="minorHAnsi"/>
        </w:rPr>
      </w:pPr>
    </w:p>
    <w:p w:rsidR="00256BF3" w:rsidRPr="00B835E4" w:rsidRDefault="00256BF3" w:rsidP="00084119">
      <w:pPr>
        <w:pStyle w:val="NoSpacing"/>
        <w:rPr>
          <w:b/>
          <w:sz w:val="26"/>
          <w:szCs w:val="26"/>
        </w:rPr>
      </w:pPr>
      <w:r w:rsidRPr="00B835E4">
        <w:rPr>
          <w:b/>
          <w:sz w:val="26"/>
          <w:szCs w:val="26"/>
        </w:rPr>
        <w:t>Summary</w:t>
      </w:r>
    </w:p>
    <w:p w:rsidR="00256BF3" w:rsidRDefault="00462728" w:rsidP="00084119">
      <w:pPr>
        <w:pStyle w:val="NoSpacing"/>
      </w:pPr>
      <w:r>
        <w:t>This project developed a suite of tools</w:t>
      </w:r>
      <w:r w:rsidR="00256BF3" w:rsidRPr="005E26FA">
        <w:t xml:space="preserve"> </w:t>
      </w:r>
      <w:r w:rsidR="001D50C0">
        <w:t xml:space="preserve">designed </w:t>
      </w:r>
      <w:r w:rsidR="00256BF3" w:rsidRPr="005E26FA">
        <w:t>to integrate co</w:t>
      </w:r>
      <w:r w:rsidR="00591642">
        <w:t>nservation information on SGCN</w:t>
      </w:r>
      <w:r w:rsidR="00256BF3" w:rsidRPr="005E26FA">
        <w:t xml:space="preserve"> and their habitats </w:t>
      </w:r>
      <w:r w:rsidR="001D50C0">
        <w:t>with land use planning</w:t>
      </w:r>
      <w:r w:rsidR="0072322E">
        <w:t xml:space="preserve">. </w:t>
      </w:r>
      <w:r w:rsidR="00B75D7C">
        <w:t xml:space="preserve">It provides local decision makers (e.g., town planning boards and environmental commissions) with easy </w:t>
      </w:r>
      <w:r w:rsidR="00256BF3" w:rsidRPr="005E26FA">
        <w:t>access</w:t>
      </w:r>
      <w:r w:rsidR="00B75D7C">
        <w:t xml:space="preserve"> to the wildlife information that </w:t>
      </w:r>
      <w:r w:rsidR="00256BF3" w:rsidRPr="005E26FA">
        <w:t>they nee</w:t>
      </w:r>
      <w:r w:rsidR="001D50C0">
        <w:t xml:space="preserve">d to make informed </w:t>
      </w:r>
      <w:r w:rsidR="006C5D1E">
        <w:t>decisions.</w:t>
      </w:r>
      <w:r w:rsidR="00B75D7C">
        <w:t xml:space="preserve"> The final report includes </w:t>
      </w:r>
      <w:r w:rsidR="00256BF3" w:rsidRPr="005E26FA">
        <w:t xml:space="preserve">an overview of wildlife and conservation information available from </w:t>
      </w:r>
      <w:r w:rsidR="00B84D95">
        <w:t xml:space="preserve">national, </w:t>
      </w:r>
      <w:r w:rsidR="00B75D7C">
        <w:t xml:space="preserve"> regional</w:t>
      </w:r>
      <w:r w:rsidR="00B84D95">
        <w:t>,</w:t>
      </w:r>
      <w:r w:rsidR="00B75D7C">
        <w:t xml:space="preserve"> and state level</w:t>
      </w:r>
      <w:r w:rsidR="00B84D95">
        <w:t>s;</w:t>
      </w:r>
      <w:r w:rsidR="00B75D7C">
        <w:t xml:space="preserve"> </w:t>
      </w:r>
      <w:r w:rsidR="00256BF3" w:rsidRPr="005E26FA">
        <w:t>case studies of integrating biodiversity conservation into planning in Virginia and</w:t>
      </w:r>
      <w:r w:rsidR="00B75D7C">
        <w:t xml:space="preserve"> Pennsylvania</w:t>
      </w:r>
      <w:r w:rsidR="00B84D95">
        <w:t>;</w:t>
      </w:r>
      <w:r w:rsidR="00B75D7C">
        <w:t xml:space="preserve"> </w:t>
      </w:r>
      <w:r w:rsidR="00256BF3" w:rsidRPr="005E26FA">
        <w:t>legal conservation frameworks fo</w:t>
      </w:r>
      <w:r w:rsidR="00B75D7C">
        <w:t>r ea</w:t>
      </w:r>
      <w:r w:rsidR="001D50C0">
        <w:t>ch state</w:t>
      </w:r>
      <w:r w:rsidR="00B84D95">
        <w:t>;</w:t>
      </w:r>
      <w:r w:rsidR="001D50C0">
        <w:t xml:space="preserve"> </w:t>
      </w:r>
      <w:r w:rsidR="00256BF3" w:rsidRPr="005E26FA">
        <w:t>funding sourc</w:t>
      </w:r>
      <w:r w:rsidR="00B75D7C">
        <w:t>es for conservation by state</w:t>
      </w:r>
      <w:r w:rsidR="00B84D95">
        <w:t>;</w:t>
      </w:r>
      <w:r w:rsidR="00B75D7C">
        <w:t xml:space="preserve"> and </w:t>
      </w:r>
      <w:r w:rsidR="00256BF3" w:rsidRPr="005E26FA">
        <w:t xml:space="preserve">links to a demonstration toolkit for three states (Virginia, Pennsylvania, and New Hampshire) on </w:t>
      </w:r>
      <w:hyperlink r:id="rId108" w:history="1">
        <w:r w:rsidR="00256BF3" w:rsidRPr="002072F1">
          <w:rPr>
            <w:rStyle w:val="Hyperlink"/>
          </w:rPr>
          <w:t>NatureServe’s LandScope America</w:t>
        </w:r>
      </w:hyperlink>
      <w:r w:rsidR="0072322E">
        <w:t xml:space="preserve">. </w:t>
      </w:r>
    </w:p>
    <w:p w:rsidR="00DE09AE" w:rsidRPr="00E8786F" w:rsidRDefault="00DE09AE" w:rsidP="00084119">
      <w:pPr>
        <w:pStyle w:val="NoSpacing"/>
        <w:rPr>
          <w:b/>
          <w:sz w:val="18"/>
          <w:szCs w:val="18"/>
        </w:rPr>
      </w:pPr>
    </w:p>
    <w:p w:rsidR="00DE09AE" w:rsidRDefault="00DE09AE" w:rsidP="00084119">
      <w:pPr>
        <w:pStyle w:val="NoSpacing"/>
      </w:pPr>
      <w:r w:rsidRPr="00CD5F2B">
        <w:rPr>
          <w:b/>
          <w:sz w:val="26"/>
          <w:szCs w:val="26"/>
        </w:rPr>
        <w:t>RCN Topic</w:t>
      </w:r>
      <w:r w:rsidR="00F1412E" w:rsidRPr="00CD5F2B">
        <w:rPr>
          <w:b/>
          <w:sz w:val="26"/>
          <w:szCs w:val="26"/>
        </w:rPr>
        <w:t>:</w:t>
      </w:r>
      <w:r w:rsidR="00F1412E">
        <w:rPr>
          <w:b/>
        </w:rPr>
        <w:t xml:space="preserve"> </w:t>
      </w:r>
      <w:hyperlink w:anchor="planning_boards" w:history="1">
        <w:r w:rsidRPr="002072F1">
          <w:rPr>
            <w:rStyle w:val="Heading3Char"/>
          </w:rPr>
          <w:t>Guidelines for Local Planning Boards</w:t>
        </w:r>
      </w:hyperlink>
    </w:p>
    <w:p w:rsidR="00B75D7C" w:rsidRPr="00E8786F" w:rsidRDefault="00B75D7C" w:rsidP="00084119">
      <w:pPr>
        <w:pStyle w:val="NoSpacing"/>
        <w:rPr>
          <w:sz w:val="18"/>
          <w:szCs w:val="18"/>
        </w:rPr>
      </w:pPr>
    </w:p>
    <w:p w:rsidR="00256BF3" w:rsidRPr="00905F6B" w:rsidRDefault="00256BF3" w:rsidP="00084119">
      <w:pPr>
        <w:pStyle w:val="NoSpacing"/>
        <w:rPr>
          <w:color w:val="000000"/>
        </w:rPr>
      </w:pPr>
      <w:r w:rsidRPr="00CD5F2B">
        <w:rPr>
          <w:b/>
          <w:color w:val="000000"/>
          <w:sz w:val="26"/>
          <w:szCs w:val="26"/>
        </w:rPr>
        <w:t>Related Projects</w:t>
      </w:r>
      <w:r w:rsidR="00F1412E" w:rsidRPr="00CD5F2B">
        <w:rPr>
          <w:b/>
          <w:color w:val="000000"/>
          <w:sz w:val="26"/>
          <w:szCs w:val="26"/>
        </w:rPr>
        <w:t>:</w:t>
      </w:r>
      <w:r w:rsidR="00F1412E">
        <w:rPr>
          <w:b/>
          <w:color w:val="000000"/>
        </w:rPr>
        <w:t xml:space="preserve"> </w:t>
      </w:r>
      <w:r>
        <w:rPr>
          <w:color w:val="000000"/>
        </w:rPr>
        <w:t>None</w:t>
      </w:r>
    </w:p>
    <w:p w:rsidR="00256BF3" w:rsidRPr="00CD5F2B" w:rsidRDefault="00256BF3" w:rsidP="00084119">
      <w:pPr>
        <w:pStyle w:val="NoSpacing"/>
        <w:rPr>
          <w:sz w:val="18"/>
          <w:szCs w:val="18"/>
        </w:rPr>
      </w:pPr>
    </w:p>
    <w:p w:rsidR="00256BF3" w:rsidRPr="0073785B" w:rsidRDefault="00256BF3" w:rsidP="00084119">
      <w:pPr>
        <w:pStyle w:val="NoSpacing"/>
        <w:rPr>
          <w:b/>
          <w:sz w:val="28"/>
          <w:szCs w:val="28"/>
        </w:rPr>
      </w:pPr>
      <w:r w:rsidRPr="00B835E4">
        <w:rPr>
          <w:b/>
          <w:sz w:val="26"/>
          <w:szCs w:val="26"/>
        </w:rPr>
        <w:t>States</w:t>
      </w:r>
      <w:r>
        <w:rPr>
          <w:b/>
          <w:sz w:val="28"/>
          <w:szCs w:val="28"/>
        </w:rPr>
        <w:t xml:space="preserve"> - </w:t>
      </w:r>
      <w:r>
        <w:t xml:space="preserve">ME, NH, VT, MA, CT, RI, NY, NJ, PA, DE, MD, DC, WV, VA </w:t>
      </w:r>
    </w:p>
    <w:p w:rsidR="00256BF3" w:rsidRPr="00E8786F" w:rsidRDefault="00256BF3" w:rsidP="00084119">
      <w:pPr>
        <w:pStyle w:val="NoSpacing"/>
        <w:rPr>
          <w:sz w:val="18"/>
          <w:szCs w:val="18"/>
        </w:rPr>
      </w:pPr>
    </w:p>
    <w:p w:rsidR="00256BF3" w:rsidRPr="00244255" w:rsidRDefault="00256BF3" w:rsidP="00084119">
      <w:pPr>
        <w:pStyle w:val="NoSpacing"/>
        <w:rPr>
          <w:b/>
          <w:sz w:val="28"/>
          <w:szCs w:val="28"/>
        </w:rPr>
      </w:pPr>
      <w:r w:rsidRPr="00B835E4">
        <w:rPr>
          <w:b/>
          <w:sz w:val="26"/>
          <w:szCs w:val="26"/>
        </w:rPr>
        <w:t>Species- SWAP Element 1</w:t>
      </w:r>
      <w:r w:rsidR="00244255">
        <w:rPr>
          <w:b/>
          <w:sz w:val="28"/>
          <w:szCs w:val="28"/>
        </w:rPr>
        <w:t>-</w:t>
      </w:r>
      <w:r w:rsidR="00B33E16">
        <w:t>SGCN</w:t>
      </w:r>
    </w:p>
    <w:p w:rsidR="00256BF3" w:rsidRPr="00E8786F" w:rsidRDefault="00256BF3" w:rsidP="00084119">
      <w:pPr>
        <w:pStyle w:val="NoSpacing"/>
        <w:rPr>
          <w:sz w:val="18"/>
          <w:szCs w:val="18"/>
        </w:rPr>
      </w:pPr>
    </w:p>
    <w:p w:rsidR="00256BF3" w:rsidRPr="00244255" w:rsidRDefault="00256BF3" w:rsidP="00084119">
      <w:pPr>
        <w:pStyle w:val="NoSpacing"/>
        <w:rPr>
          <w:b/>
          <w:sz w:val="28"/>
          <w:szCs w:val="28"/>
        </w:rPr>
      </w:pPr>
      <w:r w:rsidRPr="00B835E4">
        <w:rPr>
          <w:b/>
          <w:sz w:val="26"/>
          <w:szCs w:val="26"/>
        </w:rPr>
        <w:t>Habitats- SWAP Element 2</w:t>
      </w:r>
      <w:r w:rsidR="00244255">
        <w:rPr>
          <w:b/>
          <w:sz w:val="28"/>
          <w:szCs w:val="28"/>
        </w:rPr>
        <w:t>-</w:t>
      </w:r>
      <w:r w:rsidRPr="006318E9">
        <w:t>All</w:t>
      </w:r>
    </w:p>
    <w:p w:rsidR="00256BF3" w:rsidRPr="00E8786F" w:rsidRDefault="00256BF3" w:rsidP="00084119">
      <w:pPr>
        <w:pStyle w:val="NoSpacing"/>
        <w:rPr>
          <w:b/>
          <w:sz w:val="18"/>
          <w:szCs w:val="18"/>
        </w:rPr>
      </w:pPr>
    </w:p>
    <w:p w:rsidR="00256BF3" w:rsidRPr="00244255" w:rsidRDefault="00256BF3" w:rsidP="00084119">
      <w:pPr>
        <w:pStyle w:val="NoSpacing"/>
        <w:rPr>
          <w:b/>
          <w:sz w:val="28"/>
          <w:szCs w:val="28"/>
        </w:rPr>
      </w:pPr>
      <w:r w:rsidRPr="00B835E4">
        <w:rPr>
          <w:b/>
          <w:sz w:val="26"/>
          <w:szCs w:val="26"/>
        </w:rPr>
        <w:t>Threats- SWAP Element 3</w:t>
      </w:r>
      <w:r w:rsidR="00244255">
        <w:rPr>
          <w:b/>
          <w:sz w:val="28"/>
          <w:szCs w:val="28"/>
        </w:rPr>
        <w:t>-</w:t>
      </w:r>
      <w:r w:rsidRPr="006318E9">
        <w:t>None</w:t>
      </w:r>
    </w:p>
    <w:p w:rsidR="00256BF3" w:rsidRPr="00E8786F" w:rsidRDefault="00256BF3" w:rsidP="00084119">
      <w:pPr>
        <w:pStyle w:val="NoSpacing"/>
        <w:rPr>
          <w:b/>
          <w:sz w:val="18"/>
          <w:szCs w:val="18"/>
        </w:rPr>
      </w:pPr>
    </w:p>
    <w:p w:rsidR="00A1379C" w:rsidRPr="00CD5F2B" w:rsidRDefault="00256BF3" w:rsidP="00084119">
      <w:pPr>
        <w:pStyle w:val="NoSpacing"/>
        <w:rPr>
          <w:b/>
          <w:sz w:val="26"/>
          <w:szCs w:val="26"/>
        </w:rPr>
      </w:pPr>
      <w:r w:rsidRPr="00B835E4">
        <w:rPr>
          <w:b/>
          <w:sz w:val="26"/>
          <w:szCs w:val="26"/>
        </w:rPr>
        <w:t>Actions-SWAP Element 4</w:t>
      </w:r>
    </w:p>
    <w:tbl>
      <w:tblPr>
        <w:tblW w:w="0" w:type="auto"/>
        <w:tblLook w:val="04A0" w:firstRow="1" w:lastRow="0" w:firstColumn="1" w:lastColumn="0" w:noHBand="0" w:noVBand="1"/>
      </w:tblPr>
      <w:tblGrid>
        <w:gridCol w:w="3888"/>
        <w:gridCol w:w="2700"/>
        <w:gridCol w:w="2700"/>
        <w:gridCol w:w="1152"/>
      </w:tblGrid>
      <w:tr w:rsidR="00095381" w:rsidTr="00314C54">
        <w:trPr>
          <w:cantSplit/>
        </w:trPr>
        <w:tc>
          <w:tcPr>
            <w:tcW w:w="3888" w:type="dxa"/>
            <w:shd w:val="clear" w:color="auto" w:fill="B8CCE4" w:themeFill="accent1" w:themeFillTint="66"/>
          </w:tcPr>
          <w:p w:rsidR="00095381" w:rsidRPr="00BC120B" w:rsidRDefault="00095381" w:rsidP="00314C54">
            <w:pPr>
              <w:rPr>
                <w:b/>
              </w:rPr>
            </w:pPr>
            <w:r w:rsidRPr="00BC120B">
              <w:rPr>
                <w:b/>
              </w:rPr>
              <w:t>Action</w:t>
            </w:r>
          </w:p>
        </w:tc>
        <w:tc>
          <w:tcPr>
            <w:tcW w:w="2700" w:type="dxa"/>
            <w:shd w:val="clear" w:color="auto" w:fill="B8CCE4" w:themeFill="accent1" w:themeFillTint="66"/>
          </w:tcPr>
          <w:p w:rsidR="00095381" w:rsidRPr="00BC120B" w:rsidRDefault="00095381" w:rsidP="00314C54">
            <w:pPr>
              <w:rPr>
                <w:b/>
              </w:rPr>
            </w:pPr>
            <w:r w:rsidRPr="00BC120B">
              <w:rPr>
                <w:b/>
              </w:rPr>
              <w:t>TRACS Action Level 1</w:t>
            </w:r>
          </w:p>
        </w:tc>
        <w:tc>
          <w:tcPr>
            <w:tcW w:w="2700" w:type="dxa"/>
            <w:shd w:val="clear" w:color="auto" w:fill="B8CCE4" w:themeFill="accent1" w:themeFillTint="66"/>
          </w:tcPr>
          <w:p w:rsidR="00095381" w:rsidRPr="00BC120B" w:rsidRDefault="00095381" w:rsidP="00314C54">
            <w:pPr>
              <w:rPr>
                <w:b/>
              </w:rPr>
            </w:pPr>
            <w:r w:rsidRPr="00BC120B">
              <w:rPr>
                <w:b/>
              </w:rPr>
              <w:t>TRACS Action</w:t>
            </w:r>
          </w:p>
        </w:tc>
        <w:tc>
          <w:tcPr>
            <w:tcW w:w="1152" w:type="dxa"/>
            <w:shd w:val="clear" w:color="auto" w:fill="B8CCE4" w:themeFill="accent1" w:themeFillTint="66"/>
          </w:tcPr>
          <w:p w:rsidR="00095381" w:rsidRPr="00BC120B" w:rsidRDefault="00095381" w:rsidP="00314C54">
            <w:pPr>
              <w:rPr>
                <w:b/>
              </w:rPr>
            </w:pPr>
            <w:r w:rsidRPr="00BC120B">
              <w:rPr>
                <w:b/>
              </w:rPr>
              <w:t>SWAP</w:t>
            </w:r>
          </w:p>
        </w:tc>
      </w:tr>
      <w:tr w:rsidR="00095381" w:rsidTr="00314C54">
        <w:trPr>
          <w:cantSplit/>
        </w:trPr>
        <w:tc>
          <w:tcPr>
            <w:tcW w:w="3888" w:type="dxa"/>
          </w:tcPr>
          <w:p w:rsidR="00095381" w:rsidRPr="008756D4" w:rsidRDefault="00095381" w:rsidP="00314C54">
            <w:pPr>
              <w:pStyle w:val="NoSpacing"/>
            </w:pPr>
            <w:r>
              <w:t>Whenever feasible incorporate the tools developed by this project in outreach efforts at the local scale (towns, planning boards, environmental commissions, land trusts)</w:t>
            </w:r>
          </w:p>
        </w:tc>
        <w:tc>
          <w:tcPr>
            <w:tcW w:w="2700" w:type="dxa"/>
          </w:tcPr>
          <w:p w:rsidR="00095381" w:rsidRDefault="00095381" w:rsidP="00314C54">
            <w:pPr>
              <w:rPr>
                <w:rFonts w:eastAsia="Times New Roman" w:cs="Times New Roman"/>
                <w:color w:val="000000"/>
              </w:rPr>
            </w:pPr>
            <w:r>
              <w:rPr>
                <w:rFonts w:eastAsia="Times New Roman" w:cs="Times New Roman"/>
                <w:color w:val="000000"/>
              </w:rPr>
              <w:t>Outreach (8</w:t>
            </w:r>
            <w:r w:rsidRPr="00564254">
              <w:rPr>
                <w:rFonts w:eastAsia="Times New Roman" w:cs="Times New Roman"/>
                <w:color w:val="000000"/>
              </w:rPr>
              <w:t>)</w:t>
            </w:r>
          </w:p>
        </w:tc>
        <w:tc>
          <w:tcPr>
            <w:tcW w:w="2700" w:type="dxa"/>
          </w:tcPr>
          <w:p w:rsidR="00095381" w:rsidRPr="00564254" w:rsidRDefault="00095381" w:rsidP="00314C54">
            <w:pPr>
              <w:pStyle w:val="NoSpacing"/>
              <w:rPr>
                <w:rFonts w:eastAsia="Times New Roman" w:cs="Times New Roman"/>
                <w:color w:val="000000"/>
              </w:rPr>
            </w:pPr>
            <w:r>
              <w:rPr>
                <w:rFonts w:eastAsia="Times New Roman" w:cs="Times New Roman"/>
                <w:color w:val="000000"/>
              </w:rPr>
              <w:t>Partner/Stakeholder Engagement (8.1</w:t>
            </w:r>
            <w:r w:rsidRPr="00564254">
              <w:rPr>
                <w:rFonts w:eastAsia="Times New Roman" w:cs="Times New Roman"/>
                <w:color w:val="000000"/>
              </w:rPr>
              <w:t>)</w:t>
            </w:r>
          </w:p>
          <w:p w:rsidR="00095381" w:rsidRDefault="00095381" w:rsidP="00314C54">
            <w:pPr>
              <w:rPr>
                <w:rFonts w:eastAsia="Times New Roman" w:cs="Times New Roman"/>
                <w:color w:val="000000"/>
              </w:rPr>
            </w:pPr>
          </w:p>
        </w:tc>
        <w:tc>
          <w:tcPr>
            <w:tcW w:w="1152" w:type="dxa"/>
          </w:tcPr>
          <w:p w:rsidR="00095381" w:rsidRDefault="00095381" w:rsidP="00314C54">
            <w:r>
              <w:t>No</w:t>
            </w:r>
          </w:p>
        </w:tc>
      </w:tr>
    </w:tbl>
    <w:p w:rsidR="00095381" w:rsidRPr="00CD5F2B" w:rsidRDefault="00095381" w:rsidP="00084119">
      <w:pPr>
        <w:pStyle w:val="NoSpacing"/>
        <w:rPr>
          <w:b/>
          <w:sz w:val="18"/>
          <w:szCs w:val="18"/>
        </w:rPr>
      </w:pPr>
    </w:p>
    <w:p w:rsidR="00256BF3" w:rsidRPr="00244255" w:rsidRDefault="00256BF3" w:rsidP="00084119">
      <w:pPr>
        <w:pStyle w:val="NoSpacing"/>
        <w:rPr>
          <w:b/>
          <w:sz w:val="28"/>
          <w:szCs w:val="28"/>
        </w:rPr>
      </w:pPr>
      <w:r w:rsidRPr="00B835E4">
        <w:rPr>
          <w:b/>
          <w:sz w:val="26"/>
          <w:szCs w:val="26"/>
        </w:rPr>
        <w:t>Monitoring-SWAP Element 5</w:t>
      </w:r>
      <w:r w:rsidR="00244255">
        <w:rPr>
          <w:b/>
          <w:sz w:val="28"/>
          <w:szCs w:val="28"/>
        </w:rPr>
        <w:t>-</w:t>
      </w:r>
      <w:r>
        <w:t>None</w:t>
      </w:r>
    </w:p>
    <w:p w:rsidR="00256BF3" w:rsidRPr="00E8786F" w:rsidRDefault="00256BF3" w:rsidP="00084119">
      <w:pPr>
        <w:pStyle w:val="NoSpacing"/>
        <w:rPr>
          <w:sz w:val="18"/>
          <w:szCs w:val="18"/>
        </w:rPr>
      </w:pPr>
    </w:p>
    <w:p w:rsidR="00256BF3" w:rsidRPr="00244255" w:rsidRDefault="00256BF3" w:rsidP="00084119">
      <w:pPr>
        <w:pStyle w:val="NoSpacing"/>
        <w:rPr>
          <w:b/>
          <w:sz w:val="28"/>
          <w:szCs w:val="28"/>
        </w:rPr>
      </w:pPr>
      <w:r w:rsidRPr="00B835E4">
        <w:rPr>
          <w:b/>
          <w:sz w:val="26"/>
          <w:szCs w:val="26"/>
        </w:rPr>
        <w:t>Regional Review and Coordination (Elements 6-8)</w:t>
      </w:r>
      <w:r w:rsidR="00244255" w:rsidRPr="00B835E4">
        <w:rPr>
          <w:b/>
          <w:sz w:val="26"/>
          <w:szCs w:val="26"/>
        </w:rPr>
        <w:t>-</w:t>
      </w:r>
      <w:r>
        <w:t>None</w:t>
      </w:r>
    </w:p>
    <w:p w:rsidR="005C29EA" w:rsidRPr="0054513A" w:rsidRDefault="005C29EA" w:rsidP="00084119">
      <w:pPr>
        <w:pStyle w:val="NoSpacing"/>
        <w:rPr>
          <w:b/>
          <w:sz w:val="18"/>
          <w:szCs w:val="18"/>
        </w:rPr>
      </w:pPr>
    </w:p>
    <w:p w:rsidR="00E917BE" w:rsidRPr="00CD5F2B" w:rsidRDefault="00256BF3" w:rsidP="00084119">
      <w:pPr>
        <w:pStyle w:val="NoSpacing"/>
      </w:pPr>
      <w:r w:rsidRPr="00B835E4">
        <w:rPr>
          <w:b/>
          <w:sz w:val="26"/>
          <w:szCs w:val="26"/>
        </w:rPr>
        <w:t>Project Tools</w:t>
      </w:r>
    </w:p>
    <w:tbl>
      <w:tblPr>
        <w:tblW w:w="0" w:type="auto"/>
        <w:tblLook w:val="04A0" w:firstRow="1" w:lastRow="0" w:firstColumn="1" w:lastColumn="0" w:noHBand="0" w:noVBand="1"/>
      </w:tblPr>
      <w:tblGrid>
        <w:gridCol w:w="2040"/>
        <w:gridCol w:w="3465"/>
        <w:gridCol w:w="1506"/>
        <w:gridCol w:w="1709"/>
        <w:gridCol w:w="1720"/>
      </w:tblGrid>
      <w:tr w:rsidR="00E917BE" w:rsidRPr="00AE2EE0" w:rsidTr="00482DFD">
        <w:tc>
          <w:tcPr>
            <w:tcW w:w="2040" w:type="dxa"/>
            <w:shd w:val="clear" w:color="auto" w:fill="B8CCE4" w:themeFill="accent1" w:themeFillTint="66"/>
          </w:tcPr>
          <w:p w:rsidR="00E917BE" w:rsidRPr="00AE2EE0" w:rsidRDefault="00E917BE" w:rsidP="00314C54">
            <w:pPr>
              <w:rPr>
                <w:b/>
              </w:rPr>
            </w:pPr>
            <w:r w:rsidRPr="00AE2EE0">
              <w:rPr>
                <w:b/>
              </w:rPr>
              <w:t>Tool</w:t>
            </w:r>
          </w:p>
        </w:tc>
        <w:tc>
          <w:tcPr>
            <w:tcW w:w="3465" w:type="dxa"/>
            <w:shd w:val="clear" w:color="auto" w:fill="B8CCE4" w:themeFill="accent1" w:themeFillTint="66"/>
          </w:tcPr>
          <w:p w:rsidR="00E917BE" w:rsidRPr="00AE2EE0" w:rsidRDefault="00E917BE" w:rsidP="00314C54">
            <w:pPr>
              <w:rPr>
                <w:b/>
              </w:rPr>
            </w:pPr>
            <w:r w:rsidRPr="00AE2EE0">
              <w:rPr>
                <w:b/>
              </w:rPr>
              <w:t>Description</w:t>
            </w:r>
          </w:p>
        </w:tc>
        <w:tc>
          <w:tcPr>
            <w:tcW w:w="1506" w:type="dxa"/>
            <w:shd w:val="clear" w:color="auto" w:fill="B8CCE4" w:themeFill="accent1" w:themeFillTint="66"/>
          </w:tcPr>
          <w:p w:rsidR="00E917BE" w:rsidRPr="00AE2EE0" w:rsidRDefault="00E917BE" w:rsidP="00314C54">
            <w:pPr>
              <w:rPr>
                <w:b/>
              </w:rPr>
            </w:pPr>
            <w:r w:rsidRPr="00AE2EE0">
              <w:rPr>
                <w:b/>
              </w:rPr>
              <w:t>File Type</w:t>
            </w:r>
          </w:p>
        </w:tc>
        <w:tc>
          <w:tcPr>
            <w:tcW w:w="1709" w:type="dxa"/>
            <w:shd w:val="clear" w:color="auto" w:fill="B8CCE4" w:themeFill="accent1" w:themeFillTint="66"/>
          </w:tcPr>
          <w:p w:rsidR="00E917BE" w:rsidRPr="00AE2EE0" w:rsidRDefault="00E917BE" w:rsidP="00314C54">
            <w:pPr>
              <w:rPr>
                <w:b/>
              </w:rPr>
            </w:pPr>
            <w:r w:rsidRPr="00AE2EE0">
              <w:rPr>
                <w:b/>
              </w:rPr>
              <w:t>Potential Uses</w:t>
            </w:r>
          </w:p>
        </w:tc>
        <w:tc>
          <w:tcPr>
            <w:tcW w:w="1720" w:type="dxa"/>
            <w:shd w:val="clear" w:color="auto" w:fill="B8CCE4" w:themeFill="accent1" w:themeFillTint="66"/>
          </w:tcPr>
          <w:p w:rsidR="00E917BE" w:rsidRPr="00AE2EE0" w:rsidRDefault="00E917BE" w:rsidP="00314C54">
            <w:pPr>
              <w:rPr>
                <w:b/>
              </w:rPr>
            </w:pPr>
            <w:r w:rsidRPr="00AE2EE0">
              <w:rPr>
                <w:b/>
              </w:rPr>
              <w:t>Primary Users</w:t>
            </w:r>
          </w:p>
        </w:tc>
      </w:tr>
      <w:tr w:rsidR="00E917BE" w:rsidTr="00482DFD">
        <w:tc>
          <w:tcPr>
            <w:tcW w:w="2040" w:type="dxa"/>
          </w:tcPr>
          <w:p w:rsidR="00E917BE" w:rsidRPr="00AE2EE0" w:rsidRDefault="00E917BE" w:rsidP="00314C54">
            <w:r w:rsidRPr="006C5D1E">
              <w:rPr>
                <w:rFonts w:eastAsia="Times New Roman" w:cstheme="minorHAnsi"/>
                <w:color w:val="000000"/>
              </w:rPr>
              <w:t>Database of state conservation resources</w:t>
            </w:r>
          </w:p>
        </w:tc>
        <w:tc>
          <w:tcPr>
            <w:tcW w:w="3465" w:type="dxa"/>
          </w:tcPr>
          <w:p w:rsidR="00E917BE" w:rsidRPr="00E917BE" w:rsidRDefault="00E917BE" w:rsidP="00B84D95">
            <w:pPr>
              <w:pStyle w:val="NoSpacing"/>
              <w:rPr>
                <w:rFonts w:eastAsia="Times New Roman" w:cstheme="minorHAnsi"/>
                <w:color w:val="000000"/>
              </w:rPr>
            </w:pPr>
            <w:r w:rsidRPr="006C5D1E">
              <w:rPr>
                <w:rFonts w:eastAsia="Times New Roman" w:cstheme="minorHAnsi"/>
                <w:color w:val="000000"/>
              </w:rPr>
              <w:t>This database is a toolkit aimed at local planners and environmental commissions</w:t>
            </w:r>
            <w:r w:rsidR="00B84D95">
              <w:rPr>
                <w:rFonts w:eastAsia="Times New Roman" w:cstheme="minorHAnsi"/>
                <w:color w:val="000000"/>
              </w:rPr>
              <w:t>.  It</w:t>
            </w:r>
            <w:r w:rsidRPr="006C5D1E">
              <w:rPr>
                <w:rFonts w:eastAsia="Times New Roman" w:cstheme="minorHAnsi"/>
                <w:color w:val="000000"/>
              </w:rPr>
              <w:t xml:space="preserve"> provides easily accessible information on SGCN and their habitats, </w:t>
            </w:r>
            <w:r w:rsidR="00B84D95">
              <w:rPr>
                <w:rFonts w:eastAsia="Times New Roman" w:cstheme="minorHAnsi"/>
                <w:color w:val="000000"/>
              </w:rPr>
              <w:t xml:space="preserve">as well as on </w:t>
            </w:r>
            <w:r w:rsidRPr="006C5D1E">
              <w:rPr>
                <w:rFonts w:eastAsia="Times New Roman" w:cstheme="minorHAnsi"/>
                <w:color w:val="000000"/>
              </w:rPr>
              <w:t xml:space="preserve">funding sources to aid wildlife resource planning, </w:t>
            </w:r>
            <w:r w:rsidR="00B84D95">
              <w:rPr>
                <w:rFonts w:eastAsia="Times New Roman" w:cstheme="minorHAnsi"/>
                <w:color w:val="000000"/>
              </w:rPr>
              <w:t>state-based</w:t>
            </w:r>
            <w:r w:rsidRPr="006C5D1E">
              <w:rPr>
                <w:rFonts w:eastAsia="Times New Roman" w:cstheme="minorHAnsi"/>
                <w:color w:val="000000"/>
              </w:rPr>
              <w:t xml:space="preserve"> legal frameworks that address SGCN</w:t>
            </w:r>
            <w:r w:rsidR="00B84D95">
              <w:rPr>
                <w:rFonts w:eastAsia="Times New Roman" w:cstheme="minorHAnsi"/>
                <w:color w:val="000000"/>
              </w:rPr>
              <w:t>,</w:t>
            </w:r>
            <w:r w:rsidRPr="006C5D1E">
              <w:rPr>
                <w:rFonts w:eastAsia="Times New Roman" w:cstheme="minorHAnsi"/>
                <w:color w:val="000000"/>
              </w:rPr>
              <w:t xml:space="preserve"> and Best Management Practices for wildlife. </w:t>
            </w:r>
          </w:p>
        </w:tc>
        <w:tc>
          <w:tcPr>
            <w:tcW w:w="1506" w:type="dxa"/>
          </w:tcPr>
          <w:p w:rsidR="00482DFD" w:rsidRPr="006C5D1E" w:rsidRDefault="00482DFD" w:rsidP="00482DFD">
            <w:pPr>
              <w:pStyle w:val="NoSpacing"/>
              <w:rPr>
                <w:rFonts w:eastAsia="Times New Roman" w:cstheme="minorHAnsi"/>
                <w:color w:val="000000"/>
              </w:rPr>
            </w:pPr>
            <w:r w:rsidRPr="006C5D1E">
              <w:rPr>
                <w:rFonts w:eastAsia="Times New Roman" w:cstheme="minorHAnsi"/>
                <w:color w:val="000000"/>
              </w:rPr>
              <w:t>Excel Workbook</w:t>
            </w:r>
          </w:p>
          <w:p w:rsidR="00E917BE" w:rsidRPr="00C44111" w:rsidRDefault="00E917BE" w:rsidP="00314C54"/>
        </w:tc>
        <w:tc>
          <w:tcPr>
            <w:tcW w:w="1709" w:type="dxa"/>
          </w:tcPr>
          <w:p w:rsidR="00E917BE" w:rsidRPr="00C44111" w:rsidRDefault="00482DFD" w:rsidP="00314C54">
            <w:r>
              <w:rPr>
                <w:color w:val="000000"/>
              </w:rPr>
              <w:t>Outreach, Communication, Land Use Planning</w:t>
            </w:r>
          </w:p>
        </w:tc>
        <w:tc>
          <w:tcPr>
            <w:tcW w:w="1720" w:type="dxa"/>
          </w:tcPr>
          <w:p w:rsidR="00E917BE" w:rsidRPr="00C44111" w:rsidRDefault="00482DFD" w:rsidP="00314C54">
            <w:r>
              <w:rPr>
                <w:color w:val="000000"/>
              </w:rPr>
              <w:t>Biologists, Communications Staff</w:t>
            </w:r>
          </w:p>
        </w:tc>
      </w:tr>
    </w:tbl>
    <w:p w:rsidR="00256BF3" w:rsidRPr="00F95A5D" w:rsidRDefault="00256BF3" w:rsidP="00084119">
      <w:pPr>
        <w:pStyle w:val="NoSpacing"/>
        <w:rPr>
          <w:color w:val="000000" w:themeColor="text1"/>
        </w:rPr>
      </w:pPr>
      <w:r>
        <w:rPr>
          <w:rFonts w:ascii="Calibri" w:eastAsia="Times New Roman" w:hAnsi="Calibri"/>
          <w:color w:val="000000"/>
        </w:rPr>
        <w:br w:type="page"/>
      </w:r>
    </w:p>
    <w:p w:rsidR="00612016" w:rsidRPr="00CD5F2B" w:rsidRDefault="00612016" w:rsidP="00612016">
      <w:pPr>
        <w:pStyle w:val="Heading1"/>
        <w:spacing w:before="0" w:line="240" w:lineRule="auto"/>
        <w:jc w:val="center"/>
      </w:pPr>
      <w:bookmarkStart w:id="73" w:name="_Toc386140568"/>
      <w:bookmarkStart w:id="74" w:name="focal_areas"/>
      <w:r w:rsidRPr="00CD5F2B">
        <w:t>Regional Focal Areas</w:t>
      </w:r>
      <w:bookmarkEnd w:id="73"/>
    </w:p>
    <w:bookmarkEnd w:id="74"/>
    <w:p w:rsidR="00612016" w:rsidRDefault="00612016" w:rsidP="00612016">
      <w:pPr>
        <w:pStyle w:val="Heading2"/>
        <w:spacing w:before="0"/>
      </w:pPr>
    </w:p>
    <w:p w:rsidR="00256BF3" w:rsidRPr="00CD5F2B" w:rsidRDefault="00612016" w:rsidP="001E68B7">
      <w:pPr>
        <w:pStyle w:val="Heading2"/>
        <w:spacing w:before="0"/>
        <w:ind w:left="1710" w:hanging="1710"/>
        <w:rPr>
          <w:sz w:val="26"/>
        </w:rPr>
      </w:pPr>
      <w:bookmarkStart w:id="75" w:name="_Toc386140569"/>
      <w:bookmarkStart w:id="76" w:name="rcn2008_03"/>
      <w:r w:rsidRPr="00CD5F2B">
        <w:rPr>
          <w:sz w:val="26"/>
        </w:rPr>
        <w:t xml:space="preserve">RCN2008-03: </w:t>
      </w:r>
      <w:r w:rsidR="00256BF3" w:rsidRPr="00CD5F2B">
        <w:rPr>
          <w:sz w:val="26"/>
        </w:rPr>
        <w:t>Regional Focal Areas for Species of Greatest Conservation Need</w:t>
      </w:r>
      <w:r w:rsidR="001E68B7">
        <w:rPr>
          <w:sz w:val="26"/>
        </w:rPr>
        <w:t xml:space="preserve"> </w:t>
      </w:r>
      <w:r w:rsidR="00256BF3" w:rsidRPr="00CD5F2B">
        <w:rPr>
          <w:sz w:val="26"/>
        </w:rPr>
        <w:t>Based on Site Adaptive Capacity, Network Resilience and</w:t>
      </w:r>
      <w:r w:rsidR="001E68B7">
        <w:rPr>
          <w:sz w:val="26"/>
        </w:rPr>
        <w:t xml:space="preserve"> </w:t>
      </w:r>
      <w:r w:rsidR="00256BF3" w:rsidRPr="00CD5F2B">
        <w:rPr>
          <w:sz w:val="26"/>
        </w:rPr>
        <w:t>Connectivity</w:t>
      </w:r>
      <w:bookmarkEnd w:id="75"/>
    </w:p>
    <w:bookmarkEnd w:id="76"/>
    <w:p w:rsidR="00256BF3" w:rsidRPr="008D7325" w:rsidRDefault="00256BF3" w:rsidP="00084119">
      <w:pPr>
        <w:spacing w:after="0" w:line="240" w:lineRule="auto"/>
      </w:pPr>
    </w:p>
    <w:tbl>
      <w:tblPr>
        <w:tblW w:w="0" w:type="auto"/>
        <w:tblLayout w:type="fixed"/>
        <w:tblLook w:val="04A0" w:firstRow="1" w:lastRow="0" w:firstColumn="1" w:lastColumn="0" w:noHBand="0" w:noVBand="1"/>
      </w:tblPr>
      <w:tblGrid>
        <w:gridCol w:w="2538"/>
        <w:gridCol w:w="7902"/>
      </w:tblGrid>
      <w:tr w:rsidR="007723E9" w:rsidRPr="007741DF" w:rsidTr="0064560E">
        <w:tc>
          <w:tcPr>
            <w:tcW w:w="2538" w:type="dxa"/>
          </w:tcPr>
          <w:p w:rsidR="007723E9" w:rsidRPr="001D24F2" w:rsidRDefault="007723E9" w:rsidP="0064560E">
            <w:pPr>
              <w:jc w:val="right"/>
              <w:rPr>
                <w:b/>
              </w:rPr>
            </w:pPr>
            <w:r>
              <w:rPr>
                <w:b/>
              </w:rPr>
              <w:t>Status</w:t>
            </w:r>
          </w:p>
        </w:tc>
        <w:tc>
          <w:tcPr>
            <w:tcW w:w="7902" w:type="dxa"/>
          </w:tcPr>
          <w:p w:rsidR="007723E9" w:rsidRPr="007741DF" w:rsidRDefault="00ED1560" w:rsidP="0064560E">
            <w:pPr>
              <w:pStyle w:val="NoSpacing"/>
            </w:pPr>
            <w:r>
              <w:rPr>
                <w:bCs/>
              </w:rPr>
              <w:t>Completed (October 2011)</w:t>
            </w:r>
          </w:p>
        </w:tc>
      </w:tr>
      <w:tr w:rsidR="007723E9" w:rsidTr="0064560E">
        <w:tc>
          <w:tcPr>
            <w:tcW w:w="2538" w:type="dxa"/>
          </w:tcPr>
          <w:p w:rsidR="007723E9" w:rsidRPr="001D24F2" w:rsidRDefault="007723E9" w:rsidP="0064560E">
            <w:pPr>
              <w:jc w:val="right"/>
              <w:rPr>
                <w:b/>
              </w:rPr>
            </w:pPr>
            <w:r w:rsidRPr="001D24F2">
              <w:rPr>
                <w:b/>
              </w:rPr>
              <w:t>Principal Investigator</w:t>
            </w:r>
          </w:p>
        </w:tc>
        <w:tc>
          <w:tcPr>
            <w:tcW w:w="7902" w:type="dxa"/>
          </w:tcPr>
          <w:p w:rsidR="007723E9" w:rsidRDefault="00ED1560" w:rsidP="0064560E">
            <w:r w:rsidRPr="00EA5AAC">
              <w:rPr>
                <w:bCs/>
              </w:rPr>
              <w:t>Mark G. Anderson, Ph.D.</w:t>
            </w:r>
          </w:p>
        </w:tc>
      </w:tr>
      <w:tr w:rsidR="007723E9" w:rsidRPr="00A35C06" w:rsidTr="0064560E">
        <w:tc>
          <w:tcPr>
            <w:tcW w:w="2538" w:type="dxa"/>
          </w:tcPr>
          <w:p w:rsidR="007723E9" w:rsidRPr="001D24F2" w:rsidRDefault="007723E9" w:rsidP="0064560E">
            <w:pPr>
              <w:jc w:val="right"/>
              <w:rPr>
                <w:b/>
              </w:rPr>
            </w:pPr>
            <w:r w:rsidRPr="001D24F2">
              <w:rPr>
                <w:b/>
              </w:rPr>
              <w:t>Organization</w:t>
            </w:r>
          </w:p>
        </w:tc>
        <w:tc>
          <w:tcPr>
            <w:tcW w:w="7902" w:type="dxa"/>
          </w:tcPr>
          <w:p w:rsidR="007723E9" w:rsidRPr="00ED1560" w:rsidRDefault="00ED1560" w:rsidP="00ED1560">
            <w:pPr>
              <w:rPr>
                <w:bCs/>
              </w:rPr>
            </w:pPr>
            <w:r w:rsidRPr="00EA5AAC">
              <w:rPr>
                <w:bCs/>
              </w:rPr>
              <w:t>The Nature Conservancy, Eastern Region</w:t>
            </w:r>
          </w:p>
        </w:tc>
      </w:tr>
      <w:tr w:rsidR="007723E9" w:rsidTr="0064560E">
        <w:tc>
          <w:tcPr>
            <w:tcW w:w="2538" w:type="dxa"/>
          </w:tcPr>
          <w:p w:rsidR="007723E9" w:rsidRPr="001D24F2" w:rsidRDefault="007723E9" w:rsidP="0064560E">
            <w:pPr>
              <w:jc w:val="right"/>
              <w:rPr>
                <w:b/>
              </w:rPr>
            </w:pPr>
            <w:r w:rsidRPr="001D24F2">
              <w:rPr>
                <w:b/>
              </w:rPr>
              <w:t>Email</w:t>
            </w:r>
          </w:p>
        </w:tc>
        <w:tc>
          <w:tcPr>
            <w:tcW w:w="7902" w:type="dxa"/>
          </w:tcPr>
          <w:p w:rsidR="007723E9" w:rsidRDefault="00AF16EA" w:rsidP="0064560E">
            <w:hyperlink r:id="rId109" w:history="1">
              <w:r w:rsidR="00ED1560" w:rsidRPr="00EA5AAC">
                <w:rPr>
                  <w:rStyle w:val="Hyperlink"/>
                  <w:bCs/>
                </w:rPr>
                <w:t>manderson@tnc.org</w:t>
              </w:r>
            </w:hyperlink>
          </w:p>
        </w:tc>
      </w:tr>
      <w:tr w:rsidR="007723E9" w:rsidTr="0064560E">
        <w:tc>
          <w:tcPr>
            <w:tcW w:w="2538" w:type="dxa"/>
          </w:tcPr>
          <w:p w:rsidR="007723E9" w:rsidRPr="001D24F2" w:rsidRDefault="007723E9" w:rsidP="0064560E">
            <w:pPr>
              <w:jc w:val="right"/>
              <w:rPr>
                <w:b/>
              </w:rPr>
            </w:pPr>
            <w:r w:rsidRPr="001D24F2">
              <w:rPr>
                <w:b/>
              </w:rPr>
              <w:t>Address</w:t>
            </w:r>
          </w:p>
        </w:tc>
        <w:tc>
          <w:tcPr>
            <w:tcW w:w="7902" w:type="dxa"/>
          </w:tcPr>
          <w:p w:rsidR="007723E9" w:rsidRDefault="00ED1560" w:rsidP="0064560E">
            <w:pPr>
              <w:pStyle w:val="NoSpacing"/>
            </w:pPr>
            <w:r w:rsidRPr="00EA5AAC">
              <w:rPr>
                <w:bCs/>
              </w:rPr>
              <w:t>99 Bedford Street, 5th Floor, Boston, MA 02111</w:t>
            </w:r>
          </w:p>
        </w:tc>
      </w:tr>
      <w:tr w:rsidR="007723E9" w:rsidRPr="00C654DC" w:rsidTr="0064560E">
        <w:tc>
          <w:tcPr>
            <w:tcW w:w="2538" w:type="dxa"/>
          </w:tcPr>
          <w:p w:rsidR="007723E9" w:rsidRPr="001D24F2" w:rsidRDefault="007723E9" w:rsidP="0064560E">
            <w:pPr>
              <w:jc w:val="right"/>
              <w:rPr>
                <w:b/>
              </w:rPr>
            </w:pPr>
            <w:r w:rsidRPr="001D24F2">
              <w:rPr>
                <w:b/>
              </w:rPr>
              <w:t>Phone</w:t>
            </w:r>
          </w:p>
        </w:tc>
        <w:tc>
          <w:tcPr>
            <w:tcW w:w="7902" w:type="dxa"/>
          </w:tcPr>
          <w:p w:rsidR="007723E9" w:rsidRPr="00C654DC" w:rsidRDefault="00ED1560" w:rsidP="0064560E">
            <w:pPr>
              <w:rPr>
                <w:b/>
                <w:bCs/>
              </w:rPr>
            </w:pPr>
            <w:r w:rsidRPr="00EA5AAC">
              <w:rPr>
                <w:bCs/>
              </w:rPr>
              <w:t>617-532-8354</w:t>
            </w:r>
          </w:p>
        </w:tc>
      </w:tr>
      <w:tr w:rsidR="007723E9" w:rsidRPr="00C654DC" w:rsidTr="0064560E">
        <w:tc>
          <w:tcPr>
            <w:tcW w:w="2538" w:type="dxa"/>
          </w:tcPr>
          <w:p w:rsidR="007723E9" w:rsidRPr="001D24F2" w:rsidRDefault="007723E9" w:rsidP="0064560E">
            <w:pPr>
              <w:jc w:val="right"/>
              <w:rPr>
                <w:b/>
              </w:rPr>
            </w:pPr>
            <w:r w:rsidRPr="001D24F2">
              <w:rPr>
                <w:b/>
              </w:rPr>
              <w:t>Link</w:t>
            </w:r>
          </w:p>
        </w:tc>
        <w:tc>
          <w:tcPr>
            <w:tcW w:w="7902" w:type="dxa"/>
          </w:tcPr>
          <w:p w:rsidR="007723E9" w:rsidRPr="00C654DC" w:rsidRDefault="00AF16EA" w:rsidP="0064560E">
            <w:hyperlink r:id="rId110" w:history="1">
              <w:r w:rsidR="00ED1560" w:rsidRPr="006C5D1E">
                <w:rPr>
                  <w:rFonts w:eastAsia="Times New Roman" w:cstheme="minorHAnsi"/>
                  <w:color w:val="0000FF"/>
                  <w:u w:val="single"/>
                </w:rPr>
                <w:t xml:space="preserve">http://static.rcngrants.org/sites/default/files/final_reports/Resilient-Sites-for-Species-Conservation%281%29.pdf </w:t>
              </w:r>
            </w:hyperlink>
          </w:p>
        </w:tc>
      </w:tr>
      <w:tr w:rsidR="007723E9" w:rsidRPr="00C654DC" w:rsidTr="0064560E">
        <w:tc>
          <w:tcPr>
            <w:tcW w:w="2538" w:type="dxa"/>
          </w:tcPr>
          <w:p w:rsidR="007723E9" w:rsidRPr="001D24F2" w:rsidRDefault="007723E9" w:rsidP="0064560E">
            <w:pPr>
              <w:jc w:val="right"/>
              <w:rPr>
                <w:b/>
              </w:rPr>
            </w:pPr>
            <w:r w:rsidRPr="001D24F2">
              <w:rPr>
                <w:b/>
              </w:rPr>
              <w:t>Citation</w:t>
            </w:r>
          </w:p>
        </w:tc>
        <w:tc>
          <w:tcPr>
            <w:tcW w:w="7902" w:type="dxa"/>
          </w:tcPr>
          <w:p w:rsidR="007723E9" w:rsidRPr="00C654DC" w:rsidRDefault="00ED1560" w:rsidP="00ED1560">
            <w:pPr>
              <w:rPr>
                <w:rFonts w:eastAsia="Times New Roman" w:cstheme="minorHAnsi"/>
              </w:rPr>
            </w:pPr>
            <w:r w:rsidRPr="000A514C">
              <w:rPr>
                <w:rFonts w:eastAsia="Times New Roman" w:cstheme="minorHAnsi"/>
              </w:rPr>
              <w:t>Anderson, M.G., M. Clark, and A. Olivero Sheldon. 2011</w:t>
            </w:r>
            <w:r>
              <w:rPr>
                <w:rFonts w:eastAsia="Times New Roman" w:cstheme="minorHAnsi"/>
              </w:rPr>
              <w:t>.</w:t>
            </w:r>
            <w:r w:rsidRPr="000A514C">
              <w:rPr>
                <w:rFonts w:eastAsia="Times New Roman" w:cstheme="minorHAnsi"/>
              </w:rPr>
              <w:t xml:space="preserve"> Resilient Sites for</w:t>
            </w:r>
            <w:r>
              <w:rPr>
                <w:rFonts w:eastAsia="Times New Roman" w:cstheme="minorHAnsi"/>
              </w:rPr>
              <w:t xml:space="preserve"> Species Conservation in the </w:t>
            </w:r>
            <w:r w:rsidRPr="000A514C">
              <w:rPr>
                <w:rFonts w:eastAsia="Times New Roman" w:cstheme="minorHAnsi"/>
              </w:rPr>
              <w:t>Northeast and Mid-Atlantic Region. The Nature</w:t>
            </w:r>
            <w:r>
              <w:rPr>
                <w:rFonts w:eastAsia="Times New Roman" w:cstheme="minorHAnsi"/>
              </w:rPr>
              <w:t xml:space="preserve"> </w:t>
            </w:r>
            <w:r w:rsidRPr="000A514C">
              <w:rPr>
                <w:rFonts w:eastAsia="Times New Roman" w:cstheme="minorHAnsi"/>
              </w:rPr>
              <w:t>Conservancy, Eastern Conservation Science. 122pp.</w:t>
            </w:r>
          </w:p>
        </w:tc>
      </w:tr>
    </w:tbl>
    <w:p w:rsidR="005C29EA" w:rsidRPr="008D7325" w:rsidRDefault="005C29EA" w:rsidP="00084119">
      <w:pPr>
        <w:spacing w:after="0" w:line="240" w:lineRule="auto"/>
        <w:rPr>
          <w:rFonts w:eastAsia="Times New Roman" w:cstheme="minorHAnsi"/>
        </w:rPr>
      </w:pPr>
    </w:p>
    <w:p w:rsidR="00256BF3" w:rsidRPr="00B835E4" w:rsidRDefault="00256BF3" w:rsidP="00084119">
      <w:pPr>
        <w:spacing w:after="0" w:line="240" w:lineRule="auto"/>
        <w:rPr>
          <w:b/>
          <w:sz w:val="26"/>
          <w:szCs w:val="26"/>
        </w:rPr>
      </w:pPr>
      <w:r w:rsidRPr="00B835E4">
        <w:rPr>
          <w:b/>
          <w:sz w:val="26"/>
          <w:szCs w:val="26"/>
        </w:rPr>
        <w:t>Summary</w:t>
      </w:r>
    </w:p>
    <w:p w:rsidR="00256BF3" w:rsidRDefault="009A78BC" w:rsidP="00084119">
      <w:pPr>
        <w:spacing w:after="0" w:line="240" w:lineRule="auto"/>
      </w:pPr>
      <w:r>
        <w:t xml:space="preserve">This project integrates </w:t>
      </w:r>
      <w:r w:rsidR="00256BF3" w:rsidRPr="005D3729">
        <w:t>the most resilient examples of key geophysical set</w:t>
      </w:r>
      <w:r>
        <w:t>tings with locations of SGCN</w:t>
      </w:r>
      <w:r w:rsidR="00B84D95">
        <w:t>.  The goal is</w:t>
      </w:r>
      <w:r>
        <w:t xml:space="preserve"> to identify </w:t>
      </w:r>
      <w:r w:rsidR="00256BF3" w:rsidRPr="005D3729">
        <w:t>the places</w:t>
      </w:r>
      <w:r w:rsidR="00256BF3">
        <w:t xml:space="preserve"> in the Northeast</w:t>
      </w:r>
      <w:r w:rsidR="00256BF3" w:rsidRPr="005D3729">
        <w:t xml:space="preserve"> where conservation is most likely to succeed under </w:t>
      </w:r>
      <w:r w:rsidR="00B84D95">
        <w:t xml:space="preserve">the effects of </w:t>
      </w:r>
      <w:r w:rsidR="00256BF3" w:rsidRPr="005D3729">
        <w:t>climate change</w:t>
      </w:r>
      <w:r w:rsidR="0072322E">
        <w:t xml:space="preserve">. </w:t>
      </w:r>
      <w:r w:rsidR="00256BF3">
        <w:t xml:space="preserve">Site resilience was estimated by measuring the </w:t>
      </w:r>
      <w:r w:rsidR="00256BF3" w:rsidRPr="005D3729">
        <w:t>complexity and permeability</w:t>
      </w:r>
      <w:r w:rsidR="00256BF3">
        <w:t xml:space="preserve"> of the landscape using a GIS</w:t>
      </w:r>
      <w:r w:rsidR="00FB3EE2">
        <w:t xml:space="preserve">. </w:t>
      </w:r>
      <w:r w:rsidR="00256BF3">
        <w:t>This information was combined with data on the known distribution</w:t>
      </w:r>
      <w:r w:rsidR="00256BF3" w:rsidRPr="005D3729">
        <w:t xml:space="preserve"> </w:t>
      </w:r>
      <w:r w:rsidR="00256BF3">
        <w:t>of species</w:t>
      </w:r>
      <w:r w:rsidR="00256BF3" w:rsidRPr="005D3729">
        <w:t xml:space="preserve"> to identify the most resilient sites for each </w:t>
      </w:r>
      <w:r w:rsidR="00256BF3">
        <w:t>geophysical setting</w:t>
      </w:r>
      <w:r w:rsidR="0072322E">
        <w:t xml:space="preserve">. </w:t>
      </w:r>
      <w:r w:rsidR="00256BF3">
        <w:t>B</w:t>
      </w:r>
      <w:r w:rsidR="00256BF3" w:rsidRPr="005D3729">
        <w:t xml:space="preserve">road east-west and north-south permeability gradients </w:t>
      </w:r>
      <w:r w:rsidR="00256BF3">
        <w:t xml:space="preserve">were also analyzed </w:t>
      </w:r>
      <w:r w:rsidR="00256BF3" w:rsidRPr="005D3729">
        <w:t>to identify areas where ecological flows and species movements potentially become concentrated.</w:t>
      </w:r>
      <w:r w:rsidR="00256BF3">
        <w:t xml:space="preserve"> The results of t</w:t>
      </w:r>
      <w:r w:rsidR="009F78CA">
        <w:t>his project are maps that can</w:t>
      </w:r>
      <w:r w:rsidR="00256BF3">
        <w:t xml:space="preserve"> be incorporated into land use plan</w:t>
      </w:r>
      <w:r w:rsidR="001F6A72">
        <w:t xml:space="preserve">ning and protection efforts at </w:t>
      </w:r>
      <w:r w:rsidR="00256BF3">
        <w:t>state and local scales</w:t>
      </w:r>
      <w:r w:rsidR="0072322E">
        <w:t xml:space="preserve">. </w:t>
      </w:r>
    </w:p>
    <w:p w:rsidR="00256BF3" w:rsidRPr="005C29EA" w:rsidRDefault="00256BF3" w:rsidP="00084119">
      <w:pPr>
        <w:spacing w:after="0" w:line="240" w:lineRule="auto"/>
        <w:rPr>
          <w:sz w:val="18"/>
          <w:szCs w:val="18"/>
        </w:rPr>
      </w:pPr>
    </w:p>
    <w:p w:rsidR="00175295" w:rsidRPr="00064B86" w:rsidRDefault="00175295" w:rsidP="00175295">
      <w:pPr>
        <w:spacing w:after="0" w:line="240" w:lineRule="auto"/>
        <w:rPr>
          <w:b/>
          <w:bCs/>
        </w:rPr>
      </w:pPr>
      <w:r w:rsidRPr="008D7325">
        <w:rPr>
          <w:b/>
          <w:sz w:val="26"/>
          <w:szCs w:val="26"/>
        </w:rPr>
        <w:t>RCN Topic:</w:t>
      </w:r>
      <w:r>
        <w:rPr>
          <w:b/>
        </w:rPr>
        <w:t xml:space="preserve"> </w:t>
      </w:r>
      <w:hyperlink w:anchor="focal_areas" w:history="1">
        <w:r w:rsidRPr="008102DC">
          <w:rPr>
            <w:rStyle w:val="Heading3Char"/>
          </w:rPr>
          <w:t>Regional Focal Areas</w:t>
        </w:r>
      </w:hyperlink>
    </w:p>
    <w:p w:rsidR="00175295" w:rsidRPr="008D7325" w:rsidRDefault="00175295" w:rsidP="00175295">
      <w:pPr>
        <w:spacing w:after="0"/>
        <w:rPr>
          <w:b/>
          <w:sz w:val="18"/>
          <w:szCs w:val="18"/>
        </w:rPr>
      </w:pPr>
    </w:p>
    <w:p w:rsidR="00256BF3" w:rsidRPr="00C33363" w:rsidRDefault="008C3916" w:rsidP="00C33363">
      <w:pPr>
        <w:spacing w:after="0" w:line="240" w:lineRule="auto"/>
      </w:pPr>
      <w:r>
        <w:rPr>
          <w:b/>
        </w:rPr>
        <w:t xml:space="preserve">Related Projects: </w:t>
      </w:r>
      <w:hyperlink w:anchor="rcn2009_01" w:history="1">
        <w:r w:rsidR="00457447" w:rsidRPr="00C33363">
          <w:t>Assessing the Likely Impacts of Climate Change on Northeastern Fish and Wildlife Habitats and Species of Greatest Conservation Need (</w:t>
        </w:r>
        <w:r w:rsidR="00457447" w:rsidRPr="00C33363">
          <w:rPr>
            <w:rStyle w:val="Heading3Char"/>
          </w:rPr>
          <w:t>RCN2009-01</w:t>
        </w:r>
        <w:r w:rsidR="00457447" w:rsidRPr="00C33363">
          <w:t>)</w:t>
        </w:r>
      </w:hyperlink>
      <w:r w:rsidR="00A9686B" w:rsidRPr="00C33363">
        <w:t xml:space="preserve">, </w:t>
      </w:r>
      <w:hyperlink w:anchor="lcc6" w:history="1">
        <w:r w:rsidR="00A9686B" w:rsidRPr="00C33363">
          <w:t>Vulnerabilities to Climate Change of Northeast Fish and Wildlife Habitats, Phase II</w:t>
        </w:r>
      </w:hyperlink>
      <w:r w:rsidR="00A9686B" w:rsidRPr="00C33363">
        <w:t xml:space="preserve"> (</w:t>
      </w:r>
      <w:r w:rsidR="00A9686B" w:rsidRPr="00C33363">
        <w:rPr>
          <w:rStyle w:val="Heading3Char"/>
        </w:rPr>
        <w:t>LCC-6</w:t>
      </w:r>
      <w:r w:rsidR="00A9686B" w:rsidRPr="00C33363">
        <w:t>)</w:t>
      </w:r>
    </w:p>
    <w:p w:rsidR="00C33363" w:rsidRPr="008D7325" w:rsidRDefault="00C33363" w:rsidP="00C33363">
      <w:pPr>
        <w:spacing w:after="0" w:line="240" w:lineRule="auto"/>
        <w:rPr>
          <w:sz w:val="18"/>
          <w:szCs w:val="18"/>
        </w:rPr>
      </w:pPr>
    </w:p>
    <w:p w:rsidR="00256BF3" w:rsidRPr="0073785B" w:rsidRDefault="00256BF3" w:rsidP="00C33363">
      <w:pPr>
        <w:spacing w:after="0" w:line="240" w:lineRule="auto"/>
        <w:rPr>
          <w:b/>
          <w:sz w:val="28"/>
          <w:szCs w:val="28"/>
        </w:rPr>
      </w:pPr>
      <w:r w:rsidRPr="00B835E4">
        <w:rPr>
          <w:b/>
          <w:sz w:val="26"/>
          <w:szCs w:val="26"/>
        </w:rPr>
        <w:t xml:space="preserve">States </w:t>
      </w:r>
      <w:r>
        <w:rPr>
          <w:b/>
          <w:sz w:val="28"/>
          <w:szCs w:val="28"/>
        </w:rPr>
        <w:t xml:space="preserve">- </w:t>
      </w:r>
      <w:r>
        <w:t xml:space="preserve">ME, NH, VT, MA, CT, RI, NY, NJ, PA, DE, MD, DC, WV, VA </w:t>
      </w:r>
    </w:p>
    <w:p w:rsidR="00256BF3" w:rsidRPr="005C29EA" w:rsidRDefault="00256BF3" w:rsidP="00084119">
      <w:pPr>
        <w:spacing w:after="0" w:line="240" w:lineRule="auto"/>
        <w:rPr>
          <w:sz w:val="18"/>
          <w:szCs w:val="18"/>
        </w:rPr>
      </w:pPr>
    </w:p>
    <w:p w:rsidR="00256BF3" w:rsidRPr="004A5198" w:rsidRDefault="00256BF3" w:rsidP="00084119">
      <w:pPr>
        <w:spacing w:after="0" w:line="240" w:lineRule="auto"/>
        <w:rPr>
          <w:b/>
          <w:sz w:val="28"/>
          <w:szCs w:val="28"/>
        </w:rPr>
      </w:pPr>
      <w:r w:rsidRPr="00B835E4">
        <w:rPr>
          <w:b/>
          <w:sz w:val="26"/>
          <w:szCs w:val="26"/>
        </w:rPr>
        <w:t>Species- SWAP Element 1</w:t>
      </w:r>
      <w:r w:rsidR="004A5198">
        <w:rPr>
          <w:b/>
          <w:sz w:val="28"/>
          <w:szCs w:val="28"/>
        </w:rPr>
        <w:t>-</w:t>
      </w:r>
      <w:r w:rsidR="004178FE">
        <w:t>Terrestrial SGCN</w:t>
      </w:r>
    </w:p>
    <w:p w:rsidR="00256BF3" w:rsidRPr="005C29EA" w:rsidRDefault="00256BF3" w:rsidP="00084119">
      <w:pPr>
        <w:spacing w:after="0" w:line="240" w:lineRule="auto"/>
        <w:rPr>
          <w:sz w:val="18"/>
          <w:szCs w:val="18"/>
        </w:rPr>
      </w:pPr>
    </w:p>
    <w:p w:rsidR="00256BF3" w:rsidRPr="004A5198" w:rsidRDefault="00256BF3" w:rsidP="00084119">
      <w:pPr>
        <w:spacing w:after="0" w:line="240" w:lineRule="auto"/>
        <w:rPr>
          <w:b/>
          <w:sz w:val="28"/>
          <w:szCs w:val="28"/>
        </w:rPr>
      </w:pPr>
      <w:r w:rsidRPr="00B835E4">
        <w:rPr>
          <w:b/>
          <w:sz w:val="26"/>
          <w:szCs w:val="26"/>
        </w:rPr>
        <w:t>Habitats- SWAP Element 2</w:t>
      </w:r>
      <w:r w:rsidR="004A5198">
        <w:rPr>
          <w:b/>
          <w:sz w:val="28"/>
          <w:szCs w:val="28"/>
        </w:rPr>
        <w:t>-</w:t>
      </w:r>
      <w:r w:rsidR="00E73B58">
        <w:t>Terrestrial</w:t>
      </w:r>
    </w:p>
    <w:p w:rsidR="00256BF3" w:rsidRPr="005C29EA" w:rsidRDefault="00256BF3" w:rsidP="00084119">
      <w:pPr>
        <w:spacing w:after="0" w:line="240" w:lineRule="auto"/>
        <w:rPr>
          <w:b/>
          <w:sz w:val="18"/>
          <w:szCs w:val="18"/>
        </w:rPr>
      </w:pPr>
    </w:p>
    <w:p w:rsidR="00E73B58" w:rsidRDefault="00256BF3" w:rsidP="00084119">
      <w:pPr>
        <w:spacing w:after="0" w:line="240" w:lineRule="auto"/>
        <w:rPr>
          <w:b/>
          <w:sz w:val="26"/>
          <w:szCs w:val="26"/>
        </w:rPr>
      </w:pPr>
      <w:r w:rsidRPr="00B835E4">
        <w:rPr>
          <w:b/>
          <w:sz w:val="26"/>
          <w:szCs w:val="26"/>
        </w:rPr>
        <w:t>Threats- SWAP Element 3</w:t>
      </w:r>
    </w:p>
    <w:tbl>
      <w:tblPr>
        <w:tblW w:w="0" w:type="auto"/>
        <w:tblInd w:w="18" w:type="dxa"/>
        <w:tblLook w:val="04A0" w:firstRow="1" w:lastRow="0" w:firstColumn="1" w:lastColumn="0" w:noHBand="0" w:noVBand="1"/>
      </w:tblPr>
      <w:tblGrid>
        <w:gridCol w:w="2592"/>
        <w:gridCol w:w="2610"/>
        <w:gridCol w:w="2610"/>
        <w:gridCol w:w="2610"/>
      </w:tblGrid>
      <w:tr w:rsidR="00E73B58" w:rsidTr="00314C54">
        <w:tc>
          <w:tcPr>
            <w:tcW w:w="2592" w:type="dxa"/>
            <w:shd w:val="clear" w:color="auto" w:fill="B8CCE4" w:themeFill="accent1" w:themeFillTint="66"/>
          </w:tcPr>
          <w:p w:rsidR="00E73B58" w:rsidRPr="00425C87" w:rsidRDefault="00E73B58" w:rsidP="00314C54">
            <w:pPr>
              <w:rPr>
                <w:b/>
              </w:rPr>
            </w:pPr>
            <w:r w:rsidRPr="00425C87">
              <w:rPr>
                <w:b/>
              </w:rPr>
              <w:t>Threat</w:t>
            </w:r>
          </w:p>
        </w:tc>
        <w:tc>
          <w:tcPr>
            <w:tcW w:w="2610" w:type="dxa"/>
            <w:shd w:val="clear" w:color="auto" w:fill="B8CCE4" w:themeFill="accent1" w:themeFillTint="66"/>
          </w:tcPr>
          <w:p w:rsidR="00E73B58" w:rsidRPr="00425C87" w:rsidRDefault="00E73B58" w:rsidP="00314C54">
            <w:pPr>
              <w:rPr>
                <w:b/>
              </w:rPr>
            </w:pPr>
            <w:r w:rsidRPr="00425C87">
              <w:rPr>
                <w:b/>
              </w:rPr>
              <w:t>IUCN Threat Level 1</w:t>
            </w:r>
          </w:p>
        </w:tc>
        <w:tc>
          <w:tcPr>
            <w:tcW w:w="2610" w:type="dxa"/>
            <w:shd w:val="clear" w:color="auto" w:fill="B8CCE4" w:themeFill="accent1" w:themeFillTint="66"/>
          </w:tcPr>
          <w:p w:rsidR="00E73B58" w:rsidRPr="00425C87" w:rsidRDefault="00E73B58" w:rsidP="00314C54">
            <w:pPr>
              <w:rPr>
                <w:b/>
              </w:rPr>
            </w:pPr>
            <w:r w:rsidRPr="00425C87">
              <w:rPr>
                <w:b/>
              </w:rPr>
              <w:t>IUCN Threats</w:t>
            </w:r>
          </w:p>
        </w:tc>
        <w:tc>
          <w:tcPr>
            <w:tcW w:w="2610" w:type="dxa"/>
            <w:shd w:val="clear" w:color="auto" w:fill="B8CCE4" w:themeFill="accent1" w:themeFillTint="66"/>
          </w:tcPr>
          <w:p w:rsidR="00E73B58" w:rsidRPr="00425C87" w:rsidRDefault="00E73B58" w:rsidP="00314C54">
            <w:pPr>
              <w:rPr>
                <w:b/>
              </w:rPr>
            </w:pPr>
            <w:r w:rsidRPr="00425C87">
              <w:rPr>
                <w:b/>
              </w:rPr>
              <w:t>Information</w:t>
            </w:r>
          </w:p>
        </w:tc>
      </w:tr>
      <w:tr w:rsidR="00E73B58" w:rsidTr="00314C54">
        <w:tc>
          <w:tcPr>
            <w:tcW w:w="2592" w:type="dxa"/>
          </w:tcPr>
          <w:p w:rsidR="00E73B58" w:rsidRPr="00425C87" w:rsidRDefault="00E73B58" w:rsidP="00314C54">
            <w:r>
              <w:t>Climate change impacts on SGCN</w:t>
            </w:r>
          </w:p>
        </w:tc>
        <w:tc>
          <w:tcPr>
            <w:tcW w:w="2610" w:type="dxa"/>
          </w:tcPr>
          <w:p w:rsidR="00E73B58" w:rsidRPr="00690050" w:rsidRDefault="00E73B58" w:rsidP="00314C54">
            <w:r>
              <w:t>Climate Change and Severe Weather (11)</w:t>
            </w:r>
          </w:p>
        </w:tc>
        <w:tc>
          <w:tcPr>
            <w:tcW w:w="2610" w:type="dxa"/>
          </w:tcPr>
          <w:p w:rsidR="00E73B58" w:rsidRDefault="00E73B58" w:rsidP="00314C54">
            <w:pPr>
              <w:rPr>
                <w:b/>
                <w:sz w:val="26"/>
                <w:szCs w:val="26"/>
              </w:rPr>
            </w:pPr>
            <w:r>
              <w:t>Habitat Shifting and Alteration (11.1)</w:t>
            </w:r>
          </w:p>
        </w:tc>
        <w:tc>
          <w:tcPr>
            <w:tcW w:w="2610" w:type="dxa"/>
          </w:tcPr>
          <w:p w:rsidR="00E73B58" w:rsidRDefault="00EE64CD" w:rsidP="00314C54">
            <w:pPr>
              <w:rPr>
                <w:b/>
                <w:sz w:val="26"/>
                <w:szCs w:val="26"/>
              </w:rPr>
            </w:pPr>
            <w:r>
              <w:t>S</w:t>
            </w:r>
            <w:r w:rsidR="00E73B58">
              <w:t>everity, spatial extent, abatement</w:t>
            </w:r>
          </w:p>
        </w:tc>
      </w:tr>
    </w:tbl>
    <w:p w:rsidR="00EA68F5" w:rsidRPr="008D7325" w:rsidRDefault="00EA68F5" w:rsidP="009F78CA">
      <w:pPr>
        <w:spacing w:after="0" w:line="240" w:lineRule="auto"/>
        <w:rPr>
          <w:b/>
          <w:sz w:val="18"/>
          <w:szCs w:val="18"/>
        </w:rPr>
      </w:pPr>
    </w:p>
    <w:p w:rsidR="00EA68F5" w:rsidRDefault="00256BF3" w:rsidP="009F78CA">
      <w:pPr>
        <w:spacing w:after="0" w:line="240" w:lineRule="auto"/>
        <w:rPr>
          <w:b/>
          <w:sz w:val="26"/>
          <w:szCs w:val="26"/>
        </w:rPr>
      </w:pPr>
      <w:r w:rsidRPr="00B835E4">
        <w:rPr>
          <w:b/>
          <w:sz w:val="26"/>
          <w:szCs w:val="26"/>
        </w:rPr>
        <w:t>Actions-SWAP Element 4</w:t>
      </w:r>
    </w:p>
    <w:tbl>
      <w:tblPr>
        <w:tblW w:w="0" w:type="auto"/>
        <w:tblLook w:val="04A0" w:firstRow="1" w:lastRow="0" w:firstColumn="1" w:lastColumn="0" w:noHBand="0" w:noVBand="1"/>
      </w:tblPr>
      <w:tblGrid>
        <w:gridCol w:w="3522"/>
        <w:gridCol w:w="2474"/>
        <w:gridCol w:w="2474"/>
        <w:gridCol w:w="1106"/>
      </w:tblGrid>
      <w:tr w:rsidR="00E73B58" w:rsidTr="00E73B58">
        <w:trPr>
          <w:cantSplit/>
        </w:trPr>
        <w:tc>
          <w:tcPr>
            <w:tcW w:w="3522" w:type="dxa"/>
            <w:shd w:val="clear" w:color="auto" w:fill="B8CCE4" w:themeFill="accent1" w:themeFillTint="66"/>
          </w:tcPr>
          <w:p w:rsidR="00E73B58" w:rsidRPr="00BC120B" w:rsidRDefault="00E73B58" w:rsidP="00314C54">
            <w:pPr>
              <w:rPr>
                <w:b/>
              </w:rPr>
            </w:pPr>
            <w:r w:rsidRPr="00BC120B">
              <w:rPr>
                <w:b/>
              </w:rPr>
              <w:t>Action</w:t>
            </w:r>
          </w:p>
        </w:tc>
        <w:tc>
          <w:tcPr>
            <w:tcW w:w="2474" w:type="dxa"/>
            <w:shd w:val="clear" w:color="auto" w:fill="B8CCE4" w:themeFill="accent1" w:themeFillTint="66"/>
          </w:tcPr>
          <w:p w:rsidR="00E73B58" w:rsidRPr="00BC120B" w:rsidRDefault="00E73B58" w:rsidP="00314C54">
            <w:pPr>
              <w:rPr>
                <w:b/>
              </w:rPr>
            </w:pPr>
            <w:r w:rsidRPr="00BC120B">
              <w:rPr>
                <w:b/>
              </w:rPr>
              <w:t>TRACS Action Level 1</w:t>
            </w:r>
          </w:p>
        </w:tc>
        <w:tc>
          <w:tcPr>
            <w:tcW w:w="2474" w:type="dxa"/>
            <w:shd w:val="clear" w:color="auto" w:fill="B8CCE4" w:themeFill="accent1" w:themeFillTint="66"/>
          </w:tcPr>
          <w:p w:rsidR="00E73B58" w:rsidRPr="00BC120B" w:rsidRDefault="00E73B58" w:rsidP="00314C54">
            <w:pPr>
              <w:rPr>
                <w:b/>
              </w:rPr>
            </w:pPr>
            <w:r w:rsidRPr="00BC120B">
              <w:rPr>
                <w:b/>
              </w:rPr>
              <w:t>TRACS Action</w:t>
            </w:r>
          </w:p>
        </w:tc>
        <w:tc>
          <w:tcPr>
            <w:tcW w:w="1106" w:type="dxa"/>
            <w:shd w:val="clear" w:color="auto" w:fill="B8CCE4" w:themeFill="accent1" w:themeFillTint="66"/>
          </w:tcPr>
          <w:p w:rsidR="00E73B58" w:rsidRPr="00BC120B" w:rsidRDefault="00E73B58" w:rsidP="00314C54">
            <w:pPr>
              <w:rPr>
                <w:b/>
              </w:rPr>
            </w:pPr>
            <w:r w:rsidRPr="00BC120B">
              <w:rPr>
                <w:b/>
              </w:rPr>
              <w:t>SWAP</w:t>
            </w:r>
          </w:p>
        </w:tc>
      </w:tr>
      <w:tr w:rsidR="00E73B58" w:rsidTr="00E73B58">
        <w:trPr>
          <w:cantSplit/>
        </w:trPr>
        <w:tc>
          <w:tcPr>
            <w:tcW w:w="3522" w:type="dxa"/>
          </w:tcPr>
          <w:p w:rsidR="00E73B58" w:rsidRPr="008756D4" w:rsidRDefault="00E73B58" w:rsidP="00314C54">
            <w:r>
              <w:rPr>
                <w:rFonts w:eastAsia="Times New Roman" w:cs="Times New Roman"/>
                <w:color w:val="000000"/>
              </w:rPr>
              <w:t>Whenever feasible, integrate the results of the resiliency analysis into land protection and wildlife conservation efforts</w:t>
            </w:r>
            <w:r w:rsidRPr="008756D4">
              <w:t xml:space="preserve"> </w:t>
            </w:r>
          </w:p>
        </w:tc>
        <w:tc>
          <w:tcPr>
            <w:tcW w:w="2474" w:type="dxa"/>
          </w:tcPr>
          <w:p w:rsidR="00E73B58" w:rsidRPr="009F78CA" w:rsidRDefault="00E73B58" w:rsidP="00314C54">
            <w:pPr>
              <w:rPr>
                <w:rFonts w:eastAsia="Times New Roman" w:cs="Times New Roman"/>
                <w:color w:val="000000"/>
              </w:rPr>
            </w:pPr>
            <w:r w:rsidRPr="009F78CA">
              <w:rPr>
                <w:rFonts w:eastAsia="Times New Roman" w:cs="Times New Roman"/>
                <w:color w:val="000000"/>
              </w:rPr>
              <w:t>Land and Water Rights Acquisition and Protection</w:t>
            </w:r>
            <w:r>
              <w:rPr>
                <w:rFonts w:eastAsia="Times New Roman" w:cs="Times New Roman"/>
                <w:color w:val="000000"/>
              </w:rPr>
              <w:t xml:space="preserve"> (6)</w:t>
            </w:r>
          </w:p>
          <w:p w:rsidR="00E73B58" w:rsidRDefault="00E73B58" w:rsidP="00314C54">
            <w:pPr>
              <w:rPr>
                <w:rFonts w:eastAsia="Times New Roman" w:cs="Times New Roman"/>
                <w:color w:val="000000"/>
              </w:rPr>
            </w:pPr>
          </w:p>
        </w:tc>
        <w:tc>
          <w:tcPr>
            <w:tcW w:w="2474" w:type="dxa"/>
          </w:tcPr>
          <w:p w:rsidR="00E73B58" w:rsidRDefault="00E73B58" w:rsidP="00314C54">
            <w:pPr>
              <w:rPr>
                <w:rFonts w:eastAsia="Times New Roman" w:cs="Times New Roman"/>
                <w:color w:val="000000"/>
              </w:rPr>
            </w:pPr>
            <w:r>
              <w:rPr>
                <w:rFonts w:eastAsia="Times New Roman" w:cs="Times New Roman"/>
                <w:color w:val="000000"/>
              </w:rPr>
              <w:t>Land Acquisition (6.2), Water Rights Acquisition (6.2), Conservation Area Designation (6.3). Private Lands Agreement (6.4)</w:t>
            </w:r>
          </w:p>
        </w:tc>
        <w:tc>
          <w:tcPr>
            <w:tcW w:w="1106" w:type="dxa"/>
          </w:tcPr>
          <w:p w:rsidR="00E73B58" w:rsidRDefault="00E73B58" w:rsidP="00314C54">
            <w:r>
              <w:t>No</w:t>
            </w:r>
          </w:p>
        </w:tc>
      </w:tr>
    </w:tbl>
    <w:p w:rsidR="00460815" w:rsidRPr="008D7325" w:rsidRDefault="00460815" w:rsidP="009F78CA">
      <w:pPr>
        <w:spacing w:after="0" w:line="240" w:lineRule="auto"/>
        <w:rPr>
          <w:b/>
          <w:sz w:val="18"/>
          <w:szCs w:val="18"/>
        </w:rPr>
      </w:pPr>
    </w:p>
    <w:p w:rsidR="00256BF3" w:rsidRPr="004A5198" w:rsidRDefault="00256BF3" w:rsidP="009F78CA">
      <w:pPr>
        <w:spacing w:after="0" w:line="240" w:lineRule="auto"/>
        <w:rPr>
          <w:b/>
          <w:sz w:val="28"/>
          <w:szCs w:val="28"/>
        </w:rPr>
      </w:pPr>
      <w:r w:rsidRPr="00B835E4">
        <w:rPr>
          <w:b/>
          <w:sz w:val="26"/>
          <w:szCs w:val="26"/>
        </w:rPr>
        <w:t>Monitoring-SWAP Element 5</w:t>
      </w:r>
      <w:r w:rsidR="004A5198">
        <w:rPr>
          <w:b/>
          <w:sz w:val="28"/>
          <w:szCs w:val="28"/>
        </w:rPr>
        <w:t>-</w:t>
      </w:r>
      <w:r>
        <w:t>None</w:t>
      </w:r>
    </w:p>
    <w:p w:rsidR="00256BF3" w:rsidRPr="005C29EA" w:rsidRDefault="00256BF3" w:rsidP="00084119">
      <w:pPr>
        <w:spacing w:after="0" w:line="240" w:lineRule="auto"/>
        <w:rPr>
          <w:sz w:val="18"/>
          <w:szCs w:val="18"/>
        </w:rPr>
      </w:pPr>
    </w:p>
    <w:p w:rsidR="005006B2" w:rsidRDefault="00256BF3" w:rsidP="00084119">
      <w:pPr>
        <w:spacing w:after="0" w:line="240" w:lineRule="auto"/>
        <w:rPr>
          <w:b/>
          <w:sz w:val="28"/>
          <w:szCs w:val="28"/>
        </w:rPr>
      </w:pPr>
      <w:r w:rsidRPr="00B835E4">
        <w:rPr>
          <w:b/>
          <w:sz w:val="26"/>
          <w:szCs w:val="26"/>
        </w:rPr>
        <w:t>Regional Review and Coordination (Elements 6-8)</w:t>
      </w:r>
      <w:r w:rsidR="004A5198" w:rsidRPr="00B835E4">
        <w:rPr>
          <w:b/>
          <w:sz w:val="26"/>
          <w:szCs w:val="26"/>
        </w:rPr>
        <w:t>-</w:t>
      </w:r>
      <w:r>
        <w:t>None</w:t>
      </w:r>
    </w:p>
    <w:p w:rsidR="005006B2" w:rsidRPr="005C29EA" w:rsidRDefault="005006B2" w:rsidP="00084119">
      <w:pPr>
        <w:spacing w:after="0" w:line="240" w:lineRule="auto"/>
        <w:rPr>
          <w:b/>
          <w:sz w:val="18"/>
          <w:szCs w:val="18"/>
        </w:rPr>
      </w:pPr>
    </w:p>
    <w:p w:rsidR="005910A5" w:rsidRPr="008D7325" w:rsidRDefault="00256BF3" w:rsidP="0022572D">
      <w:pPr>
        <w:spacing w:after="0" w:line="240" w:lineRule="auto"/>
        <w:rPr>
          <w:b/>
          <w:sz w:val="28"/>
          <w:szCs w:val="28"/>
        </w:rPr>
      </w:pPr>
      <w:r w:rsidRPr="00B835E4">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5910A5" w:rsidRPr="00AE2EE0" w:rsidTr="00314C54">
        <w:tc>
          <w:tcPr>
            <w:tcW w:w="2088" w:type="dxa"/>
            <w:shd w:val="clear" w:color="auto" w:fill="B8CCE4" w:themeFill="accent1" w:themeFillTint="66"/>
          </w:tcPr>
          <w:p w:rsidR="005910A5" w:rsidRPr="00AE2EE0" w:rsidRDefault="005910A5" w:rsidP="0022572D">
            <w:pPr>
              <w:rPr>
                <w:b/>
              </w:rPr>
            </w:pPr>
            <w:r w:rsidRPr="00AE2EE0">
              <w:rPr>
                <w:b/>
              </w:rPr>
              <w:t>Tool</w:t>
            </w:r>
          </w:p>
        </w:tc>
        <w:tc>
          <w:tcPr>
            <w:tcW w:w="3600" w:type="dxa"/>
            <w:shd w:val="clear" w:color="auto" w:fill="B8CCE4" w:themeFill="accent1" w:themeFillTint="66"/>
          </w:tcPr>
          <w:p w:rsidR="005910A5" w:rsidRPr="00AE2EE0" w:rsidRDefault="005910A5" w:rsidP="00314C54">
            <w:pPr>
              <w:rPr>
                <w:b/>
              </w:rPr>
            </w:pPr>
            <w:r w:rsidRPr="00AE2EE0">
              <w:rPr>
                <w:b/>
              </w:rPr>
              <w:t>Description</w:t>
            </w:r>
          </w:p>
        </w:tc>
        <w:tc>
          <w:tcPr>
            <w:tcW w:w="1530" w:type="dxa"/>
            <w:shd w:val="clear" w:color="auto" w:fill="B8CCE4" w:themeFill="accent1" w:themeFillTint="66"/>
          </w:tcPr>
          <w:p w:rsidR="005910A5" w:rsidRPr="00AE2EE0" w:rsidRDefault="005910A5" w:rsidP="00314C54">
            <w:pPr>
              <w:rPr>
                <w:b/>
              </w:rPr>
            </w:pPr>
            <w:r w:rsidRPr="00AE2EE0">
              <w:rPr>
                <w:b/>
              </w:rPr>
              <w:t>File Type</w:t>
            </w:r>
          </w:p>
        </w:tc>
        <w:tc>
          <w:tcPr>
            <w:tcW w:w="1710" w:type="dxa"/>
            <w:shd w:val="clear" w:color="auto" w:fill="B8CCE4" w:themeFill="accent1" w:themeFillTint="66"/>
          </w:tcPr>
          <w:p w:rsidR="005910A5" w:rsidRPr="00AE2EE0" w:rsidRDefault="005910A5" w:rsidP="00314C54">
            <w:pPr>
              <w:rPr>
                <w:b/>
              </w:rPr>
            </w:pPr>
            <w:r w:rsidRPr="00AE2EE0">
              <w:rPr>
                <w:b/>
              </w:rPr>
              <w:t>Potential Uses</w:t>
            </w:r>
          </w:p>
        </w:tc>
        <w:tc>
          <w:tcPr>
            <w:tcW w:w="1512" w:type="dxa"/>
            <w:shd w:val="clear" w:color="auto" w:fill="B8CCE4" w:themeFill="accent1" w:themeFillTint="66"/>
          </w:tcPr>
          <w:p w:rsidR="005910A5" w:rsidRPr="00AE2EE0" w:rsidRDefault="005910A5" w:rsidP="00314C54">
            <w:pPr>
              <w:rPr>
                <w:b/>
              </w:rPr>
            </w:pPr>
            <w:r w:rsidRPr="00AE2EE0">
              <w:rPr>
                <w:b/>
              </w:rPr>
              <w:t>Primary Users</w:t>
            </w:r>
          </w:p>
        </w:tc>
      </w:tr>
      <w:tr w:rsidR="005910A5" w:rsidTr="00314C54">
        <w:tc>
          <w:tcPr>
            <w:tcW w:w="2088" w:type="dxa"/>
          </w:tcPr>
          <w:p w:rsidR="005910A5" w:rsidRPr="00AE2EE0" w:rsidRDefault="005910A5" w:rsidP="00314C54">
            <w:r>
              <w:t>GIS database of sites resilient to climate change</w:t>
            </w:r>
          </w:p>
        </w:tc>
        <w:tc>
          <w:tcPr>
            <w:tcW w:w="3600" w:type="dxa"/>
          </w:tcPr>
          <w:p w:rsidR="005910A5" w:rsidRPr="00C44111" w:rsidRDefault="005910A5" w:rsidP="00314C54">
            <w:r>
              <w:rPr>
                <w:color w:val="000000"/>
              </w:rPr>
              <w:t xml:space="preserve">This tool is a GIS database of sites in the Northeast identified as important indicators of biodiversity and highly resilient to climate change. These data should be </w:t>
            </w:r>
            <w:r>
              <w:t xml:space="preserve">incorporated into land use planning and protection efforts at state and local scales whenever feasible. </w:t>
            </w:r>
          </w:p>
        </w:tc>
        <w:tc>
          <w:tcPr>
            <w:tcW w:w="1530" w:type="dxa"/>
          </w:tcPr>
          <w:p w:rsidR="005910A5" w:rsidRPr="00C44111" w:rsidRDefault="005910A5" w:rsidP="00314C54">
            <w:r>
              <w:rPr>
                <w:color w:val="000000"/>
              </w:rPr>
              <w:t>GIS data</w:t>
            </w:r>
          </w:p>
        </w:tc>
        <w:tc>
          <w:tcPr>
            <w:tcW w:w="1710" w:type="dxa"/>
          </w:tcPr>
          <w:p w:rsidR="005910A5" w:rsidRPr="00C44111" w:rsidRDefault="005910A5" w:rsidP="00314C54">
            <w:r>
              <w:rPr>
                <w:color w:val="000000"/>
              </w:rPr>
              <w:t>Land Protection, Threat Assessment, Planning</w:t>
            </w:r>
          </w:p>
        </w:tc>
        <w:tc>
          <w:tcPr>
            <w:tcW w:w="1512" w:type="dxa"/>
          </w:tcPr>
          <w:p w:rsidR="005910A5" w:rsidRPr="00C44111" w:rsidRDefault="005910A5" w:rsidP="00314C54">
            <w:r>
              <w:rPr>
                <w:color w:val="000000"/>
              </w:rPr>
              <w:t>Data/GIS Managers, Biologists</w:t>
            </w:r>
          </w:p>
        </w:tc>
      </w:tr>
    </w:tbl>
    <w:p w:rsidR="003829E4" w:rsidRDefault="003829E4">
      <w:pPr>
        <w:rPr>
          <w:color w:val="000000"/>
        </w:rPr>
      </w:pPr>
      <w:r>
        <w:rPr>
          <w:color w:val="000000"/>
        </w:rPr>
        <w:br w:type="page"/>
      </w:r>
    </w:p>
    <w:p w:rsidR="00DC2546" w:rsidRPr="008D7325" w:rsidRDefault="000535CB" w:rsidP="001E68B7">
      <w:pPr>
        <w:pStyle w:val="Heading2"/>
        <w:spacing w:before="0" w:line="240" w:lineRule="auto"/>
        <w:ind w:left="1710" w:hanging="1710"/>
        <w:rPr>
          <w:sz w:val="26"/>
        </w:rPr>
      </w:pPr>
      <w:bookmarkStart w:id="77" w:name="rcn2010_03"/>
      <w:bookmarkStart w:id="78" w:name="_Toc386140570"/>
      <w:r w:rsidRPr="008D7325">
        <w:rPr>
          <w:sz w:val="26"/>
        </w:rPr>
        <w:t xml:space="preserve">RCN2010-03: </w:t>
      </w:r>
      <w:r w:rsidR="00DC2546" w:rsidRPr="008D7325">
        <w:rPr>
          <w:sz w:val="26"/>
        </w:rPr>
        <w:t>Identification of Tidal Marsh Bird Focal Areas in Bird Conservation Region 30</w:t>
      </w:r>
      <w:bookmarkEnd w:id="77"/>
      <w:bookmarkEnd w:id="78"/>
    </w:p>
    <w:p w:rsidR="00DC2546" w:rsidRPr="008D7325" w:rsidRDefault="00DC2546" w:rsidP="00DC2546">
      <w:pPr>
        <w:spacing w:after="0" w:line="240" w:lineRule="auto"/>
      </w:pPr>
    </w:p>
    <w:tbl>
      <w:tblPr>
        <w:tblW w:w="0" w:type="auto"/>
        <w:tblLayout w:type="fixed"/>
        <w:tblLook w:val="04A0" w:firstRow="1" w:lastRow="0" w:firstColumn="1" w:lastColumn="0" w:noHBand="0" w:noVBand="1"/>
      </w:tblPr>
      <w:tblGrid>
        <w:gridCol w:w="2538"/>
        <w:gridCol w:w="7902"/>
      </w:tblGrid>
      <w:tr w:rsidR="007723E9" w:rsidRPr="007741DF" w:rsidTr="0064560E">
        <w:tc>
          <w:tcPr>
            <w:tcW w:w="2538" w:type="dxa"/>
          </w:tcPr>
          <w:p w:rsidR="007723E9" w:rsidRPr="001D24F2" w:rsidRDefault="007723E9" w:rsidP="0064560E">
            <w:pPr>
              <w:jc w:val="right"/>
              <w:rPr>
                <w:b/>
              </w:rPr>
            </w:pPr>
            <w:r>
              <w:rPr>
                <w:b/>
              </w:rPr>
              <w:t>Status</w:t>
            </w:r>
          </w:p>
        </w:tc>
        <w:tc>
          <w:tcPr>
            <w:tcW w:w="7902" w:type="dxa"/>
          </w:tcPr>
          <w:p w:rsidR="007723E9" w:rsidRPr="007741DF" w:rsidRDefault="007723E9" w:rsidP="0064560E">
            <w:pPr>
              <w:pStyle w:val="NoSpacing"/>
            </w:pPr>
            <w:r>
              <w:t>Ongoing</w:t>
            </w:r>
          </w:p>
        </w:tc>
      </w:tr>
      <w:tr w:rsidR="007723E9" w:rsidTr="0064560E">
        <w:tc>
          <w:tcPr>
            <w:tcW w:w="2538" w:type="dxa"/>
          </w:tcPr>
          <w:p w:rsidR="007723E9" w:rsidRPr="001D24F2" w:rsidRDefault="007723E9" w:rsidP="0064560E">
            <w:pPr>
              <w:jc w:val="right"/>
              <w:rPr>
                <w:b/>
              </w:rPr>
            </w:pPr>
            <w:r w:rsidRPr="001D24F2">
              <w:rPr>
                <w:b/>
              </w:rPr>
              <w:t>Principal Investigator</w:t>
            </w:r>
          </w:p>
        </w:tc>
        <w:tc>
          <w:tcPr>
            <w:tcW w:w="7902" w:type="dxa"/>
          </w:tcPr>
          <w:p w:rsidR="007723E9" w:rsidRDefault="007723E9" w:rsidP="0064560E">
            <w:r w:rsidRPr="00C42576">
              <w:rPr>
                <w:bCs/>
              </w:rPr>
              <w:t>W. Gregory Shriver</w:t>
            </w:r>
          </w:p>
        </w:tc>
      </w:tr>
      <w:tr w:rsidR="007723E9" w:rsidRPr="00A35C06" w:rsidTr="0064560E">
        <w:tc>
          <w:tcPr>
            <w:tcW w:w="2538" w:type="dxa"/>
          </w:tcPr>
          <w:p w:rsidR="007723E9" w:rsidRPr="001D24F2" w:rsidRDefault="007723E9" w:rsidP="0064560E">
            <w:pPr>
              <w:jc w:val="right"/>
              <w:rPr>
                <w:b/>
              </w:rPr>
            </w:pPr>
            <w:r w:rsidRPr="001D24F2">
              <w:rPr>
                <w:b/>
              </w:rPr>
              <w:t>Organization</w:t>
            </w:r>
          </w:p>
        </w:tc>
        <w:tc>
          <w:tcPr>
            <w:tcW w:w="7902" w:type="dxa"/>
          </w:tcPr>
          <w:p w:rsidR="007723E9" w:rsidRPr="00A35C06" w:rsidRDefault="007723E9" w:rsidP="0064560E">
            <w:pPr>
              <w:pStyle w:val="NoSpacing"/>
            </w:pPr>
            <w:r w:rsidRPr="00C42576">
              <w:rPr>
                <w:bCs/>
              </w:rPr>
              <w:t>Department of Entomology and Wildlife Ecology, University of Delaware</w:t>
            </w:r>
          </w:p>
        </w:tc>
      </w:tr>
      <w:tr w:rsidR="007723E9" w:rsidTr="0064560E">
        <w:tc>
          <w:tcPr>
            <w:tcW w:w="2538" w:type="dxa"/>
          </w:tcPr>
          <w:p w:rsidR="007723E9" w:rsidRPr="001D24F2" w:rsidRDefault="007723E9" w:rsidP="0064560E">
            <w:pPr>
              <w:jc w:val="right"/>
              <w:rPr>
                <w:b/>
              </w:rPr>
            </w:pPr>
            <w:r w:rsidRPr="001D24F2">
              <w:rPr>
                <w:b/>
              </w:rPr>
              <w:t>Email</w:t>
            </w:r>
          </w:p>
        </w:tc>
        <w:tc>
          <w:tcPr>
            <w:tcW w:w="7902" w:type="dxa"/>
          </w:tcPr>
          <w:p w:rsidR="007723E9" w:rsidRDefault="00AF16EA" w:rsidP="0064560E">
            <w:hyperlink r:id="rId111" w:history="1">
              <w:r w:rsidR="007723E9" w:rsidRPr="00C42576">
                <w:rPr>
                  <w:rStyle w:val="Hyperlink"/>
                  <w:bCs/>
                </w:rPr>
                <w:t>gshriver@udel.edu</w:t>
              </w:r>
            </w:hyperlink>
          </w:p>
        </w:tc>
      </w:tr>
      <w:tr w:rsidR="007723E9" w:rsidTr="0064560E">
        <w:tc>
          <w:tcPr>
            <w:tcW w:w="2538" w:type="dxa"/>
          </w:tcPr>
          <w:p w:rsidR="007723E9" w:rsidRPr="001D24F2" w:rsidRDefault="007723E9" w:rsidP="0064560E">
            <w:pPr>
              <w:jc w:val="right"/>
              <w:rPr>
                <w:b/>
              </w:rPr>
            </w:pPr>
            <w:r w:rsidRPr="001D24F2">
              <w:rPr>
                <w:b/>
              </w:rPr>
              <w:t>Address</w:t>
            </w:r>
          </w:p>
        </w:tc>
        <w:tc>
          <w:tcPr>
            <w:tcW w:w="7902" w:type="dxa"/>
          </w:tcPr>
          <w:p w:rsidR="007723E9" w:rsidRPr="007723E9" w:rsidRDefault="007723E9" w:rsidP="007723E9">
            <w:pPr>
              <w:rPr>
                <w:bCs/>
              </w:rPr>
            </w:pPr>
            <w:r w:rsidRPr="00C42576">
              <w:rPr>
                <w:bCs/>
              </w:rPr>
              <w:t>250 Townsend Hall, University of Delaware, Newark, DE 19717</w:t>
            </w:r>
          </w:p>
        </w:tc>
      </w:tr>
      <w:tr w:rsidR="007723E9" w:rsidRPr="00C654DC" w:rsidTr="0064560E">
        <w:tc>
          <w:tcPr>
            <w:tcW w:w="2538" w:type="dxa"/>
          </w:tcPr>
          <w:p w:rsidR="007723E9" w:rsidRPr="001D24F2" w:rsidRDefault="007723E9" w:rsidP="0064560E">
            <w:pPr>
              <w:jc w:val="right"/>
              <w:rPr>
                <w:b/>
              </w:rPr>
            </w:pPr>
            <w:r w:rsidRPr="001D24F2">
              <w:rPr>
                <w:b/>
              </w:rPr>
              <w:t>Phone</w:t>
            </w:r>
          </w:p>
        </w:tc>
        <w:tc>
          <w:tcPr>
            <w:tcW w:w="7902" w:type="dxa"/>
          </w:tcPr>
          <w:p w:rsidR="007723E9" w:rsidRPr="00C654DC" w:rsidRDefault="007723E9" w:rsidP="0064560E">
            <w:pPr>
              <w:rPr>
                <w:b/>
                <w:bCs/>
              </w:rPr>
            </w:pPr>
            <w:r w:rsidRPr="00C42576">
              <w:rPr>
                <w:bCs/>
              </w:rPr>
              <w:t>302-831-1300</w:t>
            </w:r>
          </w:p>
        </w:tc>
      </w:tr>
      <w:tr w:rsidR="007723E9" w:rsidRPr="00C654DC" w:rsidTr="0064560E">
        <w:tc>
          <w:tcPr>
            <w:tcW w:w="2538" w:type="dxa"/>
          </w:tcPr>
          <w:p w:rsidR="007723E9" w:rsidRPr="001D24F2" w:rsidRDefault="007723E9" w:rsidP="0064560E">
            <w:pPr>
              <w:jc w:val="right"/>
              <w:rPr>
                <w:b/>
              </w:rPr>
            </w:pPr>
            <w:r w:rsidRPr="001D24F2">
              <w:rPr>
                <w:b/>
              </w:rPr>
              <w:t>Link</w:t>
            </w:r>
          </w:p>
        </w:tc>
        <w:tc>
          <w:tcPr>
            <w:tcW w:w="7902" w:type="dxa"/>
          </w:tcPr>
          <w:p w:rsidR="007723E9" w:rsidRPr="007723E9" w:rsidRDefault="00AF16EA" w:rsidP="0064560E">
            <w:pPr>
              <w:rPr>
                <w:color w:val="0000FF"/>
                <w:u w:val="single"/>
              </w:rPr>
            </w:pPr>
            <w:hyperlink r:id="rId112" w:history="1">
              <w:r w:rsidR="007723E9" w:rsidRPr="007723E9">
                <w:rPr>
                  <w:rStyle w:val="Hyperlink"/>
                </w:rPr>
                <w:t>http://rcngrants.org/content/identification-tidal-marsh-bird-focal-areas-bird-conservation-region-30</w:t>
              </w:r>
            </w:hyperlink>
            <w:hyperlink r:id="rId113" w:history="1">
              <w:r w:rsidR="007723E9" w:rsidRPr="00596654">
                <w:rPr>
                  <w:rFonts w:ascii="Calibri" w:eastAsia="Times New Roman" w:hAnsi="Calibri" w:cs="Times New Roman"/>
                  <w:color w:val="0000FF"/>
                  <w:u w:val="single"/>
                </w:rPr>
                <w:t xml:space="preserve"> </w:t>
              </w:r>
            </w:hyperlink>
          </w:p>
        </w:tc>
      </w:tr>
      <w:tr w:rsidR="007723E9" w:rsidRPr="00C654DC" w:rsidTr="0064560E">
        <w:tc>
          <w:tcPr>
            <w:tcW w:w="2538" w:type="dxa"/>
          </w:tcPr>
          <w:p w:rsidR="007723E9" w:rsidRPr="001D24F2" w:rsidRDefault="007723E9" w:rsidP="0064560E">
            <w:pPr>
              <w:jc w:val="right"/>
              <w:rPr>
                <w:b/>
              </w:rPr>
            </w:pPr>
            <w:r w:rsidRPr="001D24F2">
              <w:rPr>
                <w:b/>
              </w:rPr>
              <w:t>Citation</w:t>
            </w:r>
          </w:p>
        </w:tc>
        <w:tc>
          <w:tcPr>
            <w:tcW w:w="7902" w:type="dxa"/>
          </w:tcPr>
          <w:p w:rsidR="007723E9" w:rsidRPr="00C654DC" w:rsidRDefault="007723E9" w:rsidP="0064560E">
            <w:pPr>
              <w:pStyle w:val="NoSpacing"/>
              <w:rPr>
                <w:rFonts w:eastAsia="Times New Roman" w:cstheme="minorHAnsi"/>
              </w:rPr>
            </w:pPr>
            <w:r>
              <w:rPr>
                <w:rFonts w:eastAsia="Times New Roman" w:cstheme="minorHAnsi"/>
              </w:rPr>
              <w:t xml:space="preserve">. </w:t>
            </w:r>
          </w:p>
        </w:tc>
      </w:tr>
    </w:tbl>
    <w:p w:rsidR="007723E9" w:rsidRPr="008D7325" w:rsidRDefault="007723E9" w:rsidP="00DC2546">
      <w:pPr>
        <w:spacing w:after="0" w:line="240" w:lineRule="auto"/>
      </w:pPr>
    </w:p>
    <w:p w:rsidR="00DC2546" w:rsidRPr="00C3338F" w:rsidRDefault="00DC2546" w:rsidP="00DC2546">
      <w:pPr>
        <w:spacing w:after="0" w:line="240" w:lineRule="auto"/>
        <w:rPr>
          <w:b/>
          <w:sz w:val="26"/>
          <w:szCs w:val="26"/>
        </w:rPr>
      </w:pPr>
      <w:r w:rsidRPr="00C3338F">
        <w:rPr>
          <w:b/>
          <w:sz w:val="26"/>
          <w:szCs w:val="26"/>
        </w:rPr>
        <w:t>Summary</w:t>
      </w:r>
    </w:p>
    <w:p w:rsidR="00DC2546" w:rsidRDefault="00DC2546" w:rsidP="00DC2546">
      <w:pPr>
        <w:spacing w:after="0" w:line="240" w:lineRule="auto"/>
        <w:rPr>
          <w:color w:val="000000"/>
        </w:rPr>
      </w:pPr>
      <w:r w:rsidRPr="00C42576">
        <w:rPr>
          <w:color w:val="000000" w:themeColor="text1"/>
        </w:rPr>
        <w:t>This project will determine state level responsibility for the conservation of tidal marsh bird species and provide the baseline for long-term monitoring of the tidal marsh bird community along the Atlantic coastline from Virginia to Maine (</w:t>
      </w:r>
      <w:hyperlink r:id="rId114" w:history="1">
        <w:r w:rsidRPr="002301DE">
          <w:rPr>
            <w:rStyle w:val="Hyperlink"/>
          </w:rPr>
          <w:t>Bird Conservation Region 30</w:t>
        </w:r>
      </w:hyperlink>
      <w:r w:rsidRPr="00C42576">
        <w:rPr>
          <w:color w:val="000000" w:themeColor="text1"/>
        </w:rPr>
        <w:t xml:space="preserve">). </w:t>
      </w:r>
      <w:r>
        <w:rPr>
          <w:color w:val="000000"/>
        </w:rPr>
        <w:t>The</w:t>
      </w:r>
      <w:r w:rsidRPr="00C42576">
        <w:rPr>
          <w:color w:val="000000" w:themeColor="text1"/>
        </w:rPr>
        <w:t xml:space="preserve"> project </w:t>
      </w:r>
      <w:r>
        <w:rPr>
          <w:color w:val="000000"/>
        </w:rPr>
        <w:t>will focus</w:t>
      </w:r>
      <w:r w:rsidRPr="00C42576">
        <w:rPr>
          <w:color w:val="000000" w:themeColor="text1"/>
        </w:rPr>
        <w:t xml:space="preserve"> on the tidal marshes from New Jersey to Virginia and complements existing and ongoing surveys and research be</w:t>
      </w:r>
      <w:r>
        <w:rPr>
          <w:color w:val="000000"/>
        </w:rPr>
        <w:t xml:space="preserve">ing conducted from </w:t>
      </w:r>
      <w:r w:rsidR="00582E27">
        <w:rPr>
          <w:color w:val="000000"/>
        </w:rPr>
        <w:t>New York to Maine</w:t>
      </w:r>
      <w:r>
        <w:rPr>
          <w:color w:val="000000"/>
        </w:rPr>
        <w:t xml:space="preserve">. The project will identify population </w:t>
      </w:r>
      <w:r w:rsidRPr="00C42576">
        <w:rPr>
          <w:color w:val="000000" w:themeColor="text1"/>
        </w:rPr>
        <w:t xml:space="preserve">centers for </w:t>
      </w:r>
      <w:r>
        <w:rPr>
          <w:color w:val="000000"/>
        </w:rPr>
        <w:t xml:space="preserve">tidal marsh birds and provide states with </w:t>
      </w:r>
      <w:r w:rsidRPr="00C42576">
        <w:rPr>
          <w:color w:val="000000" w:themeColor="text1"/>
        </w:rPr>
        <w:t xml:space="preserve">detailed </w:t>
      </w:r>
      <w:r>
        <w:rPr>
          <w:color w:val="000000"/>
        </w:rPr>
        <w:t>information on regional responsibility</w:t>
      </w:r>
      <w:r w:rsidRPr="00C42576">
        <w:rPr>
          <w:color w:val="000000" w:themeColor="text1"/>
        </w:rPr>
        <w:t xml:space="preserve">. </w:t>
      </w:r>
    </w:p>
    <w:p w:rsidR="00DC2546" w:rsidRPr="005C29EA" w:rsidRDefault="00DC2546" w:rsidP="00DC2546">
      <w:pPr>
        <w:spacing w:after="0" w:line="240" w:lineRule="auto"/>
        <w:rPr>
          <w:color w:val="000000"/>
          <w:sz w:val="18"/>
          <w:szCs w:val="18"/>
        </w:rPr>
      </w:pPr>
    </w:p>
    <w:p w:rsidR="00DC2546" w:rsidRDefault="00DC2546" w:rsidP="00DC2546">
      <w:pPr>
        <w:spacing w:after="0" w:line="240" w:lineRule="auto"/>
        <w:rPr>
          <w:color w:val="000000"/>
        </w:rPr>
      </w:pPr>
      <w:r w:rsidRPr="008D7325">
        <w:rPr>
          <w:b/>
          <w:color w:val="000000" w:themeColor="text1"/>
          <w:sz w:val="26"/>
          <w:szCs w:val="26"/>
        </w:rPr>
        <w:t>RCN Topic:</w:t>
      </w:r>
      <w:r>
        <w:rPr>
          <w:b/>
          <w:color w:val="000000" w:themeColor="text1"/>
        </w:rPr>
        <w:t xml:space="preserve"> </w:t>
      </w:r>
      <w:hyperlink w:anchor="focal_areas" w:history="1">
        <w:r w:rsidRPr="002301DE">
          <w:rPr>
            <w:rStyle w:val="Heading3Char"/>
          </w:rPr>
          <w:t>Regional Focal Areas</w:t>
        </w:r>
      </w:hyperlink>
    </w:p>
    <w:p w:rsidR="00DC2546" w:rsidRPr="005C29EA" w:rsidRDefault="00DC2546" w:rsidP="00DC2546">
      <w:pPr>
        <w:spacing w:after="0" w:line="240" w:lineRule="auto"/>
        <w:rPr>
          <w:b/>
          <w:color w:val="000000"/>
          <w:sz w:val="18"/>
          <w:szCs w:val="18"/>
        </w:rPr>
      </w:pPr>
    </w:p>
    <w:p w:rsidR="00DC2546" w:rsidRPr="002301DE" w:rsidRDefault="00566589" w:rsidP="00C33363">
      <w:pPr>
        <w:spacing w:after="0" w:line="240" w:lineRule="auto"/>
      </w:pPr>
      <w:r w:rsidRPr="008D7325">
        <w:rPr>
          <w:b/>
          <w:sz w:val="26"/>
          <w:szCs w:val="26"/>
        </w:rPr>
        <w:t>Related Projects:</w:t>
      </w:r>
      <w:r>
        <w:rPr>
          <w:b/>
        </w:rPr>
        <w:t xml:space="preserve"> </w:t>
      </w:r>
      <w:hyperlink w:anchor="rcn2007_04" w:history="1">
        <w:r w:rsidR="00DC2546" w:rsidRPr="002301DE">
          <w:t>Development of Avian Indicators and Measures for Monitoring Threats and Effectiveness of Conservation Actions in the Northeast (</w:t>
        </w:r>
        <w:r w:rsidR="00DC2546" w:rsidRPr="00C33363">
          <w:rPr>
            <w:rStyle w:val="Heading3Char"/>
          </w:rPr>
          <w:t>RCN2007-04</w:t>
        </w:r>
        <w:r w:rsidR="00DC2546" w:rsidRPr="002301DE">
          <w:t>)</w:t>
        </w:r>
      </w:hyperlink>
    </w:p>
    <w:p w:rsidR="00DC2546" w:rsidRPr="005C29EA" w:rsidRDefault="00DC2546" w:rsidP="00C33363">
      <w:pPr>
        <w:spacing w:after="0" w:line="240" w:lineRule="auto"/>
        <w:rPr>
          <w:bCs/>
          <w:sz w:val="18"/>
          <w:szCs w:val="18"/>
        </w:rPr>
      </w:pPr>
    </w:p>
    <w:p w:rsidR="00DC2546" w:rsidRPr="00DB0FE1" w:rsidRDefault="00DC2546" w:rsidP="00566589">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NJ, DE, MD, DC, VA </w:t>
      </w:r>
    </w:p>
    <w:p w:rsidR="00DC2546" w:rsidRPr="005C29EA" w:rsidRDefault="00DC2546" w:rsidP="00566589">
      <w:pPr>
        <w:spacing w:after="0" w:line="240" w:lineRule="auto"/>
        <w:rPr>
          <w:sz w:val="18"/>
          <w:szCs w:val="18"/>
          <w:lang w:val="sv-SE"/>
        </w:rPr>
      </w:pPr>
    </w:p>
    <w:p w:rsidR="00DC2546" w:rsidRPr="0088494E" w:rsidRDefault="00DC2546" w:rsidP="00DC2546">
      <w:pPr>
        <w:spacing w:after="0" w:line="240" w:lineRule="auto"/>
        <w:rPr>
          <w:b/>
          <w:sz w:val="28"/>
          <w:szCs w:val="28"/>
        </w:rPr>
      </w:pPr>
      <w:r w:rsidRPr="00C3338F">
        <w:rPr>
          <w:b/>
          <w:sz w:val="26"/>
          <w:szCs w:val="26"/>
        </w:rPr>
        <w:t>Species- SWAP Element 1</w:t>
      </w:r>
      <w:r>
        <w:rPr>
          <w:b/>
          <w:sz w:val="28"/>
          <w:szCs w:val="28"/>
        </w:rPr>
        <w:t>-</w:t>
      </w:r>
      <w:r w:rsidR="00314C54">
        <w:t>Tidal Marsh Bird SGCN</w:t>
      </w:r>
    </w:p>
    <w:p w:rsidR="00DC2546" w:rsidRPr="005C29EA" w:rsidRDefault="00DC2546" w:rsidP="00DC2546">
      <w:pPr>
        <w:spacing w:after="0" w:line="240" w:lineRule="auto"/>
        <w:rPr>
          <w:sz w:val="18"/>
          <w:szCs w:val="18"/>
        </w:rPr>
      </w:pPr>
    </w:p>
    <w:p w:rsidR="00DC2546" w:rsidRPr="0088494E" w:rsidRDefault="00DC2546" w:rsidP="00DC2546">
      <w:pPr>
        <w:spacing w:after="0" w:line="240" w:lineRule="auto"/>
        <w:rPr>
          <w:b/>
          <w:sz w:val="28"/>
          <w:szCs w:val="28"/>
        </w:rPr>
      </w:pPr>
      <w:r w:rsidRPr="00C3338F">
        <w:rPr>
          <w:b/>
          <w:sz w:val="26"/>
          <w:szCs w:val="26"/>
        </w:rPr>
        <w:t>Habitats- SWAP Element 2</w:t>
      </w:r>
      <w:r>
        <w:rPr>
          <w:b/>
          <w:sz w:val="28"/>
          <w:szCs w:val="28"/>
        </w:rPr>
        <w:t>-</w:t>
      </w:r>
      <w:r w:rsidR="00314C54">
        <w:t xml:space="preserve">Terrestrial: </w:t>
      </w:r>
      <w:r>
        <w:rPr>
          <w:rFonts w:eastAsia="Times New Roman" w:cs="Times New Roman"/>
          <w:color w:val="000000"/>
        </w:rPr>
        <w:t>Salt Marsh (2.C.6)</w:t>
      </w:r>
    </w:p>
    <w:p w:rsidR="00DC2546" w:rsidRPr="005C29EA" w:rsidRDefault="00DC2546" w:rsidP="00DC2546">
      <w:pPr>
        <w:spacing w:after="0" w:line="240" w:lineRule="auto"/>
        <w:rPr>
          <w:b/>
          <w:sz w:val="18"/>
          <w:szCs w:val="18"/>
        </w:rPr>
      </w:pPr>
    </w:p>
    <w:p w:rsidR="00DC2546" w:rsidRPr="00C26472" w:rsidRDefault="00DC2546" w:rsidP="00DC2546">
      <w:pPr>
        <w:spacing w:after="0" w:line="240" w:lineRule="auto"/>
      </w:pPr>
      <w:r w:rsidRPr="00C3338F">
        <w:rPr>
          <w:b/>
          <w:sz w:val="26"/>
          <w:szCs w:val="26"/>
        </w:rPr>
        <w:t>Threats- SWAP Element 3</w:t>
      </w:r>
      <w:r>
        <w:t>-</w:t>
      </w:r>
      <w:r w:rsidR="00AB0015">
        <w:t>In progress</w:t>
      </w:r>
    </w:p>
    <w:p w:rsidR="00DC2546" w:rsidRPr="005C29EA" w:rsidRDefault="00DC2546" w:rsidP="00DC2546">
      <w:pPr>
        <w:spacing w:after="0" w:line="240" w:lineRule="auto"/>
        <w:rPr>
          <w:b/>
          <w:sz w:val="18"/>
          <w:szCs w:val="18"/>
        </w:rPr>
      </w:pPr>
    </w:p>
    <w:p w:rsidR="00DC2546" w:rsidRPr="00C3338F" w:rsidRDefault="00DC2546" w:rsidP="00DC2546">
      <w:pPr>
        <w:spacing w:after="0" w:line="240" w:lineRule="auto"/>
        <w:rPr>
          <w:b/>
          <w:sz w:val="26"/>
          <w:szCs w:val="26"/>
        </w:rPr>
      </w:pPr>
      <w:r w:rsidRPr="00C3338F">
        <w:rPr>
          <w:b/>
          <w:sz w:val="26"/>
          <w:szCs w:val="26"/>
        </w:rPr>
        <w:t>Actions-SWAP Element 4</w:t>
      </w:r>
      <w:r>
        <w:t>-</w:t>
      </w:r>
      <w:r w:rsidR="00AB0015">
        <w:t>In progress</w:t>
      </w:r>
    </w:p>
    <w:p w:rsidR="00DC2546" w:rsidRPr="005C29EA" w:rsidRDefault="00DC2546" w:rsidP="00DC2546">
      <w:pPr>
        <w:spacing w:after="0" w:line="240" w:lineRule="auto"/>
        <w:rPr>
          <w:sz w:val="18"/>
          <w:szCs w:val="18"/>
        </w:rPr>
      </w:pPr>
    </w:p>
    <w:p w:rsidR="00DC2546" w:rsidRPr="00C3338F" w:rsidRDefault="00DC2546" w:rsidP="00DC2546">
      <w:pPr>
        <w:spacing w:after="0" w:line="240" w:lineRule="auto"/>
        <w:rPr>
          <w:b/>
          <w:sz w:val="26"/>
          <w:szCs w:val="26"/>
        </w:rPr>
      </w:pPr>
      <w:r w:rsidRPr="00C3338F">
        <w:rPr>
          <w:b/>
          <w:sz w:val="26"/>
          <w:szCs w:val="26"/>
        </w:rPr>
        <w:t>Monitoring-SWAP Element 5</w:t>
      </w:r>
      <w:r>
        <w:t>-</w:t>
      </w:r>
      <w:r w:rsidR="00AB0015">
        <w:t>In progress</w:t>
      </w:r>
    </w:p>
    <w:p w:rsidR="00DC2546" w:rsidRPr="005C29EA" w:rsidRDefault="00DC2546" w:rsidP="00DC2546">
      <w:pPr>
        <w:spacing w:after="0" w:line="240" w:lineRule="auto"/>
        <w:rPr>
          <w:sz w:val="18"/>
          <w:szCs w:val="18"/>
        </w:rPr>
      </w:pPr>
    </w:p>
    <w:p w:rsidR="00DC2546" w:rsidRPr="00C3338F" w:rsidRDefault="00DC2546" w:rsidP="00DC2546">
      <w:pPr>
        <w:spacing w:after="0" w:line="240" w:lineRule="auto"/>
        <w:rPr>
          <w:b/>
          <w:sz w:val="26"/>
          <w:szCs w:val="26"/>
        </w:rPr>
      </w:pPr>
      <w:r w:rsidRPr="00C3338F">
        <w:rPr>
          <w:b/>
          <w:sz w:val="26"/>
          <w:szCs w:val="26"/>
        </w:rPr>
        <w:t>Regional Review and Coordination (Elements 6-8)</w:t>
      </w:r>
      <w:r w:rsidRPr="00C26472">
        <w:t xml:space="preserve"> </w:t>
      </w:r>
      <w:r>
        <w:t>-</w:t>
      </w:r>
      <w:r w:rsidR="00AB0015">
        <w:t>In progress</w:t>
      </w:r>
    </w:p>
    <w:p w:rsidR="00DC2546" w:rsidRPr="005C29EA" w:rsidRDefault="00DC2546" w:rsidP="00DC2546">
      <w:pPr>
        <w:spacing w:after="0" w:line="240" w:lineRule="auto"/>
        <w:rPr>
          <w:sz w:val="18"/>
          <w:szCs w:val="18"/>
        </w:rPr>
      </w:pPr>
    </w:p>
    <w:p w:rsidR="00DC2546" w:rsidRPr="00C3338F" w:rsidRDefault="00DC2546" w:rsidP="00DC2546">
      <w:pPr>
        <w:spacing w:after="0" w:line="240" w:lineRule="auto"/>
        <w:rPr>
          <w:sz w:val="26"/>
          <w:szCs w:val="26"/>
        </w:rPr>
      </w:pPr>
      <w:r w:rsidRPr="00C3338F">
        <w:rPr>
          <w:b/>
          <w:sz w:val="26"/>
          <w:szCs w:val="26"/>
        </w:rPr>
        <w:t>Project Tools</w:t>
      </w:r>
      <w:r>
        <w:t>-</w:t>
      </w:r>
      <w:r w:rsidR="00AB0015">
        <w:t>In progress</w:t>
      </w:r>
    </w:p>
    <w:p w:rsidR="00DC2546" w:rsidRDefault="00DC2546" w:rsidP="00DC2546">
      <w:pPr>
        <w:spacing w:line="240" w:lineRule="auto"/>
        <w:rPr>
          <w:rFonts w:eastAsia="Times New Roman" w:cs="Times New Roman"/>
          <w:color w:val="000000"/>
        </w:rPr>
      </w:pPr>
      <w:r>
        <w:rPr>
          <w:rFonts w:eastAsia="Times New Roman" w:cs="Times New Roman"/>
          <w:color w:val="000000"/>
        </w:rPr>
        <w:br w:type="page"/>
      </w:r>
    </w:p>
    <w:p w:rsidR="00DC2546" w:rsidRPr="008D7325" w:rsidRDefault="000535CB" w:rsidP="001E68B7">
      <w:pPr>
        <w:pStyle w:val="Heading2"/>
        <w:spacing w:before="0" w:line="240" w:lineRule="auto"/>
        <w:ind w:left="990" w:hanging="990"/>
        <w:rPr>
          <w:sz w:val="26"/>
        </w:rPr>
      </w:pPr>
      <w:bookmarkStart w:id="79" w:name="_Toc386140571"/>
      <w:bookmarkStart w:id="80" w:name="lcc9"/>
      <w:r w:rsidRPr="008D7325">
        <w:rPr>
          <w:sz w:val="26"/>
        </w:rPr>
        <w:t xml:space="preserve">LCC-9: </w:t>
      </w:r>
      <w:r w:rsidR="00DC2546" w:rsidRPr="008D7325">
        <w:rPr>
          <w:sz w:val="26"/>
        </w:rPr>
        <w:t>Designing Sustainable Landscapes:</w:t>
      </w:r>
      <w:r w:rsidRPr="008D7325">
        <w:rPr>
          <w:sz w:val="26"/>
        </w:rPr>
        <w:t xml:space="preserve"> </w:t>
      </w:r>
      <w:r w:rsidR="00DC2546" w:rsidRPr="008D7325">
        <w:rPr>
          <w:sz w:val="26"/>
        </w:rPr>
        <w:t>Assessment of Landscape Changes in the North Atlantic Landscape Conservation Cooperative: Decision-Support Tools for Conservation</w:t>
      </w:r>
      <w:bookmarkEnd w:id="79"/>
    </w:p>
    <w:p w:rsidR="00321FBC" w:rsidRPr="008D7325" w:rsidRDefault="00321FBC" w:rsidP="00321FBC">
      <w:pPr>
        <w:spacing w:after="0"/>
      </w:pPr>
    </w:p>
    <w:tbl>
      <w:tblPr>
        <w:tblW w:w="0" w:type="auto"/>
        <w:tblLayout w:type="fixed"/>
        <w:tblLook w:val="04A0" w:firstRow="1" w:lastRow="0" w:firstColumn="1" w:lastColumn="0" w:noHBand="0" w:noVBand="1"/>
      </w:tblPr>
      <w:tblGrid>
        <w:gridCol w:w="2538"/>
        <w:gridCol w:w="7902"/>
      </w:tblGrid>
      <w:tr w:rsidR="00321FBC" w:rsidRPr="007741DF" w:rsidTr="0064560E">
        <w:tc>
          <w:tcPr>
            <w:tcW w:w="2538" w:type="dxa"/>
          </w:tcPr>
          <w:bookmarkEnd w:id="80"/>
          <w:p w:rsidR="00321FBC" w:rsidRPr="001D24F2" w:rsidRDefault="00321FBC" w:rsidP="00321FBC">
            <w:pPr>
              <w:jc w:val="right"/>
              <w:rPr>
                <w:b/>
              </w:rPr>
            </w:pPr>
            <w:r>
              <w:rPr>
                <w:b/>
              </w:rPr>
              <w:t>Status</w:t>
            </w:r>
          </w:p>
        </w:tc>
        <w:tc>
          <w:tcPr>
            <w:tcW w:w="7902" w:type="dxa"/>
          </w:tcPr>
          <w:p w:rsidR="00321FBC" w:rsidRPr="00321FBC" w:rsidRDefault="00321FBC" w:rsidP="00321FBC">
            <w:pPr>
              <w:rPr>
                <w:bCs/>
              </w:rPr>
            </w:pPr>
            <w:r>
              <w:t>Ongoing (phase 1 completed June 2012, Phase 2 to be completed, June 2014</w:t>
            </w:r>
            <w:r w:rsidR="0064560E">
              <w:t>)</w:t>
            </w:r>
          </w:p>
        </w:tc>
      </w:tr>
      <w:tr w:rsidR="00321FBC" w:rsidTr="0064560E">
        <w:tc>
          <w:tcPr>
            <w:tcW w:w="2538" w:type="dxa"/>
          </w:tcPr>
          <w:p w:rsidR="00321FBC" w:rsidRPr="001D24F2" w:rsidRDefault="00321FBC" w:rsidP="00321FBC">
            <w:pPr>
              <w:jc w:val="right"/>
              <w:rPr>
                <w:b/>
              </w:rPr>
            </w:pPr>
            <w:r w:rsidRPr="001D24F2">
              <w:rPr>
                <w:b/>
              </w:rPr>
              <w:t>Principal Investigator</w:t>
            </w:r>
          </w:p>
        </w:tc>
        <w:tc>
          <w:tcPr>
            <w:tcW w:w="7902" w:type="dxa"/>
          </w:tcPr>
          <w:p w:rsidR="00321FBC" w:rsidRDefault="00321FBC" w:rsidP="00321FBC">
            <w:r>
              <w:rPr>
                <w:bCs/>
              </w:rPr>
              <w:t>Kevin McGarigal</w:t>
            </w:r>
            <w:r w:rsidRPr="00EA5AAC">
              <w:rPr>
                <w:bCs/>
              </w:rPr>
              <w:t>, Ph.D.</w:t>
            </w:r>
          </w:p>
        </w:tc>
      </w:tr>
      <w:tr w:rsidR="00321FBC" w:rsidRPr="00A35C06" w:rsidTr="0064560E">
        <w:tc>
          <w:tcPr>
            <w:tcW w:w="2538" w:type="dxa"/>
          </w:tcPr>
          <w:p w:rsidR="00321FBC" w:rsidRPr="001D24F2" w:rsidRDefault="00321FBC" w:rsidP="00321FBC">
            <w:pPr>
              <w:jc w:val="right"/>
              <w:rPr>
                <w:b/>
              </w:rPr>
            </w:pPr>
            <w:r w:rsidRPr="001D24F2">
              <w:rPr>
                <w:b/>
              </w:rPr>
              <w:t>Organization</w:t>
            </w:r>
          </w:p>
        </w:tc>
        <w:tc>
          <w:tcPr>
            <w:tcW w:w="7902" w:type="dxa"/>
          </w:tcPr>
          <w:p w:rsidR="00321FBC" w:rsidRPr="00321FBC" w:rsidRDefault="00321FBC" w:rsidP="00321FBC">
            <w:pPr>
              <w:rPr>
                <w:bCs/>
              </w:rPr>
            </w:pPr>
            <w:r>
              <w:rPr>
                <w:bCs/>
              </w:rPr>
              <w:t>University of Massachusetts, Amherst</w:t>
            </w:r>
          </w:p>
        </w:tc>
      </w:tr>
      <w:tr w:rsidR="00321FBC" w:rsidTr="0064560E">
        <w:tc>
          <w:tcPr>
            <w:tcW w:w="2538" w:type="dxa"/>
          </w:tcPr>
          <w:p w:rsidR="00321FBC" w:rsidRPr="001D24F2" w:rsidRDefault="00321FBC" w:rsidP="00321FBC">
            <w:pPr>
              <w:jc w:val="right"/>
              <w:rPr>
                <w:b/>
              </w:rPr>
            </w:pPr>
            <w:r w:rsidRPr="001D24F2">
              <w:rPr>
                <w:b/>
              </w:rPr>
              <w:t>Email</w:t>
            </w:r>
          </w:p>
        </w:tc>
        <w:tc>
          <w:tcPr>
            <w:tcW w:w="7902" w:type="dxa"/>
          </w:tcPr>
          <w:p w:rsidR="00321FBC" w:rsidRDefault="00AF16EA" w:rsidP="00321FBC">
            <w:hyperlink r:id="rId115" w:history="1">
              <w:r w:rsidR="00321FBC" w:rsidRPr="00881645">
                <w:rPr>
                  <w:rStyle w:val="Hyperlink"/>
                </w:rPr>
                <w:t>mcgarigalk@eco.umass.edu</w:t>
              </w:r>
            </w:hyperlink>
          </w:p>
        </w:tc>
      </w:tr>
      <w:tr w:rsidR="00321FBC" w:rsidRPr="007723E9" w:rsidTr="0064560E">
        <w:tc>
          <w:tcPr>
            <w:tcW w:w="2538" w:type="dxa"/>
          </w:tcPr>
          <w:p w:rsidR="00321FBC" w:rsidRPr="001D24F2" w:rsidRDefault="00321FBC" w:rsidP="00321FBC">
            <w:pPr>
              <w:jc w:val="right"/>
              <w:rPr>
                <w:b/>
              </w:rPr>
            </w:pPr>
            <w:r w:rsidRPr="001D24F2">
              <w:rPr>
                <w:b/>
              </w:rPr>
              <w:t>Address</w:t>
            </w:r>
          </w:p>
        </w:tc>
        <w:tc>
          <w:tcPr>
            <w:tcW w:w="7902" w:type="dxa"/>
          </w:tcPr>
          <w:p w:rsidR="00321FBC" w:rsidRPr="007723E9" w:rsidRDefault="00321FBC" w:rsidP="00321FBC">
            <w:pPr>
              <w:rPr>
                <w:bCs/>
              </w:rPr>
            </w:pPr>
            <w:r w:rsidRPr="005C7B21">
              <w:rPr>
                <w:bCs/>
              </w:rPr>
              <w:t>Departmen</w:t>
            </w:r>
            <w:r>
              <w:rPr>
                <w:bCs/>
              </w:rPr>
              <w:t xml:space="preserve">t of Environmental Conservation, </w:t>
            </w:r>
            <w:r w:rsidRPr="005C7B21">
              <w:rPr>
                <w:bCs/>
              </w:rPr>
              <w:t>Hold</w:t>
            </w:r>
            <w:r>
              <w:rPr>
                <w:bCs/>
              </w:rPr>
              <w:t xml:space="preserve">sworth Natural Resources Center, </w:t>
            </w:r>
            <w:r w:rsidRPr="005C7B21">
              <w:rPr>
                <w:bCs/>
              </w:rPr>
              <w:t>University of Massachusetts</w:t>
            </w:r>
            <w:r>
              <w:rPr>
                <w:bCs/>
              </w:rPr>
              <w:t xml:space="preserve">, </w:t>
            </w:r>
            <w:r w:rsidRPr="005C7B21">
              <w:rPr>
                <w:bCs/>
              </w:rPr>
              <w:t>Amherst, MA 01003</w:t>
            </w:r>
          </w:p>
        </w:tc>
      </w:tr>
      <w:tr w:rsidR="00321FBC" w:rsidRPr="00C654DC" w:rsidTr="0064560E">
        <w:tc>
          <w:tcPr>
            <w:tcW w:w="2538" w:type="dxa"/>
          </w:tcPr>
          <w:p w:rsidR="00321FBC" w:rsidRPr="001D24F2" w:rsidRDefault="00321FBC" w:rsidP="00321FBC">
            <w:pPr>
              <w:jc w:val="right"/>
              <w:rPr>
                <w:b/>
              </w:rPr>
            </w:pPr>
            <w:r w:rsidRPr="001D24F2">
              <w:rPr>
                <w:b/>
              </w:rPr>
              <w:t>Phone</w:t>
            </w:r>
          </w:p>
        </w:tc>
        <w:tc>
          <w:tcPr>
            <w:tcW w:w="7902" w:type="dxa"/>
          </w:tcPr>
          <w:p w:rsidR="00321FBC" w:rsidRPr="00C654DC" w:rsidRDefault="00321FBC" w:rsidP="00321FBC">
            <w:pPr>
              <w:rPr>
                <w:b/>
                <w:bCs/>
              </w:rPr>
            </w:pPr>
            <w:r>
              <w:rPr>
                <w:bCs/>
              </w:rPr>
              <w:t>413-</w:t>
            </w:r>
            <w:r w:rsidRPr="005C7B21">
              <w:rPr>
                <w:bCs/>
              </w:rPr>
              <w:t>577-0655</w:t>
            </w:r>
          </w:p>
        </w:tc>
      </w:tr>
      <w:tr w:rsidR="00321FBC" w:rsidRPr="007723E9" w:rsidTr="0064560E">
        <w:tc>
          <w:tcPr>
            <w:tcW w:w="2538" w:type="dxa"/>
          </w:tcPr>
          <w:p w:rsidR="00321FBC" w:rsidRPr="001D24F2" w:rsidRDefault="00321FBC" w:rsidP="00321FBC">
            <w:pPr>
              <w:jc w:val="right"/>
              <w:rPr>
                <w:b/>
              </w:rPr>
            </w:pPr>
            <w:r w:rsidRPr="001D24F2">
              <w:rPr>
                <w:b/>
              </w:rPr>
              <w:t>Link</w:t>
            </w:r>
          </w:p>
        </w:tc>
        <w:tc>
          <w:tcPr>
            <w:tcW w:w="7902" w:type="dxa"/>
          </w:tcPr>
          <w:p w:rsidR="00321FBC" w:rsidRDefault="00321FBC" w:rsidP="00321FBC">
            <w:r w:rsidRPr="005C7B21">
              <w:rPr>
                <w:rFonts w:cstheme="minorHAnsi"/>
              </w:rPr>
              <w:t>http</w:t>
            </w:r>
            <w:hyperlink r:id="rId116" w:history="1">
              <w:r w:rsidRPr="003736EA">
                <w:rPr>
                  <w:rStyle w:val="Hyperlink"/>
                  <w:rFonts w:cstheme="minorHAnsi"/>
                </w:rPr>
                <w:t>://www.northatlanticlcc.org/projects/designing-sustainable-landscapes-phase-2</w:t>
              </w:r>
            </w:hyperlink>
            <w:hyperlink r:id="rId117" w:history="1">
              <w:r w:rsidRPr="003736EA">
                <w:rPr>
                  <w:rFonts w:eastAsia="Times New Roman" w:cstheme="minorHAnsi"/>
                  <w:color w:val="0000FF"/>
                </w:rPr>
                <w:t xml:space="preserve"> </w:t>
              </w:r>
            </w:hyperlink>
            <w:r>
              <w:t>and</w:t>
            </w:r>
          </w:p>
          <w:p w:rsidR="00321FBC" w:rsidRPr="00321FBC" w:rsidRDefault="00AF16EA" w:rsidP="00321FBC">
            <w:hyperlink r:id="rId118" w:history="1">
              <w:r w:rsidR="00321FBC" w:rsidRPr="003736EA">
                <w:rPr>
                  <w:rStyle w:val="Hyperlink"/>
                </w:rPr>
                <w:t>http://www.umass.edu/landeco/research/nalcc/nalcc.html</w:t>
              </w:r>
            </w:hyperlink>
          </w:p>
        </w:tc>
      </w:tr>
      <w:tr w:rsidR="00321FBC" w:rsidRPr="00C654DC" w:rsidTr="0064560E">
        <w:tc>
          <w:tcPr>
            <w:tcW w:w="2538" w:type="dxa"/>
          </w:tcPr>
          <w:p w:rsidR="00321FBC" w:rsidRPr="001D24F2" w:rsidRDefault="00321FBC" w:rsidP="00321FBC">
            <w:pPr>
              <w:jc w:val="right"/>
              <w:rPr>
                <w:b/>
              </w:rPr>
            </w:pPr>
            <w:r w:rsidRPr="001D24F2">
              <w:rPr>
                <w:b/>
              </w:rPr>
              <w:t>Citation</w:t>
            </w:r>
          </w:p>
        </w:tc>
        <w:tc>
          <w:tcPr>
            <w:tcW w:w="7902" w:type="dxa"/>
          </w:tcPr>
          <w:p w:rsidR="00321FBC" w:rsidRPr="00C654DC" w:rsidRDefault="00321FBC" w:rsidP="00321FBC">
            <w:pPr>
              <w:pStyle w:val="NoSpacing"/>
              <w:rPr>
                <w:rFonts w:eastAsia="Times New Roman" w:cstheme="minorHAnsi"/>
              </w:rPr>
            </w:pPr>
            <w:r>
              <w:t>McGarigal, K.</w:t>
            </w:r>
            <w:r w:rsidRPr="00F467F7">
              <w:t xml:space="preserve"> 20</w:t>
            </w:r>
            <w:r>
              <w:t>12</w:t>
            </w:r>
            <w:r w:rsidRPr="00F467F7">
              <w:t xml:space="preserve">. </w:t>
            </w:r>
            <w:r>
              <w:t xml:space="preserve">Project Summary: </w:t>
            </w:r>
            <w:r w:rsidRPr="005C7B21">
              <w:rPr>
                <w:bCs/>
              </w:rPr>
              <w:t>Designing Sustainable Landscapes, Assessment of Landscape Changes in the North Atlantic Landscape Conservation Cooperative: Decision-Support Tools for Conservation UMass Amherst, Amhe</w:t>
            </w:r>
            <w:r>
              <w:rPr>
                <w:bCs/>
              </w:rPr>
              <w:t>r</w:t>
            </w:r>
            <w:r w:rsidRPr="005C7B21">
              <w:rPr>
                <w:bCs/>
              </w:rPr>
              <w:t>st, Massachusetts. 21 pp.</w:t>
            </w:r>
          </w:p>
        </w:tc>
      </w:tr>
    </w:tbl>
    <w:p w:rsidR="00321FBC" w:rsidRPr="008D7325" w:rsidRDefault="00321FBC" w:rsidP="00321FBC">
      <w:pPr>
        <w:spacing w:after="0" w:line="240" w:lineRule="auto"/>
        <w:rPr>
          <w:b/>
          <w:bCs/>
        </w:rPr>
      </w:pPr>
    </w:p>
    <w:p w:rsidR="00DC2546" w:rsidRPr="00156795" w:rsidRDefault="00DC2546" w:rsidP="00321FBC">
      <w:pPr>
        <w:spacing w:after="0" w:line="240" w:lineRule="auto"/>
        <w:rPr>
          <w:b/>
          <w:sz w:val="26"/>
          <w:szCs w:val="26"/>
        </w:rPr>
      </w:pPr>
      <w:r w:rsidRPr="00156795">
        <w:rPr>
          <w:b/>
          <w:sz w:val="26"/>
          <w:szCs w:val="26"/>
        </w:rPr>
        <w:t>Summary</w:t>
      </w:r>
    </w:p>
    <w:p w:rsidR="00DC2546" w:rsidRPr="0090375C" w:rsidRDefault="0064560E" w:rsidP="00DC2546">
      <w:pPr>
        <w:spacing w:after="0" w:line="240" w:lineRule="auto"/>
        <w:rPr>
          <w:color w:val="000000"/>
        </w:rPr>
      </w:pPr>
      <w:r>
        <w:rPr>
          <w:bCs/>
          <w:color w:val="000000"/>
        </w:rPr>
        <w:t>This project will assess</w:t>
      </w:r>
      <w:r w:rsidR="00DC2546" w:rsidRPr="0090375C">
        <w:rPr>
          <w:bCs/>
          <w:color w:val="000000"/>
        </w:rPr>
        <w:t xml:space="preserve"> the </w:t>
      </w:r>
      <w:r w:rsidR="00582E27">
        <w:rPr>
          <w:bCs/>
          <w:color w:val="000000"/>
        </w:rPr>
        <w:t>ability</w:t>
      </w:r>
      <w:r w:rsidR="00DC2546" w:rsidRPr="0090375C">
        <w:rPr>
          <w:bCs/>
          <w:color w:val="000000"/>
        </w:rPr>
        <w:t xml:space="preserve"> of habitats </w:t>
      </w:r>
      <w:r w:rsidR="00582E27">
        <w:rPr>
          <w:bCs/>
          <w:color w:val="000000"/>
        </w:rPr>
        <w:t xml:space="preserve">in the Northeastern U.S. </w:t>
      </w:r>
      <w:r w:rsidR="00DC2546" w:rsidRPr="0090375C">
        <w:rPr>
          <w:bCs/>
          <w:color w:val="000000"/>
        </w:rPr>
        <w:t xml:space="preserve">to sustain populations of wildlife in the face of urban growth, changing climate, and other disturbances. </w:t>
      </w:r>
      <w:r w:rsidR="008C07A1">
        <w:rPr>
          <w:color w:val="000000"/>
        </w:rPr>
        <w:t>Specifically</w:t>
      </w:r>
      <w:r w:rsidR="00DC2546">
        <w:rPr>
          <w:color w:val="000000"/>
        </w:rPr>
        <w:t>, the project will p</w:t>
      </w:r>
      <w:r w:rsidR="00DC2546" w:rsidRPr="0090375C">
        <w:rPr>
          <w:color w:val="000000"/>
        </w:rPr>
        <w:t xml:space="preserve">redict the impacts of landscape-level changes (e.g., from urban growth, conservation programs, climate change, etc.) on the future </w:t>
      </w:r>
      <w:r w:rsidR="008C07A1">
        <w:rPr>
          <w:color w:val="000000"/>
        </w:rPr>
        <w:t>ability</w:t>
      </w:r>
      <w:r w:rsidR="00DC2546" w:rsidRPr="0090375C">
        <w:rPr>
          <w:color w:val="000000"/>
        </w:rPr>
        <w:t xml:space="preserve"> of these habitats to support wildlife populations;</w:t>
      </w:r>
      <w:r w:rsidR="00DC2546">
        <w:rPr>
          <w:color w:val="000000"/>
        </w:rPr>
        <w:t xml:space="preserve"> target </w:t>
      </w:r>
      <w:r w:rsidR="00DC2546" w:rsidRPr="0090375C">
        <w:rPr>
          <w:color w:val="000000"/>
        </w:rPr>
        <w:t>conservation programs to effectively and efficiently achieve objectives in State Wildlife Action Plans and other conservation plans</w:t>
      </w:r>
      <w:r w:rsidR="008C07A1">
        <w:rPr>
          <w:color w:val="000000"/>
        </w:rPr>
        <w:t>;</w:t>
      </w:r>
      <w:r w:rsidR="00DC2546" w:rsidRPr="0090375C">
        <w:rPr>
          <w:color w:val="000000"/>
        </w:rPr>
        <w:t xml:space="preserve"> evaluate progress under these plans; an</w:t>
      </w:r>
      <w:r w:rsidR="00DC2546">
        <w:rPr>
          <w:color w:val="000000"/>
        </w:rPr>
        <w:t>d e</w:t>
      </w:r>
      <w:r w:rsidR="00DC2546" w:rsidRPr="0090375C">
        <w:rPr>
          <w:color w:val="000000"/>
        </w:rPr>
        <w:t>nhance coordination among partners during the planning, implementation and evaluation of habitat conservation through conservation design.</w:t>
      </w:r>
    </w:p>
    <w:p w:rsidR="00DC2546" w:rsidRPr="00BE617C" w:rsidRDefault="00DC2546" w:rsidP="00DC2546">
      <w:pPr>
        <w:spacing w:after="0" w:line="240" w:lineRule="auto"/>
        <w:rPr>
          <w:b/>
          <w:bCs/>
          <w:color w:val="000000"/>
          <w:sz w:val="18"/>
          <w:szCs w:val="18"/>
        </w:rPr>
      </w:pPr>
    </w:p>
    <w:p w:rsidR="00DC2546" w:rsidRDefault="00DC2546" w:rsidP="00DC2546">
      <w:pPr>
        <w:spacing w:after="0" w:line="240" w:lineRule="auto"/>
        <w:rPr>
          <w:rStyle w:val="Heading3Char"/>
        </w:rPr>
      </w:pPr>
      <w:r w:rsidRPr="008D7325">
        <w:rPr>
          <w:b/>
          <w:bCs/>
          <w:color w:val="000000"/>
          <w:sz w:val="26"/>
          <w:szCs w:val="26"/>
        </w:rPr>
        <w:t>RCN Topic:</w:t>
      </w:r>
      <w:r>
        <w:rPr>
          <w:b/>
          <w:bCs/>
          <w:color w:val="000000"/>
        </w:rPr>
        <w:t xml:space="preserve"> </w:t>
      </w:r>
      <w:hyperlink w:anchor="focal_areas" w:history="1">
        <w:r w:rsidRPr="0024236C">
          <w:rPr>
            <w:rStyle w:val="Heading3Char"/>
          </w:rPr>
          <w:t>Regional Focal Areas</w:t>
        </w:r>
      </w:hyperlink>
    </w:p>
    <w:p w:rsidR="00AE21E9" w:rsidRPr="008D7325" w:rsidRDefault="00AE21E9" w:rsidP="00DC2546">
      <w:pPr>
        <w:spacing w:after="0" w:line="240" w:lineRule="auto"/>
        <w:rPr>
          <w:bCs/>
          <w:color w:val="000000"/>
          <w:sz w:val="18"/>
          <w:szCs w:val="18"/>
        </w:rPr>
      </w:pPr>
    </w:p>
    <w:p w:rsidR="0024236C" w:rsidRPr="00C33363" w:rsidRDefault="00B50CD6" w:rsidP="00C33363">
      <w:pPr>
        <w:spacing w:after="0" w:line="240" w:lineRule="auto"/>
      </w:pPr>
      <w:r w:rsidRPr="008D7325">
        <w:rPr>
          <w:b/>
          <w:sz w:val="26"/>
          <w:szCs w:val="26"/>
        </w:rPr>
        <w:t>Related Projects:</w:t>
      </w:r>
      <w:r>
        <w:rPr>
          <w:b/>
        </w:rPr>
        <w:t xml:space="preserve"> </w:t>
      </w:r>
      <w:hyperlink w:anchor="rcn2007_08" w:history="1">
        <w:r w:rsidR="00AE21E9" w:rsidRPr="00C33363">
          <w:t>Regional Focal Areas for Species of Greatest Conservation Need Based on Site Adaptive Capacity, Network Resilience and Connectivity (</w:t>
        </w:r>
        <w:r w:rsidR="00AE21E9" w:rsidRPr="00C33363">
          <w:rPr>
            <w:rStyle w:val="Heading3Char"/>
          </w:rPr>
          <w:t>RCN2007-08</w:t>
        </w:r>
        <w:r w:rsidR="00AE21E9" w:rsidRPr="00C33363">
          <w:t>),</w:t>
        </w:r>
      </w:hyperlink>
      <w:r w:rsidR="00AE21E9" w:rsidRPr="00C33363">
        <w:t xml:space="preserve"> </w:t>
      </w:r>
      <w:hyperlink w:anchor="rcn2009_02" w:history="1">
        <w:r w:rsidR="00DC2546" w:rsidRPr="00C33363">
          <w:t>Geospatial Condition Analysis of Northeast Habitats based on the Northeast SGCN Habitat Maps (</w:t>
        </w:r>
        <w:r w:rsidR="00DC2546" w:rsidRPr="00C33363">
          <w:rPr>
            <w:rStyle w:val="Heading3Char"/>
          </w:rPr>
          <w:t>RCN2009-02</w:t>
        </w:r>
        <w:r w:rsidR="00DC2546" w:rsidRPr="00C33363">
          <w:t>)</w:t>
        </w:r>
      </w:hyperlink>
      <w:r w:rsidR="00CB5B7D" w:rsidRPr="00C33363">
        <w:t xml:space="preserve">, </w:t>
      </w:r>
      <w:hyperlink w:anchor="rcn2009_01" w:history="1">
        <w:r w:rsidR="00CB5B7D" w:rsidRPr="00C33363">
          <w:t>Assessing the Likely Impacts of Climate Change on Northeastern Fish and Wildlife Habitats and Species of Greatest Conservation Need (</w:t>
        </w:r>
        <w:r w:rsidR="00CB5B7D" w:rsidRPr="00C33363">
          <w:rPr>
            <w:rStyle w:val="Heading3Char"/>
          </w:rPr>
          <w:t>RCN2009-01</w:t>
        </w:r>
        <w:r w:rsidR="00CB5B7D" w:rsidRPr="00C33363">
          <w:t>)</w:t>
        </w:r>
      </w:hyperlink>
      <w:r w:rsidR="00CB5B7D" w:rsidRPr="00C33363">
        <w:t xml:space="preserve">, </w:t>
      </w:r>
      <w:hyperlink w:anchor="lcc6" w:history="1">
        <w:r w:rsidR="00CB5B7D" w:rsidRPr="00C33363">
          <w:t>Vulnerabilities to Climate Change of Northeast Fish and Wildlife Habitats, Phase II</w:t>
        </w:r>
      </w:hyperlink>
      <w:r w:rsidR="00CB5B7D" w:rsidRPr="00C33363">
        <w:t xml:space="preserve"> (</w:t>
      </w:r>
      <w:r w:rsidR="00CB5B7D" w:rsidRPr="00C33363">
        <w:rPr>
          <w:rStyle w:val="Heading3Char"/>
        </w:rPr>
        <w:t>LCC-6</w:t>
      </w:r>
      <w:r w:rsidR="00CB5B7D" w:rsidRPr="00C33363">
        <w:t>)</w:t>
      </w:r>
      <w:r w:rsidR="0064560E" w:rsidRPr="00C33363">
        <w:t>.</w:t>
      </w:r>
    </w:p>
    <w:p w:rsidR="00C33363" w:rsidRPr="008D7325" w:rsidRDefault="00C33363" w:rsidP="00C33363">
      <w:pPr>
        <w:spacing w:after="0" w:line="240" w:lineRule="auto"/>
        <w:rPr>
          <w:b/>
          <w:sz w:val="18"/>
          <w:szCs w:val="18"/>
          <w:lang w:val="sv-SE"/>
        </w:rPr>
      </w:pPr>
    </w:p>
    <w:p w:rsidR="00DC2546" w:rsidRPr="00DB0FE1" w:rsidRDefault="00DC2546" w:rsidP="00C33363">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DC2546" w:rsidRPr="00BE617C" w:rsidRDefault="00DC2546" w:rsidP="00DC2546">
      <w:pPr>
        <w:spacing w:after="0" w:line="240" w:lineRule="auto"/>
        <w:rPr>
          <w:b/>
          <w:sz w:val="18"/>
          <w:szCs w:val="18"/>
          <w:lang w:val="sv-SE"/>
        </w:rPr>
      </w:pPr>
    </w:p>
    <w:p w:rsidR="00DC2546" w:rsidRDefault="00DC2546" w:rsidP="00DC2546">
      <w:pPr>
        <w:spacing w:after="0" w:line="240" w:lineRule="auto"/>
      </w:pPr>
      <w:r w:rsidRPr="00156795">
        <w:rPr>
          <w:b/>
          <w:sz w:val="26"/>
          <w:szCs w:val="26"/>
        </w:rPr>
        <w:t>Species- SWAP Element 1-</w:t>
      </w:r>
      <w:r>
        <w:t xml:space="preserve"> </w:t>
      </w:r>
      <w:r w:rsidRPr="009221B7">
        <w:t>SGCN</w:t>
      </w:r>
      <w:r>
        <w:t xml:space="preserve"> </w:t>
      </w:r>
    </w:p>
    <w:p w:rsidR="000C457C" w:rsidRPr="00BE617C" w:rsidRDefault="000C457C" w:rsidP="00DC2546">
      <w:pPr>
        <w:spacing w:after="0" w:line="240" w:lineRule="auto"/>
        <w:rPr>
          <w:b/>
          <w:sz w:val="18"/>
          <w:szCs w:val="18"/>
        </w:rPr>
      </w:pPr>
    </w:p>
    <w:p w:rsidR="00DC2546" w:rsidRDefault="00DC2546" w:rsidP="00DC2546">
      <w:pPr>
        <w:spacing w:after="0" w:line="240" w:lineRule="auto"/>
      </w:pPr>
      <w:r w:rsidRPr="00156795">
        <w:rPr>
          <w:b/>
          <w:sz w:val="26"/>
          <w:szCs w:val="26"/>
        </w:rPr>
        <w:t>Habitats- SWAP Element 2</w:t>
      </w:r>
      <w:r>
        <w:rPr>
          <w:b/>
          <w:sz w:val="28"/>
          <w:szCs w:val="28"/>
        </w:rPr>
        <w:t>-</w:t>
      </w:r>
      <w:r w:rsidR="00314C54">
        <w:t>Terrestrial</w:t>
      </w:r>
    </w:p>
    <w:p w:rsidR="00DC2546" w:rsidRPr="00BE617C" w:rsidRDefault="00DC2546" w:rsidP="00DC2546">
      <w:pPr>
        <w:spacing w:after="0" w:line="240" w:lineRule="auto"/>
        <w:rPr>
          <w:b/>
          <w:sz w:val="18"/>
          <w:szCs w:val="18"/>
        </w:rPr>
      </w:pPr>
    </w:p>
    <w:p w:rsidR="00E73B58" w:rsidRPr="008D7325" w:rsidRDefault="00DC2546" w:rsidP="00DC2546">
      <w:pPr>
        <w:spacing w:after="0" w:line="240" w:lineRule="auto"/>
        <w:rPr>
          <w:b/>
          <w:sz w:val="26"/>
          <w:szCs w:val="26"/>
        </w:rPr>
      </w:pPr>
      <w:r w:rsidRPr="00156795">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77757A" w:rsidTr="00E81C75">
        <w:tc>
          <w:tcPr>
            <w:tcW w:w="2502" w:type="dxa"/>
            <w:shd w:val="clear" w:color="auto" w:fill="B8CCE4" w:themeFill="accent1" w:themeFillTint="66"/>
          </w:tcPr>
          <w:p w:rsidR="0077757A" w:rsidRPr="00425C87" w:rsidRDefault="0077757A" w:rsidP="00E81C75">
            <w:pPr>
              <w:rPr>
                <w:b/>
              </w:rPr>
            </w:pPr>
            <w:r w:rsidRPr="00425C87">
              <w:rPr>
                <w:b/>
              </w:rPr>
              <w:t>Threat</w:t>
            </w:r>
          </w:p>
        </w:tc>
        <w:tc>
          <w:tcPr>
            <w:tcW w:w="2610" w:type="dxa"/>
            <w:shd w:val="clear" w:color="auto" w:fill="B8CCE4" w:themeFill="accent1" w:themeFillTint="66"/>
          </w:tcPr>
          <w:p w:rsidR="0077757A" w:rsidRPr="00425C87" w:rsidRDefault="0077757A" w:rsidP="00E81C75">
            <w:pPr>
              <w:rPr>
                <w:b/>
              </w:rPr>
            </w:pPr>
            <w:r w:rsidRPr="00425C87">
              <w:rPr>
                <w:b/>
              </w:rPr>
              <w:t>IUCN Threat Level 1</w:t>
            </w:r>
          </w:p>
        </w:tc>
        <w:tc>
          <w:tcPr>
            <w:tcW w:w="2610" w:type="dxa"/>
            <w:shd w:val="clear" w:color="auto" w:fill="B8CCE4" w:themeFill="accent1" w:themeFillTint="66"/>
          </w:tcPr>
          <w:p w:rsidR="0077757A" w:rsidRPr="00425C87" w:rsidRDefault="0077757A" w:rsidP="00E81C75">
            <w:pPr>
              <w:rPr>
                <w:b/>
              </w:rPr>
            </w:pPr>
            <w:r w:rsidRPr="00425C87">
              <w:rPr>
                <w:b/>
              </w:rPr>
              <w:t>IUCN Threats</w:t>
            </w:r>
          </w:p>
        </w:tc>
        <w:tc>
          <w:tcPr>
            <w:tcW w:w="2610" w:type="dxa"/>
            <w:shd w:val="clear" w:color="auto" w:fill="B8CCE4" w:themeFill="accent1" w:themeFillTint="66"/>
          </w:tcPr>
          <w:p w:rsidR="0077757A" w:rsidRPr="00425C87" w:rsidRDefault="0077757A" w:rsidP="00E81C75">
            <w:pPr>
              <w:rPr>
                <w:b/>
              </w:rPr>
            </w:pPr>
            <w:r w:rsidRPr="00425C87">
              <w:rPr>
                <w:b/>
              </w:rPr>
              <w:t>Information</w:t>
            </w:r>
          </w:p>
        </w:tc>
      </w:tr>
      <w:tr w:rsidR="0077757A" w:rsidTr="00E81C75">
        <w:tc>
          <w:tcPr>
            <w:tcW w:w="2502" w:type="dxa"/>
          </w:tcPr>
          <w:p w:rsidR="0077757A" w:rsidRPr="00425C87" w:rsidRDefault="0077757A" w:rsidP="0077757A">
            <w:r>
              <w:t>Climate change impacts on SGCN</w:t>
            </w:r>
          </w:p>
        </w:tc>
        <w:tc>
          <w:tcPr>
            <w:tcW w:w="2610" w:type="dxa"/>
          </w:tcPr>
          <w:p w:rsidR="0077757A" w:rsidRPr="00690050" w:rsidRDefault="0077757A" w:rsidP="0077757A">
            <w:r>
              <w:t>Climate Change and Severe Weather (11)</w:t>
            </w:r>
          </w:p>
        </w:tc>
        <w:tc>
          <w:tcPr>
            <w:tcW w:w="2610" w:type="dxa"/>
          </w:tcPr>
          <w:p w:rsidR="0077757A" w:rsidRDefault="0077757A" w:rsidP="00E81C75">
            <w:pPr>
              <w:rPr>
                <w:b/>
                <w:sz w:val="26"/>
                <w:szCs w:val="26"/>
              </w:rPr>
            </w:pPr>
            <w:r>
              <w:t>Habitat Shifting and Alteration (11.1)</w:t>
            </w:r>
          </w:p>
        </w:tc>
        <w:tc>
          <w:tcPr>
            <w:tcW w:w="2610" w:type="dxa"/>
          </w:tcPr>
          <w:p w:rsidR="0077757A" w:rsidRDefault="008C07A1" w:rsidP="00E81C75">
            <w:pPr>
              <w:rPr>
                <w:b/>
                <w:sz w:val="26"/>
                <w:szCs w:val="26"/>
              </w:rPr>
            </w:pPr>
            <w:r>
              <w:t>S</w:t>
            </w:r>
            <w:r w:rsidR="0077757A">
              <w:t>everity, spatial extent, abatement</w:t>
            </w:r>
          </w:p>
        </w:tc>
      </w:tr>
      <w:tr w:rsidR="0077757A" w:rsidTr="00E81C75">
        <w:tc>
          <w:tcPr>
            <w:tcW w:w="2502" w:type="dxa"/>
          </w:tcPr>
          <w:p w:rsidR="0077757A" w:rsidRPr="00425C87" w:rsidRDefault="00B666A8" w:rsidP="00E81C75">
            <w:pPr>
              <w:pStyle w:val="NoSpacing"/>
            </w:pPr>
            <w:r>
              <w:t>Habitat loss and fragmentation</w:t>
            </w:r>
          </w:p>
        </w:tc>
        <w:tc>
          <w:tcPr>
            <w:tcW w:w="2610" w:type="dxa"/>
          </w:tcPr>
          <w:p w:rsidR="0077757A" w:rsidRPr="00690050" w:rsidRDefault="00B666A8" w:rsidP="00E81C75">
            <w:pPr>
              <w:pStyle w:val="NoSpacing"/>
            </w:pPr>
            <w:r w:rsidRPr="001D0CEF">
              <w:t>Residential and Commercial Development</w:t>
            </w:r>
            <w:r>
              <w:t xml:space="preserve"> (1), </w:t>
            </w:r>
            <w:r w:rsidRPr="001D0CEF">
              <w:t>Transportation and Service Corridors</w:t>
            </w:r>
            <w:r>
              <w:t xml:space="preserve"> (4)</w:t>
            </w:r>
          </w:p>
        </w:tc>
        <w:tc>
          <w:tcPr>
            <w:tcW w:w="2610" w:type="dxa"/>
          </w:tcPr>
          <w:p w:rsidR="0077757A" w:rsidRPr="00B666A8" w:rsidRDefault="00B666A8" w:rsidP="00B666A8">
            <w:pPr>
              <w:pStyle w:val="NoSpacing"/>
            </w:pPr>
            <w:r w:rsidRPr="001D0CEF">
              <w:t>Housing and Urban Areas</w:t>
            </w:r>
            <w:r>
              <w:t xml:space="preserve"> (1.1), </w:t>
            </w:r>
            <w:r w:rsidRPr="001D0CEF">
              <w:t>Commercial and Industrial Areas</w:t>
            </w:r>
            <w:r>
              <w:t xml:space="preserve"> (1.2), </w:t>
            </w:r>
            <w:r w:rsidRPr="001D0CEF">
              <w:t>Tourism and Recreational Areas</w:t>
            </w:r>
            <w:r>
              <w:t xml:space="preserve"> (1.3), </w:t>
            </w:r>
            <w:r w:rsidRPr="001D0CEF">
              <w:t>Road and Railroads</w:t>
            </w:r>
            <w:r>
              <w:t xml:space="preserve"> (4.1)</w:t>
            </w:r>
          </w:p>
        </w:tc>
        <w:tc>
          <w:tcPr>
            <w:tcW w:w="2610" w:type="dxa"/>
          </w:tcPr>
          <w:p w:rsidR="0077757A" w:rsidRDefault="008C07A1" w:rsidP="00E81C75">
            <w:pPr>
              <w:rPr>
                <w:b/>
                <w:sz w:val="26"/>
                <w:szCs w:val="26"/>
              </w:rPr>
            </w:pPr>
            <w:r>
              <w:t>S</w:t>
            </w:r>
            <w:r w:rsidR="00B666A8">
              <w:t>everity, spatial extent, abatement</w:t>
            </w:r>
          </w:p>
        </w:tc>
      </w:tr>
    </w:tbl>
    <w:p w:rsidR="00DC2546" w:rsidRDefault="00DC2546" w:rsidP="00DC2546">
      <w:pPr>
        <w:spacing w:after="0" w:line="240" w:lineRule="auto"/>
        <w:rPr>
          <w:b/>
          <w:sz w:val="18"/>
          <w:szCs w:val="18"/>
        </w:rPr>
      </w:pPr>
    </w:p>
    <w:p w:rsidR="008D7325" w:rsidRPr="00BE617C" w:rsidRDefault="008D7325" w:rsidP="00DC2546">
      <w:pPr>
        <w:spacing w:after="0" w:line="240" w:lineRule="auto"/>
        <w:rPr>
          <w:b/>
          <w:sz w:val="18"/>
          <w:szCs w:val="18"/>
        </w:rPr>
      </w:pPr>
    </w:p>
    <w:p w:rsidR="00DC2546" w:rsidRPr="00A070F3" w:rsidRDefault="00DC2546" w:rsidP="00DC2546">
      <w:pPr>
        <w:spacing w:after="0" w:line="240" w:lineRule="auto"/>
      </w:pPr>
      <w:r w:rsidRPr="00156795">
        <w:rPr>
          <w:b/>
          <w:sz w:val="26"/>
          <w:szCs w:val="26"/>
        </w:rPr>
        <w:t>Actions-SWAP Element 4</w:t>
      </w:r>
      <w:r>
        <w:rPr>
          <w:b/>
          <w:sz w:val="26"/>
          <w:szCs w:val="26"/>
        </w:rPr>
        <w:t>-</w:t>
      </w:r>
      <w:r w:rsidR="00AB0015">
        <w:t>In progress</w:t>
      </w:r>
    </w:p>
    <w:p w:rsidR="00DC2546" w:rsidRPr="008D7325" w:rsidRDefault="00DC2546" w:rsidP="00DC2546">
      <w:pPr>
        <w:spacing w:after="0" w:line="240" w:lineRule="auto"/>
        <w:rPr>
          <w:rFonts w:eastAsia="Times New Roman" w:cs="Times New Roman"/>
          <w:color w:val="000000"/>
          <w:sz w:val="18"/>
          <w:szCs w:val="18"/>
        </w:rPr>
      </w:pPr>
    </w:p>
    <w:p w:rsidR="00DC2546" w:rsidRDefault="00DC2546" w:rsidP="00DC2546">
      <w:pPr>
        <w:spacing w:after="0" w:line="240" w:lineRule="auto"/>
        <w:rPr>
          <w:sz w:val="26"/>
          <w:szCs w:val="26"/>
        </w:rPr>
      </w:pPr>
      <w:r w:rsidRPr="00156795">
        <w:rPr>
          <w:b/>
          <w:sz w:val="26"/>
          <w:szCs w:val="26"/>
        </w:rPr>
        <w:t>Monitoring-SWAP Element 5-</w:t>
      </w:r>
      <w:r w:rsidR="00AB0015">
        <w:t>In progress</w:t>
      </w:r>
    </w:p>
    <w:p w:rsidR="00DC2546" w:rsidRPr="00BE617C" w:rsidRDefault="00DC2546" w:rsidP="00DC2546">
      <w:pPr>
        <w:spacing w:after="0" w:line="240" w:lineRule="auto"/>
        <w:rPr>
          <w:rFonts w:eastAsia="Times New Roman" w:cs="Times New Roman"/>
          <w:color w:val="000000"/>
          <w:sz w:val="18"/>
          <w:szCs w:val="18"/>
        </w:rPr>
      </w:pPr>
    </w:p>
    <w:p w:rsidR="00DC2546" w:rsidRDefault="00DC2546" w:rsidP="008D7325">
      <w:pPr>
        <w:spacing w:after="0" w:line="240" w:lineRule="auto"/>
      </w:pPr>
      <w:r w:rsidRPr="00156795">
        <w:rPr>
          <w:b/>
          <w:sz w:val="26"/>
          <w:szCs w:val="26"/>
        </w:rPr>
        <w:t>Regional Review and Coordination (Elements 6-8)-</w:t>
      </w:r>
      <w:r>
        <w:t xml:space="preserve"> </w:t>
      </w:r>
      <w:r w:rsidR="00AB0015">
        <w:t>In progress</w:t>
      </w:r>
    </w:p>
    <w:p w:rsidR="008D7325" w:rsidRPr="008D7325" w:rsidRDefault="008D7325" w:rsidP="008D7325">
      <w:pPr>
        <w:spacing w:after="0" w:line="240" w:lineRule="auto"/>
        <w:rPr>
          <w:b/>
          <w:sz w:val="18"/>
          <w:szCs w:val="18"/>
        </w:rPr>
      </w:pPr>
    </w:p>
    <w:p w:rsidR="00E911C1" w:rsidRDefault="00DC2546" w:rsidP="00314C54">
      <w:pPr>
        <w:spacing w:after="0" w:line="240" w:lineRule="auto"/>
      </w:pPr>
      <w:r w:rsidRPr="00314C54">
        <w:rPr>
          <w:b/>
          <w:sz w:val="26"/>
          <w:szCs w:val="26"/>
        </w:rPr>
        <w:t>Project Tools</w:t>
      </w:r>
      <w:r w:rsidR="00314C54">
        <w:t>-</w:t>
      </w:r>
      <w:r w:rsidR="00AB0015">
        <w:t>In progress</w:t>
      </w:r>
    </w:p>
    <w:tbl>
      <w:tblPr>
        <w:tblW w:w="0" w:type="auto"/>
        <w:tblLook w:val="04A0" w:firstRow="1" w:lastRow="0" w:firstColumn="1" w:lastColumn="0" w:noHBand="0" w:noVBand="1"/>
      </w:tblPr>
      <w:tblGrid>
        <w:gridCol w:w="2088"/>
        <w:gridCol w:w="3600"/>
        <w:gridCol w:w="1530"/>
        <w:gridCol w:w="1710"/>
        <w:gridCol w:w="1512"/>
      </w:tblGrid>
      <w:tr w:rsidR="00314C54" w:rsidRPr="00AE2EE0" w:rsidTr="00314C54">
        <w:tc>
          <w:tcPr>
            <w:tcW w:w="2088" w:type="dxa"/>
            <w:shd w:val="clear" w:color="auto" w:fill="B8CCE4" w:themeFill="accent1" w:themeFillTint="66"/>
          </w:tcPr>
          <w:p w:rsidR="00314C54" w:rsidRPr="00AE2EE0" w:rsidRDefault="00314C54" w:rsidP="00314C54">
            <w:pPr>
              <w:rPr>
                <w:b/>
              </w:rPr>
            </w:pPr>
            <w:r w:rsidRPr="00AE2EE0">
              <w:rPr>
                <w:b/>
              </w:rPr>
              <w:t>Tool</w:t>
            </w:r>
          </w:p>
        </w:tc>
        <w:tc>
          <w:tcPr>
            <w:tcW w:w="3600" w:type="dxa"/>
            <w:shd w:val="clear" w:color="auto" w:fill="B8CCE4" w:themeFill="accent1" w:themeFillTint="66"/>
          </w:tcPr>
          <w:p w:rsidR="00314C54" w:rsidRPr="00AE2EE0" w:rsidRDefault="00314C54" w:rsidP="00314C54">
            <w:pPr>
              <w:rPr>
                <w:b/>
              </w:rPr>
            </w:pPr>
            <w:r w:rsidRPr="00AE2EE0">
              <w:rPr>
                <w:b/>
              </w:rPr>
              <w:t>Description</w:t>
            </w:r>
          </w:p>
        </w:tc>
        <w:tc>
          <w:tcPr>
            <w:tcW w:w="1530" w:type="dxa"/>
            <w:shd w:val="clear" w:color="auto" w:fill="B8CCE4" w:themeFill="accent1" w:themeFillTint="66"/>
          </w:tcPr>
          <w:p w:rsidR="00314C54" w:rsidRPr="00AE2EE0" w:rsidRDefault="00314C54" w:rsidP="00314C54">
            <w:pPr>
              <w:rPr>
                <w:b/>
              </w:rPr>
            </w:pPr>
            <w:r w:rsidRPr="00AE2EE0">
              <w:rPr>
                <w:b/>
              </w:rPr>
              <w:t>File Type</w:t>
            </w:r>
          </w:p>
        </w:tc>
        <w:tc>
          <w:tcPr>
            <w:tcW w:w="1710" w:type="dxa"/>
            <w:shd w:val="clear" w:color="auto" w:fill="B8CCE4" w:themeFill="accent1" w:themeFillTint="66"/>
          </w:tcPr>
          <w:p w:rsidR="00314C54" w:rsidRPr="00AE2EE0" w:rsidRDefault="00314C54" w:rsidP="00314C54">
            <w:pPr>
              <w:rPr>
                <w:b/>
              </w:rPr>
            </w:pPr>
            <w:r w:rsidRPr="00AE2EE0">
              <w:rPr>
                <w:b/>
              </w:rPr>
              <w:t>Potential Uses</w:t>
            </w:r>
          </w:p>
        </w:tc>
        <w:tc>
          <w:tcPr>
            <w:tcW w:w="1512" w:type="dxa"/>
            <w:shd w:val="clear" w:color="auto" w:fill="B8CCE4" w:themeFill="accent1" w:themeFillTint="66"/>
          </w:tcPr>
          <w:p w:rsidR="00314C54" w:rsidRPr="00AE2EE0" w:rsidRDefault="00314C54" w:rsidP="00314C54">
            <w:pPr>
              <w:rPr>
                <w:b/>
              </w:rPr>
            </w:pPr>
            <w:r w:rsidRPr="00AE2EE0">
              <w:rPr>
                <w:b/>
              </w:rPr>
              <w:t>Primary Users</w:t>
            </w:r>
          </w:p>
        </w:tc>
      </w:tr>
      <w:tr w:rsidR="00314C54" w:rsidTr="00314C54">
        <w:tc>
          <w:tcPr>
            <w:tcW w:w="2088" w:type="dxa"/>
          </w:tcPr>
          <w:p w:rsidR="00314C54" w:rsidRPr="00AE2EE0" w:rsidRDefault="00314C54" w:rsidP="00314C54">
            <w:r w:rsidRPr="00323F4C">
              <w:t>A</w:t>
            </w:r>
            <w:r w:rsidRPr="00323F4C">
              <w:rPr>
                <w:u w:val="single"/>
              </w:rPr>
              <w:t xml:space="preserve"> </w:t>
            </w:r>
            <w:r w:rsidRPr="008617DD">
              <w:rPr>
                <w:color w:val="000000"/>
              </w:rPr>
              <w:t xml:space="preserve">Landscape Change, Assessment and Design (LCAD) model for the </w:t>
            </w:r>
            <w:r>
              <w:rPr>
                <w:color w:val="000000"/>
              </w:rPr>
              <w:t>northeast region</w:t>
            </w:r>
          </w:p>
        </w:tc>
        <w:tc>
          <w:tcPr>
            <w:tcW w:w="3600" w:type="dxa"/>
          </w:tcPr>
          <w:p w:rsidR="00314C54" w:rsidRPr="00314C54" w:rsidRDefault="00314C54" w:rsidP="008C07A1">
            <w:pPr>
              <w:rPr>
                <w:color w:val="000000"/>
              </w:rPr>
            </w:pPr>
            <w:r>
              <w:rPr>
                <w:color w:val="000000"/>
              </w:rPr>
              <w:t>A</w:t>
            </w:r>
            <w:r w:rsidRPr="008617DD">
              <w:rPr>
                <w:color w:val="000000"/>
              </w:rPr>
              <w:t xml:space="preserve"> Landscape Change, Assessment and Design (LCAD) model for the </w:t>
            </w:r>
            <w:r w:rsidR="008C07A1">
              <w:rPr>
                <w:color w:val="000000"/>
              </w:rPr>
              <w:t>N</w:t>
            </w:r>
            <w:r>
              <w:rPr>
                <w:color w:val="000000"/>
              </w:rPr>
              <w:t xml:space="preserve">ortheast region </w:t>
            </w:r>
            <w:r w:rsidRPr="008617DD">
              <w:rPr>
                <w:color w:val="000000"/>
              </w:rPr>
              <w:t xml:space="preserve">that will allow us to simulate changes to the landscape under a variety of alternative </w:t>
            </w:r>
            <w:r>
              <w:rPr>
                <w:color w:val="000000"/>
              </w:rPr>
              <w:t xml:space="preserve"> </w:t>
            </w:r>
            <w:r w:rsidRPr="008617DD">
              <w:rPr>
                <w:color w:val="000000"/>
              </w:rPr>
              <w:t>future scenarios (e.g., climate change, urban growth)</w:t>
            </w:r>
            <w:r w:rsidR="008C07A1">
              <w:rPr>
                <w:color w:val="000000"/>
              </w:rPr>
              <w:t>.  It will also allow us to</w:t>
            </w:r>
            <w:r w:rsidRPr="008617DD">
              <w:rPr>
                <w:color w:val="000000"/>
              </w:rPr>
              <w:t xml:space="preserve"> assess </w:t>
            </w:r>
            <w:r w:rsidR="008C07A1">
              <w:rPr>
                <w:color w:val="000000"/>
              </w:rPr>
              <w:t xml:space="preserve">the </w:t>
            </w:r>
            <w:r w:rsidRPr="008617DD">
              <w:rPr>
                <w:color w:val="000000"/>
              </w:rPr>
              <w:t xml:space="preserve">affects of those changes </w:t>
            </w:r>
            <w:r w:rsidR="008C07A1">
              <w:rPr>
                <w:color w:val="000000"/>
              </w:rPr>
              <w:t>on</w:t>
            </w:r>
            <w:r w:rsidRPr="008617DD">
              <w:rPr>
                <w:color w:val="000000"/>
              </w:rPr>
              <w:t xml:space="preserve"> ecological integrity and climate-habitat capability for representative species, and </w:t>
            </w:r>
            <w:r w:rsidR="008C07A1">
              <w:rPr>
                <w:color w:val="000000"/>
              </w:rPr>
              <w:t xml:space="preserve">will </w:t>
            </w:r>
            <w:r w:rsidRPr="008617DD">
              <w:rPr>
                <w:color w:val="000000"/>
              </w:rPr>
              <w:t>inform the design of conservation strategies (e.g., land protection, management and restoration) to meet conservation objectives.</w:t>
            </w:r>
          </w:p>
        </w:tc>
        <w:tc>
          <w:tcPr>
            <w:tcW w:w="1530" w:type="dxa"/>
          </w:tcPr>
          <w:p w:rsidR="00314C54" w:rsidRPr="00C44111" w:rsidRDefault="00314C54" w:rsidP="00314C54">
            <w:r>
              <w:rPr>
                <w:color w:val="000000"/>
              </w:rPr>
              <w:t>ESRI raster grid (30m)</w:t>
            </w:r>
          </w:p>
        </w:tc>
        <w:tc>
          <w:tcPr>
            <w:tcW w:w="1710" w:type="dxa"/>
          </w:tcPr>
          <w:p w:rsidR="00314C54" w:rsidRPr="00C44111" w:rsidRDefault="00314C54" w:rsidP="00314C54">
            <w:r>
              <w:rPr>
                <w:color w:val="000000"/>
              </w:rPr>
              <w:t>Species Status Assessment, Habitat Status Assessment, Planning, Wildlife Management, Land Protection</w:t>
            </w:r>
          </w:p>
        </w:tc>
        <w:tc>
          <w:tcPr>
            <w:tcW w:w="1512" w:type="dxa"/>
          </w:tcPr>
          <w:p w:rsidR="00314C54" w:rsidRPr="00C44111" w:rsidRDefault="00314C54" w:rsidP="00314C54">
            <w:r>
              <w:rPr>
                <w:color w:val="000000"/>
              </w:rPr>
              <w:t>Planners, Data/GIS Managers, Biologists</w:t>
            </w:r>
          </w:p>
        </w:tc>
      </w:tr>
      <w:tr w:rsidR="00314C54" w:rsidTr="00314C54">
        <w:tc>
          <w:tcPr>
            <w:tcW w:w="2088" w:type="dxa"/>
          </w:tcPr>
          <w:p w:rsidR="00314C54" w:rsidRPr="00314C54" w:rsidRDefault="00314C54" w:rsidP="00314C54">
            <w:pPr>
              <w:rPr>
                <w:rFonts w:eastAsia="Times New Roman" w:cs="Times New Roman"/>
                <w:color w:val="000000"/>
              </w:rPr>
            </w:pPr>
            <w:r>
              <w:rPr>
                <w:rFonts w:eastAsia="Times New Roman" w:cs="Times New Roman"/>
                <w:color w:val="000000"/>
              </w:rPr>
              <w:t>Habitat capability models for representative species for the northeast region</w:t>
            </w:r>
          </w:p>
        </w:tc>
        <w:tc>
          <w:tcPr>
            <w:tcW w:w="3600" w:type="dxa"/>
          </w:tcPr>
          <w:p w:rsidR="00314C54" w:rsidRPr="00C44111" w:rsidRDefault="00314C54" w:rsidP="00314C54">
            <w:r w:rsidRPr="0019760F">
              <w:rPr>
                <w:rFonts w:eastAsia="Times New Roman" w:cs="Times New Roman"/>
                <w:color w:val="000000"/>
              </w:rPr>
              <w:t xml:space="preserve">Develop habitat capability models for a suite of </w:t>
            </w:r>
            <w:r>
              <w:rPr>
                <w:rFonts w:eastAsia="Times New Roman" w:cs="Times New Roman"/>
                <w:color w:val="000000"/>
              </w:rPr>
              <w:t xml:space="preserve">about 30 </w:t>
            </w:r>
            <w:r w:rsidRPr="0019760F">
              <w:rPr>
                <w:rFonts w:eastAsia="Times New Roman" w:cs="Times New Roman"/>
                <w:color w:val="000000"/>
              </w:rPr>
              <w:t xml:space="preserve">representative species </w:t>
            </w:r>
            <w:r>
              <w:rPr>
                <w:rFonts w:eastAsia="Times New Roman" w:cs="Times New Roman"/>
                <w:color w:val="000000"/>
              </w:rPr>
              <w:t xml:space="preserve">representing the habitat needs of federal and state trust species </w:t>
            </w:r>
            <w:r w:rsidRPr="0019760F">
              <w:rPr>
                <w:rFonts w:eastAsia="Times New Roman" w:cs="Times New Roman"/>
                <w:color w:val="000000"/>
              </w:rPr>
              <w:t xml:space="preserve">for </w:t>
            </w:r>
            <w:r>
              <w:rPr>
                <w:rFonts w:eastAsia="Times New Roman" w:cs="Times New Roman"/>
                <w:color w:val="000000"/>
              </w:rPr>
              <w:t xml:space="preserve">conservation planning and </w:t>
            </w:r>
            <w:r w:rsidRPr="0019760F">
              <w:rPr>
                <w:rFonts w:eastAsia="Times New Roman" w:cs="Times New Roman"/>
                <w:color w:val="000000"/>
              </w:rPr>
              <w:t>evaluating the ecological consequences of landscape change</w:t>
            </w:r>
          </w:p>
        </w:tc>
        <w:tc>
          <w:tcPr>
            <w:tcW w:w="1530" w:type="dxa"/>
          </w:tcPr>
          <w:p w:rsidR="00314C54" w:rsidRPr="00C44111" w:rsidRDefault="00E911C1" w:rsidP="00314C54">
            <w:r>
              <w:rPr>
                <w:color w:val="000000"/>
              </w:rPr>
              <w:t>ESRI raster grid (30m)</w:t>
            </w:r>
          </w:p>
        </w:tc>
        <w:tc>
          <w:tcPr>
            <w:tcW w:w="1710" w:type="dxa"/>
          </w:tcPr>
          <w:p w:rsidR="00314C54" w:rsidRPr="00C44111" w:rsidRDefault="00E911C1" w:rsidP="00314C54">
            <w:r>
              <w:rPr>
                <w:color w:val="000000"/>
              </w:rPr>
              <w:t>Species Status Assessment, Habitat Status Assessment, Planning, Wildlife Management, Land Protection</w:t>
            </w:r>
          </w:p>
        </w:tc>
        <w:tc>
          <w:tcPr>
            <w:tcW w:w="1512" w:type="dxa"/>
          </w:tcPr>
          <w:p w:rsidR="00314C54" w:rsidRPr="00C44111" w:rsidRDefault="00E911C1" w:rsidP="00314C54">
            <w:r>
              <w:rPr>
                <w:color w:val="000000"/>
              </w:rPr>
              <w:t>Planners, Data/GIS Managers, Biologists</w:t>
            </w:r>
          </w:p>
        </w:tc>
      </w:tr>
      <w:tr w:rsidR="00E911C1" w:rsidTr="00314C54">
        <w:tc>
          <w:tcPr>
            <w:tcW w:w="2088" w:type="dxa"/>
          </w:tcPr>
          <w:p w:rsidR="00E911C1" w:rsidRPr="00E911C1" w:rsidRDefault="00E911C1" w:rsidP="00314C54">
            <w:pPr>
              <w:rPr>
                <w:rFonts w:ascii="Times New Roman" w:hAnsi="Times New Roman"/>
                <w:b/>
                <w:color w:val="000000"/>
              </w:rPr>
            </w:pPr>
            <w:r>
              <w:rPr>
                <w:color w:val="000000"/>
              </w:rPr>
              <w:t>E</w:t>
            </w:r>
            <w:r w:rsidRPr="0019760F">
              <w:rPr>
                <w:color w:val="000000"/>
              </w:rPr>
              <w:t>cological integrity models for a suite of ecological systems</w:t>
            </w:r>
            <w:r>
              <w:rPr>
                <w:color w:val="000000"/>
              </w:rPr>
              <w:t xml:space="preserve"> in the northeast region</w:t>
            </w:r>
          </w:p>
        </w:tc>
        <w:tc>
          <w:tcPr>
            <w:tcW w:w="3600" w:type="dxa"/>
          </w:tcPr>
          <w:p w:rsidR="00E911C1" w:rsidRPr="00C44111" w:rsidRDefault="00E911C1" w:rsidP="008C07A1">
            <w:r w:rsidRPr="0019760F">
              <w:rPr>
                <w:color w:val="000000"/>
              </w:rPr>
              <w:t>Develop ecological integrity models for a suite of ecological systems</w:t>
            </w:r>
            <w:r>
              <w:rPr>
                <w:color w:val="000000"/>
              </w:rPr>
              <w:t xml:space="preserve"> (based on Northeast Terrestrial Habitat Classification)</w:t>
            </w:r>
            <w:r w:rsidRPr="0019760F">
              <w:rPr>
                <w:color w:val="000000"/>
              </w:rPr>
              <w:t xml:space="preserve"> as a complemen</w:t>
            </w:r>
            <w:r>
              <w:rPr>
                <w:color w:val="000000"/>
              </w:rPr>
              <w:t xml:space="preserve">tary coarse-fine filter for conservation planning and </w:t>
            </w:r>
            <w:r w:rsidRPr="0019760F">
              <w:rPr>
                <w:color w:val="000000"/>
              </w:rPr>
              <w:t>evaluating the</w:t>
            </w:r>
            <w:r>
              <w:rPr>
                <w:color w:val="000000"/>
              </w:rPr>
              <w:t xml:space="preserve"> </w:t>
            </w:r>
            <w:r w:rsidRPr="0019760F">
              <w:rPr>
                <w:color w:val="000000"/>
              </w:rPr>
              <w:t>ecological consequences of landscape change in the LCAD model</w:t>
            </w:r>
            <w:r>
              <w:rPr>
                <w:color w:val="000000"/>
              </w:rPr>
              <w:t xml:space="preserve">.  This </w:t>
            </w:r>
            <w:r w:rsidRPr="004319BD">
              <w:rPr>
                <w:color w:val="000000"/>
              </w:rPr>
              <w:t>filter involves designing a landscape with a green infrastructure (i.e., undeveloped lands) containing a diversity of highly connected ecological systems with high intactness, resiliency and adaptive capacity.</w:t>
            </w:r>
          </w:p>
        </w:tc>
        <w:tc>
          <w:tcPr>
            <w:tcW w:w="1530" w:type="dxa"/>
          </w:tcPr>
          <w:p w:rsidR="00E911C1" w:rsidRPr="00C44111" w:rsidRDefault="00E911C1" w:rsidP="00314C54">
            <w:r>
              <w:rPr>
                <w:color w:val="000000"/>
              </w:rPr>
              <w:t>ESRI raster grid (30m)</w:t>
            </w:r>
          </w:p>
        </w:tc>
        <w:tc>
          <w:tcPr>
            <w:tcW w:w="1710" w:type="dxa"/>
          </w:tcPr>
          <w:p w:rsidR="00E911C1" w:rsidRPr="00C44111" w:rsidRDefault="00E911C1" w:rsidP="00DC396D">
            <w:r>
              <w:rPr>
                <w:color w:val="000000"/>
              </w:rPr>
              <w:t>Species Status Assessment, Habitat Status Assessment, Planning, Wildlife Management, Land Protection</w:t>
            </w:r>
          </w:p>
        </w:tc>
        <w:tc>
          <w:tcPr>
            <w:tcW w:w="1512" w:type="dxa"/>
          </w:tcPr>
          <w:p w:rsidR="00E911C1" w:rsidRPr="00C44111" w:rsidRDefault="00E911C1" w:rsidP="00DC396D">
            <w:r>
              <w:rPr>
                <w:color w:val="000000"/>
              </w:rPr>
              <w:t>Planners, Data/GIS Managers, Biologists</w:t>
            </w:r>
          </w:p>
        </w:tc>
      </w:tr>
    </w:tbl>
    <w:p w:rsidR="003B368A" w:rsidRDefault="003B368A" w:rsidP="00314C54">
      <w:pPr>
        <w:spacing w:after="0" w:line="240" w:lineRule="auto"/>
      </w:pPr>
    </w:p>
    <w:p w:rsidR="003B368A" w:rsidRDefault="003B368A">
      <w:r>
        <w:br w:type="page"/>
      </w:r>
    </w:p>
    <w:p w:rsidR="00DC2546" w:rsidRPr="008D7325" w:rsidRDefault="00397B40" w:rsidP="001E68B7">
      <w:pPr>
        <w:pStyle w:val="Heading2"/>
        <w:spacing w:before="0" w:line="240" w:lineRule="auto"/>
        <w:ind w:left="1170" w:hanging="1170"/>
        <w:rPr>
          <w:sz w:val="26"/>
        </w:rPr>
      </w:pPr>
      <w:bookmarkStart w:id="81" w:name="_Toc386140572"/>
      <w:bookmarkStart w:id="82" w:name="lcc10"/>
      <w:r w:rsidRPr="008D7325">
        <w:rPr>
          <w:sz w:val="26"/>
        </w:rPr>
        <w:t xml:space="preserve">LCC-10: </w:t>
      </w:r>
      <w:r w:rsidR="00DC2546" w:rsidRPr="008D7325">
        <w:rPr>
          <w:sz w:val="26"/>
        </w:rPr>
        <w:t>Decision support tool to assess aquatic habitats and threats in North Atlantic watersheds and estuaries</w:t>
      </w:r>
      <w:bookmarkEnd w:id="81"/>
    </w:p>
    <w:bookmarkEnd w:id="82"/>
    <w:p w:rsidR="00DC2546" w:rsidRPr="005C7B21" w:rsidRDefault="00DC2546" w:rsidP="00DC2546">
      <w:pPr>
        <w:spacing w:after="0" w:line="240" w:lineRule="auto"/>
        <w:rPr>
          <w:b/>
          <w:bCs/>
        </w:rPr>
      </w:pPr>
    </w:p>
    <w:tbl>
      <w:tblPr>
        <w:tblW w:w="0" w:type="auto"/>
        <w:tblLayout w:type="fixed"/>
        <w:tblLook w:val="04A0" w:firstRow="1" w:lastRow="0" w:firstColumn="1" w:lastColumn="0" w:noHBand="0" w:noVBand="1"/>
      </w:tblPr>
      <w:tblGrid>
        <w:gridCol w:w="2538"/>
        <w:gridCol w:w="7902"/>
      </w:tblGrid>
      <w:tr w:rsidR="0064560E" w:rsidRPr="00321FBC" w:rsidTr="0064560E">
        <w:tc>
          <w:tcPr>
            <w:tcW w:w="2538" w:type="dxa"/>
          </w:tcPr>
          <w:p w:rsidR="0064560E" w:rsidRPr="001D24F2" w:rsidRDefault="0064560E" w:rsidP="0064560E">
            <w:pPr>
              <w:jc w:val="right"/>
              <w:rPr>
                <w:b/>
              </w:rPr>
            </w:pPr>
            <w:r>
              <w:rPr>
                <w:b/>
              </w:rPr>
              <w:t>Status</w:t>
            </w:r>
          </w:p>
        </w:tc>
        <w:tc>
          <w:tcPr>
            <w:tcW w:w="7902" w:type="dxa"/>
          </w:tcPr>
          <w:p w:rsidR="0064560E" w:rsidRPr="00321FBC" w:rsidRDefault="0064560E" w:rsidP="0064560E">
            <w:pPr>
              <w:rPr>
                <w:bCs/>
              </w:rPr>
            </w:pPr>
            <w:r>
              <w:t>Ongoing (expected January 2015)</w:t>
            </w:r>
          </w:p>
        </w:tc>
      </w:tr>
      <w:tr w:rsidR="0064560E" w:rsidTr="0064560E">
        <w:tc>
          <w:tcPr>
            <w:tcW w:w="2538" w:type="dxa"/>
          </w:tcPr>
          <w:p w:rsidR="0064560E" w:rsidRPr="001D24F2" w:rsidRDefault="0064560E" w:rsidP="0064560E">
            <w:pPr>
              <w:jc w:val="right"/>
              <w:rPr>
                <w:b/>
              </w:rPr>
            </w:pPr>
            <w:r w:rsidRPr="001D24F2">
              <w:rPr>
                <w:b/>
              </w:rPr>
              <w:t>Principal Investigator</w:t>
            </w:r>
          </w:p>
        </w:tc>
        <w:tc>
          <w:tcPr>
            <w:tcW w:w="7902" w:type="dxa"/>
          </w:tcPr>
          <w:p w:rsidR="0064560E" w:rsidRDefault="0064560E" w:rsidP="0064560E">
            <w:r>
              <w:rPr>
                <w:bCs/>
              </w:rPr>
              <w:t>Fritz Boettner</w:t>
            </w:r>
          </w:p>
        </w:tc>
      </w:tr>
      <w:tr w:rsidR="0064560E" w:rsidRPr="00321FBC" w:rsidTr="0064560E">
        <w:tc>
          <w:tcPr>
            <w:tcW w:w="2538" w:type="dxa"/>
          </w:tcPr>
          <w:p w:rsidR="0064560E" w:rsidRPr="001D24F2" w:rsidRDefault="0064560E" w:rsidP="0064560E">
            <w:pPr>
              <w:jc w:val="right"/>
              <w:rPr>
                <w:b/>
              </w:rPr>
            </w:pPr>
            <w:r w:rsidRPr="001D24F2">
              <w:rPr>
                <w:b/>
              </w:rPr>
              <w:t>Organization</w:t>
            </w:r>
          </w:p>
        </w:tc>
        <w:tc>
          <w:tcPr>
            <w:tcW w:w="7902" w:type="dxa"/>
          </w:tcPr>
          <w:p w:rsidR="0064560E" w:rsidRPr="00321FBC" w:rsidRDefault="00224978" w:rsidP="0064560E">
            <w:pPr>
              <w:rPr>
                <w:bCs/>
              </w:rPr>
            </w:pPr>
            <w:r>
              <w:rPr>
                <w:bCs/>
              </w:rPr>
              <w:t>Downstream Strategies</w:t>
            </w:r>
          </w:p>
        </w:tc>
      </w:tr>
      <w:tr w:rsidR="0064560E" w:rsidTr="0064560E">
        <w:tc>
          <w:tcPr>
            <w:tcW w:w="2538" w:type="dxa"/>
          </w:tcPr>
          <w:p w:rsidR="0064560E" w:rsidRPr="001D24F2" w:rsidRDefault="0064560E" w:rsidP="0064560E">
            <w:pPr>
              <w:jc w:val="right"/>
              <w:rPr>
                <w:b/>
              </w:rPr>
            </w:pPr>
            <w:r w:rsidRPr="001D24F2">
              <w:rPr>
                <w:b/>
              </w:rPr>
              <w:t>Email</w:t>
            </w:r>
          </w:p>
        </w:tc>
        <w:tc>
          <w:tcPr>
            <w:tcW w:w="7902" w:type="dxa"/>
          </w:tcPr>
          <w:p w:rsidR="0064560E" w:rsidRDefault="00AF16EA" w:rsidP="0064560E">
            <w:hyperlink r:id="rId119" w:tgtFrame="_blank" w:history="1">
              <w:r w:rsidR="00224978" w:rsidRPr="000563CE">
                <w:rPr>
                  <w:rStyle w:val="Hyperlink"/>
                  <w:rFonts w:cstheme="minorHAnsi"/>
                  <w:color w:val="1155CC"/>
                  <w:sz w:val="20"/>
                  <w:szCs w:val="20"/>
                  <w:shd w:val="clear" w:color="auto" w:fill="FFFFFF"/>
                </w:rPr>
                <w:t>fboettner@downstreamstrategies.com</w:t>
              </w:r>
            </w:hyperlink>
          </w:p>
        </w:tc>
      </w:tr>
      <w:tr w:rsidR="0064560E" w:rsidRPr="007723E9" w:rsidTr="0064560E">
        <w:tc>
          <w:tcPr>
            <w:tcW w:w="2538" w:type="dxa"/>
          </w:tcPr>
          <w:p w:rsidR="0064560E" w:rsidRPr="001D24F2" w:rsidRDefault="0064560E" w:rsidP="0064560E">
            <w:pPr>
              <w:jc w:val="right"/>
              <w:rPr>
                <w:b/>
              </w:rPr>
            </w:pPr>
            <w:r w:rsidRPr="001D24F2">
              <w:rPr>
                <w:b/>
              </w:rPr>
              <w:t>Address</w:t>
            </w:r>
          </w:p>
        </w:tc>
        <w:tc>
          <w:tcPr>
            <w:tcW w:w="7902" w:type="dxa"/>
          </w:tcPr>
          <w:p w:rsidR="0064560E" w:rsidRPr="007723E9" w:rsidRDefault="00224978" w:rsidP="0064560E">
            <w:pPr>
              <w:rPr>
                <w:bCs/>
              </w:rPr>
            </w:pPr>
            <w:r w:rsidRPr="00524F25">
              <w:rPr>
                <w:bCs/>
              </w:rPr>
              <w:t>203 Railroad Avenue, Alderson WV 24910</w:t>
            </w:r>
          </w:p>
        </w:tc>
      </w:tr>
      <w:tr w:rsidR="0064560E" w:rsidRPr="00C654DC" w:rsidTr="0064560E">
        <w:tc>
          <w:tcPr>
            <w:tcW w:w="2538" w:type="dxa"/>
          </w:tcPr>
          <w:p w:rsidR="0064560E" w:rsidRPr="001D24F2" w:rsidRDefault="0064560E" w:rsidP="0064560E">
            <w:pPr>
              <w:jc w:val="right"/>
              <w:rPr>
                <w:b/>
              </w:rPr>
            </w:pPr>
            <w:r w:rsidRPr="001D24F2">
              <w:rPr>
                <w:b/>
              </w:rPr>
              <w:t>Phone</w:t>
            </w:r>
          </w:p>
        </w:tc>
        <w:tc>
          <w:tcPr>
            <w:tcW w:w="7902" w:type="dxa"/>
          </w:tcPr>
          <w:p w:rsidR="0064560E" w:rsidRPr="00C654DC" w:rsidRDefault="00224978" w:rsidP="0064560E">
            <w:pPr>
              <w:rPr>
                <w:b/>
                <w:bCs/>
              </w:rPr>
            </w:pPr>
            <w:r w:rsidRPr="00524F25">
              <w:rPr>
                <w:bCs/>
              </w:rPr>
              <w:t>304-445-7200</w:t>
            </w:r>
          </w:p>
        </w:tc>
      </w:tr>
      <w:tr w:rsidR="0064560E" w:rsidRPr="00321FBC" w:rsidTr="0064560E">
        <w:tc>
          <w:tcPr>
            <w:tcW w:w="2538" w:type="dxa"/>
          </w:tcPr>
          <w:p w:rsidR="0064560E" w:rsidRPr="001D24F2" w:rsidRDefault="0064560E" w:rsidP="0064560E">
            <w:pPr>
              <w:jc w:val="right"/>
              <w:rPr>
                <w:b/>
              </w:rPr>
            </w:pPr>
            <w:r w:rsidRPr="001D24F2">
              <w:rPr>
                <w:b/>
              </w:rPr>
              <w:t>Link</w:t>
            </w:r>
          </w:p>
        </w:tc>
        <w:tc>
          <w:tcPr>
            <w:tcW w:w="7902" w:type="dxa"/>
          </w:tcPr>
          <w:p w:rsidR="0064560E" w:rsidRPr="00321FBC" w:rsidRDefault="00AF16EA" w:rsidP="0064560E">
            <w:hyperlink r:id="rId120" w:history="1">
              <w:r w:rsidR="00224978" w:rsidRPr="00881645">
                <w:rPr>
                  <w:rStyle w:val="Hyperlink"/>
                  <w:rFonts w:cstheme="minorHAnsi"/>
                </w:rPr>
                <w:t>http://www.northatlanticlcc.org/projects/downstream-strategies-project/decision-support-tool-to-assess-aquatic-habitats-and-threats-in-north-atlantic-watersheds</w:t>
              </w:r>
            </w:hyperlink>
          </w:p>
        </w:tc>
      </w:tr>
      <w:tr w:rsidR="0064560E" w:rsidRPr="00C654DC" w:rsidTr="0064560E">
        <w:tc>
          <w:tcPr>
            <w:tcW w:w="2538" w:type="dxa"/>
          </w:tcPr>
          <w:p w:rsidR="0064560E" w:rsidRPr="001D24F2" w:rsidRDefault="0064560E" w:rsidP="0064560E">
            <w:pPr>
              <w:jc w:val="right"/>
              <w:rPr>
                <w:b/>
              </w:rPr>
            </w:pPr>
            <w:r w:rsidRPr="001D24F2">
              <w:rPr>
                <w:b/>
              </w:rPr>
              <w:t>Citation</w:t>
            </w:r>
          </w:p>
        </w:tc>
        <w:tc>
          <w:tcPr>
            <w:tcW w:w="7902" w:type="dxa"/>
          </w:tcPr>
          <w:p w:rsidR="0064560E" w:rsidRPr="00C654DC" w:rsidRDefault="0064560E" w:rsidP="0064560E">
            <w:pPr>
              <w:pStyle w:val="NoSpacing"/>
              <w:rPr>
                <w:rFonts w:eastAsia="Times New Roman" w:cstheme="minorHAnsi"/>
              </w:rPr>
            </w:pPr>
          </w:p>
        </w:tc>
      </w:tr>
    </w:tbl>
    <w:p w:rsidR="0064560E" w:rsidRPr="008D7325" w:rsidRDefault="0064560E" w:rsidP="00DC2546">
      <w:pPr>
        <w:spacing w:after="0" w:line="240" w:lineRule="auto"/>
        <w:rPr>
          <w:b/>
        </w:rPr>
      </w:pPr>
    </w:p>
    <w:p w:rsidR="00DC2546" w:rsidRPr="00156795" w:rsidRDefault="00DC2546" w:rsidP="00DC2546">
      <w:pPr>
        <w:spacing w:after="0" w:line="240" w:lineRule="auto"/>
        <w:rPr>
          <w:b/>
          <w:sz w:val="26"/>
          <w:szCs w:val="26"/>
        </w:rPr>
      </w:pPr>
      <w:r w:rsidRPr="00156795">
        <w:rPr>
          <w:b/>
          <w:sz w:val="26"/>
          <w:szCs w:val="26"/>
        </w:rPr>
        <w:t>Summary</w:t>
      </w:r>
    </w:p>
    <w:p w:rsidR="00DC2546" w:rsidRPr="009170B2" w:rsidRDefault="00DC2546" w:rsidP="00DC2546">
      <w:pPr>
        <w:pStyle w:val="NormalWeb"/>
        <w:shd w:val="clear" w:color="auto" w:fill="FFFFFF"/>
        <w:spacing w:before="0" w:beforeAutospacing="0" w:after="0" w:afterAutospacing="0"/>
        <w:rPr>
          <w:rFonts w:asciiTheme="minorHAnsi" w:hAnsiTheme="minorHAnsi" w:cs="Helvetica"/>
          <w:sz w:val="22"/>
          <w:szCs w:val="22"/>
        </w:rPr>
      </w:pPr>
      <w:r w:rsidRPr="009170B2">
        <w:rPr>
          <w:rFonts w:asciiTheme="minorHAnsi" w:hAnsiTheme="minorHAnsi" w:cs="Helvetica"/>
          <w:sz w:val="22"/>
          <w:szCs w:val="22"/>
        </w:rPr>
        <w:t>This project will develop habitat assessment models and output</w:t>
      </w:r>
      <w:r>
        <w:rPr>
          <w:rFonts w:asciiTheme="minorHAnsi" w:hAnsiTheme="minorHAnsi" w:cs="Helvetica"/>
          <w:sz w:val="22"/>
          <w:szCs w:val="22"/>
        </w:rPr>
        <w:t xml:space="preserve">s for the </w:t>
      </w:r>
      <w:hyperlink r:id="rId121" w:history="1">
        <w:r w:rsidRPr="000563CE">
          <w:rPr>
            <w:rStyle w:val="Hyperlink"/>
            <w:rFonts w:asciiTheme="minorHAnsi" w:hAnsiTheme="minorHAnsi" w:cs="Helvetica"/>
            <w:sz w:val="22"/>
            <w:szCs w:val="22"/>
          </w:rPr>
          <w:t>NALCC</w:t>
        </w:r>
      </w:hyperlink>
      <w:r>
        <w:rPr>
          <w:rFonts w:asciiTheme="minorHAnsi" w:hAnsiTheme="minorHAnsi" w:cs="Helvetica"/>
          <w:sz w:val="22"/>
          <w:szCs w:val="22"/>
        </w:rPr>
        <w:t xml:space="preserve"> region</w:t>
      </w:r>
      <w:r w:rsidR="00CB4DAA">
        <w:rPr>
          <w:rFonts w:asciiTheme="minorHAnsi" w:hAnsiTheme="minorHAnsi" w:cs="Helvetica"/>
          <w:sz w:val="22"/>
          <w:szCs w:val="22"/>
        </w:rPr>
        <w:t>,</w:t>
      </w:r>
      <w:r w:rsidRPr="009170B2">
        <w:rPr>
          <w:rFonts w:asciiTheme="minorHAnsi" w:hAnsiTheme="minorHAnsi" w:cs="Helvetica"/>
          <w:sz w:val="22"/>
          <w:szCs w:val="22"/>
        </w:rPr>
        <w:t xml:space="preserve"> based o</w:t>
      </w:r>
      <w:r>
        <w:rPr>
          <w:rFonts w:asciiTheme="minorHAnsi" w:hAnsiTheme="minorHAnsi" w:cs="Helvetica"/>
          <w:sz w:val="22"/>
          <w:szCs w:val="22"/>
        </w:rPr>
        <w:t xml:space="preserve">n a stakeholder driven process.  </w:t>
      </w:r>
      <w:r w:rsidRPr="009170B2">
        <w:rPr>
          <w:rFonts w:asciiTheme="minorHAnsi" w:hAnsiTheme="minorHAnsi" w:cs="Helvetica"/>
          <w:sz w:val="22"/>
          <w:szCs w:val="22"/>
        </w:rPr>
        <w:t>GIS decision</w:t>
      </w:r>
      <w:r w:rsidR="00CB4DAA">
        <w:rPr>
          <w:rFonts w:asciiTheme="minorHAnsi" w:hAnsiTheme="minorHAnsi" w:cs="Helvetica"/>
          <w:sz w:val="22"/>
          <w:szCs w:val="22"/>
        </w:rPr>
        <w:t>-</w:t>
      </w:r>
      <w:r w:rsidRPr="009170B2">
        <w:rPr>
          <w:rFonts w:asciiTheme="minorHAnsi" w:hAnsiTheme="minorHAnsi" w:cs="Helvetica"/>
          <w:sz w:val="22"/>
          <w:szCs w:val="22"/>
        </w:rPr>
        <w:t xml:space="preserve">support tools will </w:t>
      </w:r>
      <w:r>
        <w:rPr>
          <w:rFonts w:asciiTheme="minorHAnsi" w:hAnsiTheme="minorHAnsi" w:cs="Helvetica"/>
          <w:sz w:val="22"/>
          <w:szCs w:val="22"/>
        </w:rPr>
        <w:t xml:space="preserve">also </w:t>
      </w:r>
      <w:r w:rsidRPr="009170B2">
        <w:rPr>
          <w:rFonts w:asciiTheme="minorHAnsi" w:hAnsiTheme="minorHAnsi" w:cs="Helvetica"/>
          <w:sz w:val="22"/>
          <w:szCs w:val="22"/>
        </w:rPr>
        <w:t>be developed and provided to assist with resource planning efforts, at both the regional and site-specific scale</w:t>
      </w:r>
      <w:r w:rsidR="00CB4DAA">
        <w:rPr>
          <w:rFonts w:asciiTheme="minorHAnsi" w:hAnsiTheme="minorHAnsi" w:cs="Helvetica"/>
          <w:sz w:val="22"/>
          <w:szCs w:val="22"/>
        </w:rPr>
        <w:t>s</w:t>
      </w:r>
      <w:r w:rsidRPr="009170B2">
        <w:rPr>
          <w:rFonts w:asciiTheme="minorHAnsi" w:hAnsiTheme="minorHAnsi" w:cs="Helvetica"/>
          <w:sz w:val="22"/>
          <w:szCs w:val="22"/>
        </w:rPr>
        <w:t>.</w:t>
      </w:r>
      <w:r>
        <w:rPr>
          <w:rFonts w:asciiTheme="minorHAnsi" w:hAnsiTheme="minorHAnsi" w:cs="Helvetica"/>
          <w:sz w:val="22"/>
          <w:szCs w:val="22"/>
        </w:rPr>
        <w:t xml:space="preserve"> Regional data that describe fish distribution, habitat, and threats to aquatic species will be assembled and analyzed.  </w:t>
      </w:r>
      <w:r w:rsidRPr="009170B2">
        <w:rPr>
          <w:rFonts w:asciiTheme="minorHAnsi" w:hAnsiTheme="minorHAnsi" w:cs="Helvetica"/>
          <w:sz w:val="22"/>
          <w:szCs w:val="22"/>
        </w:rPr>
        <w:t xml:space="preserve">The central focus of this project will revolve around a flexible modeling process that has been highly refined from similar on-going and completed projects across the country. Multiple models of different species or species groups will be performed and </w:t>
      </w:r>
      <w:r w:rsidR="00CB4DAA">
        <w:rPr>
          <w:rFonts w:asciiTheme="minorHAnsi" w:hAnsiTheme="minorHAnsi" w:cs="Helvetica"/>
          <w:sz w:val="22"/>
          <w:szCs w:val="22"/>
        </w:rPr>
        <w:t xml:space="preserve">will </w:t>
      </w:r>
      <w:r w:rsidRPr="009170B2">
        <w:rPr>
          <w:rFonts w:asciiTheme="minorHAnsi" w:hAnsiTheme="minorHAnsi" w:cs="Helvetica"/>
          <w:sz w:val="22"/>
          <w:szCs w:val="22"/>
        </w:rPr>
        <w:t xml:space="preserve">result in expected species distribution maps, as well as identification and quantification of threats and stressors to the species modeled. </w:t>
      </w:r>
      <w:r>
        <w:rPr>
          <w:rFonts w:asciiTheme="minorHAnsi" w:hAnsiTheme="minorHAnsi" w:cs="Helvetica"/>
          <w:sz w:val="22"/>
          <w:szCs w:val="22"/>
        </w:rPr>
        <w:t xml:space="preserve"> S</w:t>
      </w:r>
      <w:r w:rsidRPr="009170B2">
        <w:rPr>
          <w:rFonts w:asciiTheme="minorHAnsi" w:hAnsiTheme="minorHAnsi" w:cs="Helvetica"/>
          <w:sz w:val="22"/>
          <w:szCs w:val="22"/>
        </w:rPr>
        <w:t xml:space="preserve">patially-explicit model results </w:t>
      </w:r>
      <w:r>
        <w:rPr>
          <w:rFonts w:asciiTheme="minorHAnsi" w:hAnsiTheme="minorHAnsi" w:cs="Helvetica"/>
          <w:sz w:val="22"/>
          <w:szCs w:val="22"/>
        </w:rPr>
        <w:t xml:space="preserve">will </w:t>
      </w:r>
      <w:r w:rsidRPr="009170B2">
        <w:rPr>
          <w:rFonts w:asciiTheme="minorHAnsi" w:hAnsiTheme="minorHAnsi" w:cs="Helvetica"/>
          <w:sz w:val="22"/>
          <w:szCs w:val="22"/>
        </w:rPr>
        <w:t>populate a multi-criteria decision</w:t>
      </w:r>
      <w:r w:rsidR="00CB4DAA">
        <w:rPr>
          <w:rFonts w:asciiTheme="minorHAnsi" w:hAnsiTheme="minorHAnsi" w:cs="Helvetica"/>
          <w:sz w:val="22"/>
          <w:szCs w:val="22"/>
        </w:rPr>
        <w:t>-</w:t>
      </w:r>
      <w:r w:rsidRPr="009170B2">
        <w:rPr>
          <w:rFonts w:asciiTheme="minorHAnsi" w:hAnsiTheme="minorHAnsi" w:cs="Helvetica"/>
          <w:sz w:val="22"/>
          <w:szCs w:val="22"/>
        </w:rPr>
        <w:t xml:space="preserve">support tool (DST) that will integrate the components of each model developed. The DST will provide a highly functional and user-friendly mechanism for resource managers to visualize, rank, and manipulate inputs </w:t>
      </w:r>
      <w:r w:rsidR="00CB4DAA">
        <w:rPr>
          <w:rFonts w:asciiTheme="minorHAnsi" w:hAnsiTheme="minorHAnsi" w:cs="Helvetica"/>
          <w:sz w:val="22"/>
          <w:szCs w:val="22"/>
        </w:rPr>
        <w:t xml:space="preserve">in order </w:t>
      </w:r>
      <w:r w:rsidRPr="009170B2">
        <w:rPr>
          <w:rFonts w:asciiTheme="minorHAnsi" w:hAnsiTheme="minorHAnsi" w:cs="Helvetica"/>
          <w:sz w:val="22"/>
          <w:szCs w:val="22"/>
        </w:rPr>
        <w:t>to prioritize areas for conservation action.</w:t>
      </w:r>
    </w:p>
    <w:p w:rsidR="00DC2546" w:rsidRPr="008D7325" w:rsidRDefault="00DC2546" w:rsidP="00DC2546">
      <w:pPr>
        <w:spacing w:after="0" w:line="240" w:lineRule="auto"/>
        <w:rPr>
          <w:b/>
          <w:bCs/>
          <w:color w:val="000000"/>
          <w:sz w:val="18"/>
          <w:szCs w:val="18"/>
        </w:rPr>
      </w:pPr>
    </w:p>
    <w:p w:rsidR="00DC2546" w:rsidRPr="004E3B24" w:rsidRDefault="00DC2546" w:rsidP="00DC2546">
      <w:pPr>
        <w:spacing w:after="0" w:line="240" w:lineRule="auto"/>
        <w:rPr>
          <w:bCs/>
          <w:color w:val="000000"/>
        </w:rPr>
      </w:pPr>
      <w:r w:rsidRPr="008D7325">
        <w:rPr>
          <w:b/>
          <w:bCs/>
          <w:color w:val="000000"/>
          <w:sz w:val="26"/>
          <w:szCs w:val="26"/>
        </w:rPr>
        <w:t>RCN Topic:</w:t>
      </w:r>
      <w:r>
        <w:rPr>
          <w:b/>
          <w:bCs/>
          <w:color w:val="000000"/>
        </w:rPr>
        <w:t xml:space="preserve"> </w:t>
      </w:r>
      <w:hyperlink w:anchor="focal_areas" w:history="1">
        <w:r w:rsidRPr="000563CE">
          <w:rPr>
            <w:rStyle w:val="Heading3Char"/>
          </w:rPr>
          <w:t>Regional Focal Areas</w:t>
        </w:r>
      </w:hyperlink>
    </w:p>
    <w:p w:rsidR="00DC2546" w:rsidRPr="00BE617C" w:rsidRDefault="00DC2546" w:rsidP="00DC2546">
      <w:pPr>
        <w:spacing w:after="0" w:line="240" w:lineRule="auto"/>
        <w:rPr>
          <w:color w:val="000000"/>
          <w:sz w:val="18"/>
          <w:szCs w:val="18"/>
        </w:rPr>
      </w:pPr>
    </w:p>
    <w:p w:rsidR="00DC2546" w:rsidRPr="001B3AE0" w:rsidRDefault="00DC2546" w:rsidP="00E40A47">
      <w:pPr>
        <w:spacing w:after="0" w:line="240" w:lineRule="auto"/>
      </w:pPr>
      <w:r w:rsidRPr="008D7325">
        <w:rPr>
          <w:b/>
          <w:color w:val="000000"/>
          <w:sz w:val="26"/>
          <w:szCs w:val="26"/>
        </w:rPr>
        <w:t>Related Projects:</w:t>
      </w:r>
      <w:r>
        <w:rPr>
          <w:b/>
          <w:color w:val="000000"/>
        </w:rPr>
        <w:t xml:space="preserve"> </w:t>
      </w:r>
      <w:hyperlink w:anchor="neahcs" w:history="1">
        <w:r w:rsidRPr="001B3AE0">
          <w:t>Northeast Aquatic Habitat Classification System</w:t>
        </w:r>
        <w:r w:rsidR="000563CE" w:rsidRPr="001B3AE0">
          <w:t xml:space="preserve"> (</w:t>
        </w:r>
        <w:r w:rsidR="000563CE" w:rsidRPr="001B3AE0">
          <w:rPr>
            <w:rStyle w:val="Heading3Char"/>
          </w:rPr>
          <w:t>NEAHCS</w:t>
        </w:r>
        <w:r w:rsidR="000563CE" w:rsidRPr="001B3AE0">
          <w:t>)</w:t>
        </w:r>
      </w:hyperlink>
      <w:r w:rsidRPr="001B3AE0">
        <w:t xml:space="preserve">, </w:t>
      </w:r>
      <w:hyperlink w:anchor="rcn2007_02" w:history="1">
        <w:r w:rsidRPr="001B3AE0">
          <w:t>Northeast Aquatic</w:t>
        </w:r>
        <w:r w:rsidR="00E40A47">
          <w:t xml:space="preserve"> </w:t>
        </w:r>
        <w:r w:rsidRPr="001B3AE0">
          <w:t>Connectivity (</w:t>
        </w:r>
        <w:r w:rsidRPr="001B3AE0">
          <w:rPr>
            <w:rStyle w:val="Heading3Char"/>
          </w:rPr>
          <w:t>RCN2007-02</w:t>
        </w:r>
        <w:r w:rsidRPr="001B3AE0">
          <w:t>)</w:t>
        </w:r>
      </w:hyperlink>
    </w:p>
    <w:p w:rsidR="000563CE" w:rsidRPr="008D7325" w:rsidRDefault="000563CE" w:rsidP="000563CE">
      <w:pPr>
        <w:spacing w:after="0" w:line="240" w:lineRule="auto"/>
        <w:rPr>
          <w:rStyle w:val="Heading3Char"/>
          <w:sz w:val="18"/>
          <w:szCs w:val="18"/>
        </w:rPr>
      </w:pPr>
    </w:p>
    <w:p w:rsidR="00DC2546" w:rsidRPr="00DB0FE1" w:rsidRDefault="00DC2546" w:rsidP="000563CE">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DC2546" w:rsidRPr="00BE617C" w:rsidRDefault="00DC2546" w:rsidP="00DC2546">
      <w:pPr>
        <w:spacing w:after="0" w:line="240" w:lineRule="auto"/>
        <w:rPr>
          <w:b/>
          <w:sz w:val="18"/>
          <w:szCs w:val="18"/>
          <w:lang w:val="sv-SE"/>
        </w:rPr>
      </w:pPr>
    </w:p>
    <w:p w:rsidR="00DC2546" w:rsidRDefault="00DC2546" w:rsidP="00DC2546">
      <w:pPr>
        <w:spacing w:after="0" w:line="240" w:lineRule="auto"/>
      </w:pPr>
      <w:r w:rsidRPr="00156795">
        <w:rPr>
          <w:b/>
          <w:sz w:val="26"/>
          <w:szCs w:val="26"/>
        </w:rPr>
        <w:t>Species- SWAP Element 1-</w:t>
      </w:r>
      <w:r>
        <w:t xml:space="preserve"> Aq</w:t>
      </w:r>
      <w:r w:rsidR="001C3A8E">
        <w:t>uatic</w:t>
      </w:r>
    </w:p>
    <w:p w:rsidR="00DC2546" w:rsidRPr="00BE617C" w:rsidRDefault="00DC2546" w:rsidP="00DC2546">
      <w:pPr>
        <w:spacing w:after="0" w:line="240" w:lineRule="auto"/>
        <w:rPr>
          <w:b/>
          <w:sz w:val="18"/>
          <w:szCs w:val="18"/>
        </w:rPr>
      </w:pPr>
    </w:p>
    <w:p w:rsidR="00DC2546" w:rsidRDefault="00DC2546" w:rsidP="00DC2546">
      <w:pPr>
        <w:spacing w:after="0" w:line="240" w:lineRule="auto"/>
      </w:pPr>
      <w:r w:rsidRPr="00156795">
        <w:rPr>
          <w:b/>
          <w:sz w:val="26"/>
          <w:szCs w:val="26"/>
        </w:rPr>
        <w:t>Habitats- SWAP Element 2</w:t>
      </w:r>
      <w:r>
        <w:rPr>
          <w:b/>
          <w:sz w:val="28"/>
          <w:szCs w:val="28"/>
        </w:rPr>
        <w:t>-</w:t>
      </w:r>
      <w:r w:rsidR="006F240B">
        <w:t xml:space="preserve">Aquatic </w:t>
      </w:r>
      <w:r>
        <w:t>SGCN</w:t>
      </w:r>
    </w:p>
    <w:p w:rsidR="00DC2546" w:rsidRPr="00BE617C" w:rsidRDefault="00DC2546" w:rsidP="00DC2546">
      <w:pPr>
        <w:spacing w:after="0" w:line="240" w:lineRule="auto"/>
        <w:rPr>
          <w:b/>
          <w:sz w:val="18"/>
          <w:szCs w:val="18"/>
        </w:rPr>
      </w:pPr>
    </w:p>
    <w:p w:rsidR="001C3A8E" w:rsidRPr="008D7325" w:rsidRDefault="00DC2546" w:rsidP="00DC2546">
      <w:pPr>
        <w:spacing w:after="0" w:line="240" w:lineRule="auto"/>
        <w:rPr>
          <w:b/>
          <w:sz w:val="26"/>
          <w:szCs w:val="26"/>
        </w:rPr>
      </w:pPr>
      <w:r w:rsidRPr="00156795">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2569C3" w:rsidTr="00E81C75">
        <w:tc>
          <w:tcPr>
            <w:tcW w:w="2502" w:type="dxa"/>
            <w:shd w:val="clear" w:color="auto" w:fill="B8CCE4" w:themeFill="accent1" w:themeFillTint="66"/>
          </w:tcPr>
          <w:p w:rsidR="002569C3" w:rsidRPr="00425C87" w:rsidRDefault="002569C3" w:rsidP="00E81C75">
            <w:pPr>
              <w:rPr>
                <w:b/>
              </w:rPr>
            </w:pPr>
            <w:r w:rsidRPr="00425C87">
              <w:rPr>
                <w:b/>
              </w:rPr>
              <w:t>Threat</w:t>
            </w:r>
          </w:p>
        </w:tc>
        <w:tc>
          <w:tcPr>
            <w:tcW w:w="2610" w:type="dxa"/>
            <w:shd w:val="clear" w:color="auto" w:fill="B8CCE4" w:themeFill="accent1" w:themeFillTint="66"/>
          </w:tcPr>
          <w:p w:rsidR="002569C3" w:rsidRPr="00425C87" w:rsidRDefault="002569C3" w:rsidP="00E81C75">
            <w:pPr>
              <w:rPr>
                <w:b/>
              </w:rPr>
            </w:pPr>
            <w:r w:rsidRPr="00425C87">
              <w:rPr>
                <w:b/>
              </w:rPr>
              <w:t>IUCN Threat Level 1</w:t>
            </w:r>
          </w:p>
        </w:tc>
        <w:tc>
          <w:tcPr>
            <w:tcW w:w="2610" w:type="dxa"/>
            <w:shd w:val="clear" w:color="auto" w:fill="B8CCE4" w:themeFill="accent1" w:themeFillTint="66"/>
          </w:tcPr>
          <w:p w:rsidR="002569C3" w:rsidRPr="00425C87" w:rsidRDefault="002569C3" w:rsidP="00E81C75">
            <w:pPr>
              <w:rPr>
                <w:b/>
              </w:rPr>
            </w:pPr>
            <w:r w:rsidRPr="00425C87">
              <w:rPr>
                <w:b/>
              </w:rPr>
              <w:t>IUCN Threats</w:t>
            </w:r>
          </w:p>
        </w:tc>
        <w:tc>
          <w:tcPr>
            <w:tcW w:w="2610" w:type="dxa"/>
            <w:shd w:val="clear" w:color="auto" w:fill="B8CCE4" w:themeFill="accent1" w:themeFillTint="66"/>
          </w:tcPr>
          <w:p w:rsidR="002569C3" w:rsidRPr="00425C87" w:rsidRDefault="002569C3" w:rsidP="00E81C75">
            <w:pPr>
              <w:rPr>
                <w:b/>
              </w:rPr>
            </w:pPr>
            <w:r w:rsidRPr="00425C87">
              <w:rPr>
                <w:b/>
              </w:rPr>
              <w:t>Information</w:t>
            </w:r>
          </w:p>
        </w:tc>
      </w:tr>
      <w:tr w:rsidR="002569C3" w:rsidTr="00E81C75">
        <w:tc>
          <w:tcPr>
            <w:tcW w:w="2502" w:type="dxa"/>
          </w:tcPr>
          <w:p w:rsidR="002569C3" w:rsidRPr="002569C3" w:rsidRDefault="002569C3" w:rsidP="002569C3">
            <w:pPr>
              <w:pStyle w:val="NoSpacing"/>
              <w:rPr>
                <w:b/>
              </w:rPr>
            </w:pPr>
            <w:r w:rsidRPr="001A3E7E">
              <w:t>Habitat loss and fragmentation</w:t>
            </w:r>
          </w:p>
        </w:tc>
        <w:tc>
          <w:tcPr>
            <w:tcW w:w="2610" w:type="dxa"/>
          </w:tcPr>
          <w:p w:rsidR="002569C3" w:rsidRPr="00690050" w:rsidRDefault="002569C3" w:rsidP="002569C3">
            <w:pPr>
              <w:pStyle w:val="NoSpacing"/>
            </w:pPr>
            <w:r w:rsidRPr="001D0CEF">
              <w:t>Residential and Commercial Development</w:t>
            </w:r>
            <w:r>
              <w:t xml:space="preserve"> (1), </w:t>
            </w:r>
            <w:r w:rsidRPr="001D0CEF">
              <w:t>Transportation and Service Corridors</w:t>
            </w:r>
            <w:r>
              <w:t xml:space="preserve"> (4)</w:t>
            </w:r>
          </w:p>
        </w:tc>
        <w:tc>
          <w:tcPr>
            <w:tcW w:w="2610" w:type="dxa"/>
          </w:tcPr>
          <w:p w:rsidR="002569C3" w:rsidRPr="002569C3" w:rsidRDefault="002569C3" w:rsidP="002569C3">
            <w:pPr>
              <w:pStyle w:val="NoSpacing"/>
            </w:pPr>
            <w:r w:rsidRPr="001D0CEF">
              <w:t>Housing and Urban Areas</w:t>
            </w:r>
            <w:r>
              <w:t xml:space="preserve"> (1.1), </w:t>
            </w:r>
            <w:r w:rsidRPr="001D0CEF">
              <w:t>Commercial and Industrial Areas</w:t>
            </w:r>
            <w:r>
              <w:t xml:space="preserve"> (1.2), </w:t>
            </w:r>
            <w:r w:rsidRPr="001D0CEF">
              <w:t>Tourism and Recreational Areas</w:t>
            </w:r>
            <w:r>
              <w:t xml:space="preserve"> (1.3), </w:t>
            </w:r>
            <w:r w:rsidRPr="001D0CEF">
              <w:t>Road and Railroads</w:t>
            </w:r>
            <w:r>
              <w:t xml:space="preserve"> (4.1)</w:t>
            </w:r>
          </w:p>
        </w:tc>
        <w:tc>
          <w:tcPr>
            <w:tcW w:w="2610" w:type="dxa"/>
          </w:tcPr>
          <w:p w:rsidR="002569C3" w:rsidRDefault="00CB4DAA" w:rsidP="00E81C75">
            <w:pPr>
              <w:rPr>
                <w:b/>
                <w:sz w:val="26"/>
                <w:szCs w:val="26"/>
              </w:rPr>
            </w:pPr>
            <w:r>
              <w:t>S</w:t>
            </w:r>
            <w:r w:rsidR="002569C3">
              <w:t>everity, spatial extent, abatement</w:t>
            </w:r>
          </w:p>
        </w:tc>
      </w:tr>
    </w:tbl>
    <w:p w:rsidR="00DC2546" w:rsidRPr="00BE617C" w:rsidRDefault="00DC2546" w:rsidP="00DC2546">
      <w:pPr>
        <w:spacing w:after="0" w:line="240" w:lineRule="auto"/>
        <w:rPr>
          <w:b/>
          <w:sz w:val="18"/>
          <w:szCs w:val="18"/>
        </w:rPr>
      </w:pPr>
    </w:p>
    <w:p w:rsidR="00DC2546" w:rsidRPr="00156795" w:rsidRDefault="00DC2546" w:rsidP="00DC2546">
      <w:pPr>
        <w:spacing w:after="0" w:line="240" w:lineRule="auto"/>
        <w:rPr>
          <w:b/>
          <w:sz w:val="26"/>
          <w:szCs w:val="26"/>
        </w:rPr>
      </w:pPr>
      <w:r w:rsidRPr="00156795">
        <w:rPr>
          <w:b/>
          <w:sz w:val="26"/>
          <w:szCs w:val="26"/>
        </w:rPr>
        <w:t>Actions-SWAP Element 4</w:t>
      </w:r>
      <w:r>
        <w:rPr>
          <w:b/>
          <w:sz w:val="26"/>
          <w:szCs w:val="26"/>
        </w:rPr>
        <w:t>-</w:t>
      </w:r>
      <w:r w:rsidR="00AB0015">
        <w:t>In progress</w:t>
      </w:r>
    </w:p>
    <w:p w:rsidR="00DC2546" w:rsidRPr="008D7325" w:rsidRDefault="00DC2546" w:rsidP="00DC2546">
      <w:pPr>
        <w:spacing w:after="0" w:line="240" w:lineRule="auto"/>
        <w:rPr>
          <w:rFonts w:eastAsia="Times New Roman" w:cs="Times New Roman"/>
          <w:color w:val="000000"/>
          <w:sz w:val="18"/>
          <w:szCs w:val="18"/>
        </w:rPr>
      </w:pPr>
    </w:p>
    <w:p w:rsidR="00DC2546" w:rsidRDefault="00DC2546" w:rsidP="00DC2546">
      <w:pPr>
        <w:spacing w:after="0" w:line="240" w:lineRule="auto"/>
        <w:rPr>
          <w:sz w:val="26"/>
          <w:szCs w:val="26"/>
        </w:rPr>
      </w:pPr>
      <w:r w:rsidRPr="00156795">
        <w:rPr>
          <w:b/>
          <w:sz w:val="26"/>
          <w:szCs w:val="26"/>
        </w:rPr>
        <w:t>Monitoring-SWAP Element 5-</w:t>
      </w:r>
      <w:r w:rsidR="00AB0015">
        <w:t>In progress</w:t>
      </w:r>
    </w:p>
    <w:p w:rsidR="00DC2546" w:rsidRPr="00BE617C" w:rsidRDefault="00DC2546" w:rsidP="00DC2546">
      <w:pPr>
        <w:spacing w:after="0" w:line="240" w:lineRule="auto"/>
        <w:rPr>
          <w:rFonts w:eastAsia="Times New Roman" w:cs="Times New Roman"/>
          <w:color w:val="000000"/>
          <w:sz w:val="18"/>
          <w:szCs w:val="18"/>
        </w:rPr>
      </w:pPr>
    </w:p>
    <w:p w:rsidR="00DC2546" w:rsidRDefault="00DC2546" w:rsidP="008D7325">
      <w:pPr>
        <w:spacing w:after="0" w:line="240" w:lineRule="auto"/>
      </w:pPr>
      <w:r w:rsidRPr="00156795">
        <w:rPr>
          <w:b/>
          <w:sz w:val="26"/>
          <w:szCs w:val="26"/>
        </w:rPr>
        <w:t>Regional Review and Coordination (Elements 6-8)-</w:t>
      </w:r>
      <w:r w:rsidR="001C3A8E">
        <w:t xml:space="preserve"> </w:t>
      </w:r>
      <w:r w:rsidR="00AB0015">
        <w:t>In progress</w:t>
      </w:r>
    </w:p>
    <w:p w:rsidR="001E68B7" w:rsidRDefault="001E68B7" w:rsidP="00DC2546">
      <w:pPr>
        <w:spacing w:after="0" w:line="240" w:lineRule="auto"/>
        <w:rPr>
          <w:b/>
          <w:sz w:val="26"/>
          <w:szCs w:val="26"/>
        </w:rPr>
      </w:pPr>
    </w:p>
    <w:p w:rsidR="001C3A8E" w:rsidRPr="00E76E9E" w:rsidRDefault="00DC2546" w:rsidP="00DC2546">
      <w:pPr>
        <w:spacing w:after="0" w:line="240" w:lineRule="auto"/>
        <w:rPr>
          <w:rFonts w:cstheme="minorHAnsi"/>
        </w:rPr>
      </w:pPr>
      <w:r w:rsidRPr="00156795">
        <w:rPr>
          <w:b/>
          <w:sz w:val="26"/>
          <w:szCs w:val="26"/>
        </w:rPr>
        <w:t>Project Tools</w:t>
      </w:r>
      <w:r w:rsidR="001C3A8E">
        <w:rPr>
          <w:b/>
          <w:sz w:val="26"/>
          <w:szCs w:val="26"/>
        </w:rPr>
        <w:t>-</w:t>
      </w:r>
      <w:r w:rsidR="00AB0015">
        <w:rPr>
          <w:rFonts w:cstheme="minorHAnsi"/>
        </w:rPr>
        <w:t>In progress</w:t>
      </w:r>
    </w:p>
    <w:tbl>
      <w:tblPr>
        <w:tblW w:w="0" w:type="auto"/>
        <w:tblLook w:val="04A0" w:firstRow="1" w:lastRow="0" w:firstColumn="1" w:lastColumn="0" w:noHBand="0" w:noVBand="1"/>
      </w:tblPr>
      <w:tblGrid>
        <w:gridCol w:w="2088"/>
        <w:gridCol w:w="3600"/>
        <w:gridCol w:w="1530"/>
        <w:gridCol w:w="1710"/>
        <w:gridCol w:w="1512"/>
      </w:tblGrid>
      <w:tr w:rsidR="001C3A8E" w:rsidRPr="00AE2EE0" w:rsidTr="00DC396D">
        <w:tc>
          <w:tcPr>
            <w:tcW w:w="2088" w:type="dxa"/>
            <w:shd w:val="clear" w:color="auto" w:fill="B8CCE4" w:themeFill="accent1" w:themeFillTint="66"/>
          </w:tcPr>
          <w:p w:rsidR="001C3A8E" w:rsidRPr="00AE2EE0" w:rsidRDefault="001C3A8E" w:rsidP="00DC396D">
            <w:pPr>
              <w:rPr>
                <w:b/>
              </w:rPr>
            </w:pPr>
            <w:r w:rsidRPr="00AE2EE0">
              <w:rPr>
                <w:b/>
              </w:rPr>
              <w:t>Tool</w:t>
            </w:r>
          </w:p>
        </w:tc>
        <w:tc>
          <w:tcPr>
            <w:tcW w:w="3600" w:type="dxa"/>
            <w:shd w:val="clear" w:color="auto" w:fill="B8CCE4" w:themeFill="accent1" w:themeFillTint="66"/>
          </w:tcPr>
          <w:p w:rsidR="001C3A8E" w:rsidRPr="00AE2EE0" w:rsidRDefault="001C3A8E" w:rsidP="00DC396D">
            <w:pPr>
              <w:rPr>
                <w:b/>
              </w:rPr>
            </w:pPr>
            <w:r w:rsidRPr="00AE2EE0">
              <w:rPr>
                <w:b/>
              </w:rPr>
              <w:t>Description</w:t>
            </w:r>
          </w:p>
        </w:tc>
        <w:tc>
          <w:tcPr>
            <w:tcW w:w="1530" w:type="dxa"/>
            <w:shd w:val="clear" w:color="auto" w:fill="B8CCE4" w:themeFill="accent1" w:themeFillTint="66"/>
          </w:tcPr>
          <w:p w:rsidR="001C3A8E" w:rsidRPr="00AE2EE0" w:rsidRDefault="001C3A8E" w:rsidP="00DC396D">
            <w:pPr>
              <w:rPr>
                <w:b/>
              </w:rPr>
            </w:pPr>
            <w:r w:rsidRPr="00AE2EE0">
              <w:rPr>
                <w:b/>
              </w:rPr>
              <w:t>File Type</w:t>
            </w:r>
          </w:p>
        </w:tc>
        <w:tc>
          <w:tcPr>
            <w:tcW w:w="1710" w:type="dxa"/>
            <w:shd w:val="clear" w:color="auto" w:fill="B8CCE4" w:themeFill="accent1" w:themeFillTint="66"/>
          </w:tcPr>
          <w:p w:rsidR="001C3A8E" w:rsidRPr="00AE2EE0" w:rsidRDefault="001C3A8E" w:rsidP="00DC396D">
            <w:pPr>
              <w:rPr>
                <w:b/>
              </w:rPr>
            </w:pPr>
            <w:r w:rsidRPr="00AE2EE0">
              <w:rPr>
                <w:b/>
              </w:rPr>
              <w:t>Potential Uses</w:t>
            </w:r>
          </w:p>
        </w:tc>
        <w:tc>
          <w:tcPr>
            <w:tcW w:w="1512" w:type="dxa"/>
            <w:shd w:val="clear" w:color="auto" w:fill="B8CCE4" w:themeFill="accent1" w:themeFillTint="66"/>
          </w:tcPr>
          <w:p w:rsidR="001C3A8E" w:rsidRPr="00AE2EE0" w:rsidRDefault="001C3A8E" w:rsidP="00DC396D">
            <w:pPr>
              <w:rPr>
                <w:b/>
              </w:rPr>
            </w:pPr>
            <w:r w:rsidRPr="00AE2EE0">
              <w:rPr>
                <w:b/>
              </w:rPr>
              <w:t>Primary Users</w:t>
            </w:r>
          </w:p>
        </w:tc>
      </w:tr>
      <w:tr w:rsidR="001C3A8E" w:rsidTr="00DC396D">
        <w:tc>
          <w:tcPr>
            <w:tcW w:w="2088" w:type="dxa"/>
          </w:tcPr>
          <w:p w:rsidR="001C3A8E" w:rsidRPr="00AE2EE0" w:rsidRDefault="001C3A8E" w:rsidP="00DC396D">
            <w:r>
              <w:t>S</w:t>
            </w:r>
            <w:r w:rsidRPr="00323F4C">
              <w:t xml:space="preserve">pecies </w:t>
            </w:r>
            <w:r>
              <w:t>models</w:t>
            </w:r>
          </w:p>
        </w:tc>
        <w:tc>
          <w:tcPr>
            <w:tcW w:w="3600" w:type="dxa"/>
          </w:tcPr>
          <w:p w:rsidR="001C3A8E" w:rsidRPr="00C44111" w:rsidRDefault="001C3A8E" w:rsidP="00DC396D">
            <w:r>
              <w:t>S</w:t>
            </w:r>
            <w:r w:rsidRPr="00323F4C">
              <w:t>pecies distribution maps, as well as identification and quantification of threats and stressors to the species modeled.</w:t>
            </w:r>
          </w:p>
        </w:tc>
        <w:tc>
          <w:tcPr>
            <w:tcW w:w="1530" w:type="dxa"/>
          </w:tcPr>
          <w:p w:rsidR="001C3A8E" w:rsidRPr="00C44111" w:rsidRDefault="001C3A8E" w:rsidP="00DC396D">
            <w:r>
              <w:rPr>
                <w:color w:val="000000"/>
              </w:rPr>
              <w:t>ESRI raster grid (30m)</w:t>
            </w:r>
          </w:p>
        </w:tc>
        <w:tc>
          <w:tcPr>
            <w:tcW w:w="1710" w:type="dxa"/>
          </w:tcPr>
          <w:p w:rsidR="001C3A8E" w:rsidRPr="00C44111" w:rsidRDefault="001C3A8E" w:rsidP="001C3A8E">
            <w:r>
              <w:rPr>
                <w:color w:val="000000"/>
              </w:rPr>
              <w:t>Species Status Assessment, Habitat Status Assessment, Planning</w:t>
            </w:r>
          </w:p>
        </w:tc>
        <w:tc>
          <w:tcPr>
            <w:tcW w:w="1512" w:type="dxa"/>
          </w:tcPr>
          <w:p w:rsidR="001C3A8E" w:rsidRPr="00C44111" w:rsidRDefault="001C3A8E" w:rsidP="00DC396D">
            <w:r>
              <w:rPr>
                <w:color w:val="000000"/>
              </w:rPr>
              <w:t>Planners, Data/GIS Managers, Biologists</w:t>
            </w:r>
          </w:p>
        </w:tc>
      </w:tr>
      <w:tr w:rsidR="00911456" w:rsidTr="00DC396D">
        <w:tc>
          <w:tcPr>
            <w:tcW w:w="2088" w:type="dxa"/>
          </w:tcPr>
          <w:p w:rsidR="00911456" w:rsidRPr="00911456" w:rsidRDefault="00911456" w:rsidP="00DC396D">
            <w:pPr>
              <w:rPr>
                <w:rFonts w:eastAsia="Times New Roman" w:cs="Times New Roman"/>
                <w:b/>
                <w:color w:val="000000"/>
                <w:u w:val="single"/>
              </w:rPr>
            </w:pPr>
            <w:r w:rsidRPr="00323F4C">
              <w:rPr>
                <w:rFonts w:eastAsia="Times New Roman" w:cs="Times New Roman"/>
                <w:color w:val="000000"/>
              </w:rPr>
              <w:t>Decision Support Tool</w:t>
            </w:r>
            <w:r>
              <w:rPr>
                <w:rFonts w:eastAsia="Times New Roman" w:cs="Times New Roman"/>
                <w:b/>
                <w:color w:val="000000"/>
                <w:u w:val="single"/>
              </w:rPr>
              <w:t xml:space="preserve"> </w:t>
            </w:r>
          </w:p>
        </w:tc>
        <w:tc>
          <w:tcPr>
            <w:tcW w:w="3600" w:type="dxa"/>
          </w:tcPr>
          <w:p w:rsidR="00911456" w:rsidRPr="00911456" w:rsidRDefault="00911456" w:rsidP="00DC396D">
            <w:pPr>
              <w:rPr>
                <w:rFonts w:eastAsia="Times New Roman" w:cs="Times New Roman"/>
                <w:b/>
                <w:color w:val="000000"/>
                <w:u w:val="single"/>
              </w:rPr>
            </w:pPr>
            <w:r w:rsidRPr="00323F4C">
              <w:rPr>
                <w:rFonts w:eastAsia="Times New Roman" w:cs="Times New Roman"/>
                <w:color w:val="000000"/>
              </w:rPr>
              <w:t>M</w:t>
            </w:r>
            <w:r w:rsidRPr="00323F4C">
              <w:t>ulti-criteria decision support tool (DST) that will integrate the components of each model developed</w:t>
            </w:r>
            <w:r w:rsidRPr="00CF1B85">
              <w:rPr>
                <w:rFonts w:eastAsia="Times New Roman" w:cs="Times New Roman"/>
                <w:b/>
                <w:color w:val="000000"/>
              </w:rPr>
              <w:t xml:space="preserve"> </w:t>
            </w:r>
          </w:p>
        </w:tc>
        <w:tc>
          <w:tcPr>
            <w:tcW w:w="1530" w:type="dxa"/>
          </w:tcPr>
          <w:p w:rsidR="00911456" w:rsidRPr="00C44111" w:rsidRDefault="00911456" w:rsidP="00DC396D">
            <w:r>
              <w:rPr>
                <w:color w:val="000000"/>
              </w:rPr>
              <w:t>ESRI raster grid (30m)</w:t>
            </w:r>
          </w:p>
        </w:tc>
        <w:tc>
          <w:tcPr>
            <w:tcW w:w="1710" w:type="dxa"/>
          </w:tcPr>
          <w:p w:rsidR="00911456" w:rsidRPr="00C44111" w:rsidRDefault="00911456" w:rsidP="00DC396D">
            <w:r>
              <w:rPr>
                <w:color w:val="000000"/>
              </w:rPr>
              <w:t>Species Status Assessment, Habitat Status Assessment, Planning</w:t>
            </w:r>
          </w:p>
        </w:tc>
        <w:tc>
          <w:tcPr>
            <w:tcW w:w="1512" w:type="dxa"/>
          </w:tcPr>
          <w:p w:rsidR="00911456" w:rsidRPr="00C44111" w:rsidRDefault="00911456" w:rsidP="00DC396D">
            <w:r>
              <w:rPr>
                <w:color w:val="000000"/>
              </w:rPr>
              <w:t>Planners, Data/GIS Managers, Biologists</w:t>
            </w:r>
          </w:p>
        </w:tc>
      </w:tr>
    </w:tbl>
    <w:p w:rsidR="001C3A8E" w:rsidRDefault="001C3A8E" w:rsidP="00DC2546">
      <w:pPr>
        <w:spacing w:after="0" w:line="240" w:lineRule="auto"/>
        <w:rPr>
          <w:b/>
          <w:u w:val="single"/>
        </w:rPr>
      </w:pPr>
    </w:p>
    <w:p w:rsidR="00911456" w:rsidRDefault="00911456">
      <w:pPr>
        <w:rPr>
          <w:b/>
          <w:u w:val="single"/>
        </w:rPr>
      </w:pPr>
      <w:r>
        <w:rPr>
          <w:b/>
          <w:u w:val="single"/>
        </w:rPr>
        <w:br w:type="page"/>
      </w:r>
    </w:p>
    <w:p w:rsidR="00DC2546" w:rsidRPr="00E76E9E" w:rsidRDefault="00A57539" w:rsidP="001E68B7">
      <w:pPr>
        <w:pStyle w:val="Heading2"/>
        <w:spacing w:before="0" w:line="240" w:lineRule="auto"/>
        <w:ind w:left="1170" w:hanging="1170"/>
        <w:rPr>
          <w:sz w:val="26"/>
        </w:rPr>
      </w:pPr>
      <w:bookmarkStart w:id="83" w:name="_Toc386140573"/>
      <w:bookmarkStart w:id="84" w:name="lcc12"/>
      <w:r w:rsidRPr="00E76E9E">
        <w:rPr>
          <w:sz w:val="26"/>
        </w:rPr>
        <w:t xml:space="preserve">LCC-12: </w:t>
      </w:r>
      <w:r w:rsidR="00DC2546" w:rsidRPr="00E76E9E">
        <w:rPr>
          <w:sz w:val="26"/>
        </w:rPr>
        <w:t>Forecasting Changes in Aquatic Systems and Resilience of Aquatic</w:t>
      </w:r>
      <w:r w:rsidR="001E68B7">
        <w:rPr>
          <w:sz w:val="26"/>
        </w:rPr>
        <w:t xml:space="preserve"> </w:t>
      </w:r>
      <w:r w:rsidR="00DC2546" w:rsidRPr="00E76E9E">
        <w:rPr>
          <w:sz w:val="26"/>
        </w:rPr>
        <w:t>Populations in the NALCC: Decision-support Tools for Conservation</w:t>
      </w:r>
      <w:bookmarkEnd w:id="83"/>
    </w:p>
    <w:bookmarkEnd w:id="84"/>
    <w:p w:rsidR="00DC2546" w:rsidRDefault="00DC2546" w:rsidP="00CA5074">
      <w:pPr>
        <w:spacing w:after="0" w:line="240" w:lineRule="auto"/>
        <w:rPr>
          <w:b/>
          <w:bCs/>
        </w:rPr>
      </w:pPr>
    </w:p>
    <w:tbl>
      <w:tblPr>
        <w:tblW w:w="0" w:type="auto"/>
        <w:tblLayout w:type="fixed"/>
        <w:tblLook w:val="04A0" w:firstRow="1" w:lastRow="0" w:firstColumn="1" w:lastColumn="0" w:noHBand="0" w:noVBand="1"/>
      </w:tblPr>
      <w:tblGrid>
        <w:gridCol w:w="2538"/>
        <w:gridCol w:w="7902"/>
      </w:tblGrid>
      <w:tr w:rsidR="00B004DB" w:rsidRPr="00321FBC" w:rsidTr="0031303E">
        <w:tc>
          <w:tcPr>
            <w:tcW w:w="2538" w:type="dxa"/>
          </w:tcPr>
          <w:p w:rsidR="00B004DB" w:rsidRPr="001D24F2" w:rsidRDefault="00B004DB" w:rsidP="0031303E">
            <w:pPr>
              <w:jc w:val="right"/>
              <w:rPr>
                <w:b/>
              </w:rPr>
            </w:pPr>
            <w:r>
              <w:rPr>
                <w:b/>
              </w:rPr>
              <w:t>Status</w:t>
            </w:r>
          </w:p>
        </w:tc>
        <w:tc>
          <w:tcPr>
            <w:tcW w:w="7902" w:type="dxa"/>
          </w:tcPr>
          <w:p w:rsidR="00B004DB" w:rsidRPr="00321FBC" w:rsidRDefault="00B004DB" w:rsidP="0031303E">
            <w:pPr>
              <w:rPr>
                <w:bCs/>
              </w:rPr>
            </w:pPr>
            <w:r>
              <w:t>Ongoing (January 2014)</w:t>
            </w:r>
          </w:p>
        </w:tc>
      </w:tr>
      <w:tr w:rsidR="00B004DB" w:rsidTr="0031303E">
        <w:tc>
          <w:tcPr>
            <w:tcW w:w="2538" w:type="dxa"/>
          </w:tcPr>
          <w:p w:rsidR="00B004DB" w:rsidRPr="001D24F2" w:rsidRDefault="00B004DB" w:rsidP="0031303E">
            <w:pPr>
              <w:jc w:val="right"/>
              <w:rPr>
                <w:b/>
              </w:rPr>
            </w:pPr>
            <w:r w:rsidRPr="001D24F2">
              <w:rPr>
                <w:b/>
              </w:rPr>
              <w:t>Principal Investigator</w:t>
            </w:r>
          </w:p>
        </w:tc>
        <w:tc>
          <w:tcPr>
            <w:tcW w:w="7902" w:type="dxa"/>
          </w:tcPr>
          <w:p w:rsidR="00B004DB" w:rsidRPr="00B004DB" w:rsidRDefault="00B004DB" w:rsidP="0031303E">
            <w:pPr>
              <w:rPr>
                <w:bCs/>
              </w:rPr>
            </w:pPr>
            <w:r>
              <w:rPr>
                <w:bCs/>
              </w:rPr>
              <w:t>Benjamin Letcher, PhD.</w:t>
            </w:r>
          </w:p>
        </w:tc>
      </w:tr>
      <w:tr w:rsidR="00B004DB" w:rsidRPr="00321FBC" w:rsidTr="0031303E">
        <w:tc>
          <w:tcPr>
            <w:tcW w:w="2538" w:type="dxa"/>
          </w:tcPr>
          <w:p w:rsidR="00B004DB" w:rsidRPr="001D24F2" w:rsidRDefault="00B004DB" w:rsidP="0031303E">
            <w:pPr>
              <w:jc w:val="right"/>
              <w:rPr>
                <w:b/>
              </w:rPr>
            </w:pPr>
            <w:r w:rsidRPr="001D24F2">
              <w:rPr>
                <w:b/>
              </w:rPr>
              <w:t>Organization</w:t>
            </w:r>
          </w:p>
        </w:tc>
        <w:tc>
          <w:tcPr>
            <w:tcW w:w="7902" w:type="dxa"/>
          </w:tcPr>
          <w:p w:rsidR="00B004DB" w:rsidRPr="00321FBC" w:rsidRDefault="00B004DB" w:rsidP="0031303E">
            <w:pPr>
              <w:rPr>
                <w:bCs/>
              </w:rPr>
            </w:pPr>
            <w:r>
              <w:rPr>
                <w:bCs/>
              </w:rPr>
              <w:t>USGS/University of Massachusetts Amherst</w:t>
            </w:r>
          </w:p>
        </w:tc>
      </w:tr>
      <w:tr w:rsidR="00B004DB" w:rsidTr="0031303E">
        <w:tc>
          <w:tcPr>
            <w:tcW w:w="2538" w:type="dxa"/>
          </w:tcPr>
          <w:p w:rsidR="00B004DB" w:rsidRPr="001D24F2" w:rsidRDefault="00B004DB" w:rsidP="0031303E">
            <w:pPr>
              <w:jc w:val="right"/>
              <w:rPr>
                <w:b/>
              </w:rPr>
            </w:pPr>
            <w:r w:rsidRPr="001D24F2">
              <w:rPr>
                <w:b/>
              </w:rPr>
              <w:t>Email</w:t>
            </w:r>
          </w:p>
        </w:tc>
        <w:tc>
          <w:tcPr>
            <w:tcW w:w="7902" w:type="dxa"/>
          </w:tcPr>
          <w:p w:rsidR="00B004DB" w:rsidRDefault="00AF16EA" w:rsidP="0031303E">
            <w:hyperlink r:id="rId122" w:history="1">
              <w:r w:rsidR="00B004DB" w:rsidRPr="00E9058D">
                <w:rPr>
                  <w:rStyle w:val="Hyperlink"/>
                </w:rPr>
                <w:t>bletcher@eco.umass.edu</w:t>
              </w:r>
            </w:hyperlink>
          </w:p>
        </w:tc>
      </w:tr>
      <w:tr w:rsidR="00B004DB" w:rsidRPr="007723E9" w:rsidTr="0031303E">
        <w:tc>
          <w:tcPr>
            <w:tcW w:w="2538" w:type="dxa"/>
          </w:tcPr>
          <w:p w:rsidR="00B004DB" w:rsidRPr="001D24F2" w:rsidRDefault="00B004DB" w:rsidP="0031303E">
            <w:pPr>
              <w:jc w:val="right"/>
              <w:rPr>
                <w:b/>
              </w:rPr>
            </w:pPr>
            <w:r w:rsidRPr="001D24F2">
              <w:rPr>
                <w:b/>
              </w:rPr>
              <w:t>Address</w:t>
            </w:r>
          </w:p>
        </w:tc>
        <w:tc>
          <w:tcPr>
            <w:tcW w:w="7902" w:type="dxa"/>
          </w:tcPr>
          <w:p w:rsidR="00B004DB" w:rsidRPr="007723E9" w:rsidRDefault="00B004DB" w:rsidP="0031303E">
            <w:pPr>
              <w:rPr>
                <w:bCs/>
              </w:rPr>
            </w:pPr>
            <w:r>
              <w:rPr>
                <w:bCs/>
              </w:rPr>
              <w:t xml:space="preserve">1 Migratory Way, </w:t>
            </w:r>
            <w:r w:rsidRPr="008E716E">
              <w:rPr>
                <w:bCs/>
              </w:rPr>
              <w:t>Turners Falls</w:t>
            </w:r>
            <w:r>
              <w:rPr>
                <w:bCs/>
              </w:rPr>
              <w:t xml:space="preserve">, </w:t>
            </w:r>
            <w:r w:rsidRPr="008E716E">
              <w:rPr>
                <w:bCs/>
              </w:rPr>
              <w:t>MA</w:t>
            </w:r>
            <w:r>
              <w:rPr>
                <w:bCs/>
              </w:rPr>
              <w:t xml:space="preserve"> </w:t>
            </w:r>
            <w:r w:rsidRPr="008E716E">
              <w:rPr>
                <w:bCs/>
              </w:rPr>
              <w:t>01376</w:t>
            </w:r>
          </w:p>
        </w:tc>
      </w:tr>
      <w:tr w:rsidR="00B004DB" w:rsidRPr="00C654DC" w:rsidTr="0031303E">
        <w:tc>
          <w:tcPr>
            <w:tcW w:w="2538" w:type="dxa"/>
          </w:tcPr>
          <w:p w:rsidR="00B004DB" w:rsidRPr="001D24F2" w:rsidRDefault="00B004DB" w:rsidP="0031303E">
            <w:pPr>
              <w:jc w:val="right"/>
              <w:rPr>
                <w:b/>
              </w:rPr>
            </w:pPr>
            <w:r w:rsidRPr="001D24F2">
              <w:rPr>
                <w:b/>
              </w:rPr>
              <w:t>Phone</w:t>
            </w:r>
          </w:p>
        </w:tc>
        <w:tc>
          <w:tcPr>
            <w:tcW w:w="7902" w:type="dxa"/>
          </w:tcPr>
          <w:p w:rsidR="00B004DB" w:rsidRPr="00C654DC" w:rsidRDefault="00B004DB" w:rsidP="0031303E">
            <w:pPr>
              <w:rPr>
                <w:b/>
                <w:bCs/>
              </w:rPr>
            </w:pPr>
            <w:r>
              <w:rPr>
                <w:bCs/>
              </w:rPr>
              <w:t>413-</w:t>
            </w:r>
            <w:r w:rsidRPr="008E716E">
              <w:rPr>
                <w:bCs/>
              </w:rPr>
              <w:t>522-9417</w:t>
            </w:r>
          </w:p>
        </w:tc>
      </w:tr>
      <w:tr w:rsidR="00B004DB" w:rsidRPr="00321FBC" w:rsidTr="0031303E">
        <w:tc>
          <w:tcPr>
            <w:tcW w:w="2538" w:type="dxa"/>
          </w:tcPr>
          <w:p w:rsidR="00B004DB" w:rsidRPr="001D24F2" w:rsidRDefault="00B004DB" w:rsidP="0031303E">
            <w:pPr>
              <w:jc w:val="right"/>
              <w:rPr>
                <w:b/>
              </w:rPr>
            </w:pPr>
            <w:r w:rsidRPr="001D24F2">
              <w:rPr>
                <w:b/>
              </w:rPr>
              <w:t>Link</w:t>
            </w:r>
          </w:p>
        </w:tc>
        <w:tc>
          <w:tcPr>
            <w:tcW w:w="7902" w:type="dxa"/>
          </w:tcPr>
          <w:p w:rsidR="00B004DB" w:rsidRPr="00321FBC" w:rsidRDefault="00AF16EA" w:rsidP="0031303E">
            <w:hyperlink r:id="rId123" w:history="1">
              <w:r w:rsidR="00B004DB">
                <w:rPr>
                  <w:rStyle w:val="Hyperlink"/>
                </w:rPr>
                <w:t>http://www.northatlanticlcc.org/projects/forecasting-changes-in-aquatic-systems-and-resilience-of-aquatic-populations-in-the-nalcc-decision-support-tools-for-conservation/forecasting-changes-in-aquatic-systems-and-resilience-of-aquatic-populations-in-the-nalcc-decision-support-tools-for-conservation</w:t>
              </w:r>
            </w:hyperlink>
          </w:p>
        </w:tc>
      </w:tr>
      <w:tr w:rsidR="00B004DB" w:rsidRPr="00C654DC" w:rsidTr="0031303E">
        <w:tc>
          <w:tcPr>
            <w:tcW w:w="2538" w:type="dxa"/>
          </w:tcPr>
          <w:p w:rsidR="00B004DB" w:rsidRPr="001D24F2" w:rsidRDefault="00B004DB" w:rsidP="0031303E">
            <w:pPr>
              <w:jc w:val="right"/>
              <w:rPr>
                <w:b/>
              </w:rPr>
            </w:pPr>
            <w:r w:rsidRPr="001D24F2">
              <w:rPr>
                <w:b/>
              </w:rPr>
              <w:t>Citation</w:t>
            </w:r>
          </w:p>
        </w:tc>
        <w:tc>
          <w:tcPr>
            <w:tcW w:w="7902" w:type="dxa"/>
          </w:tcPr>
          <w:p w:rsidR="00B004DB" w:rsidRPr="00C654DC" w:rsidRDefault="00B004DB" w:rsidP="0031303E">
            <w:pPr>
              <w:pStyle w:val="NoSpacing"/>
              <w:rPr>
                <w:rFonts w:eastAsia="Times New Roman" w:cstheme="minorHAnsi"/>
              </w:rPr>
            </w:pPr>
          </w:p>
        </w:tc>
      </w:tr>
    </w:tbl>
    <w:p w:rsidR="00B004DB" w:rsidRDefault="00B004DB" w:rsidP="00DC2546">
      <w:pPr>
        <w:spacing w:after="0" w:line="240" w:lineRule="auto"/>
        <w:rPr>
          <w:b/>
          <w:bCs/>
        </w:rPr>
      </w:pPr>
    </w:p>
    <w:p w:rsidR="00DC2546" w:rsidRPr="00156795" w:rsidRDefault="00DC2546" w:rsidP="00DC2546">
      <w:pPr>
        <w:spacing w:after="0" w:line="240" w:lineRule="auto"/>
        <w:rPr>
          <w:b/>
          <w:sz w:val="26"/>
          <w:szCs w:val="26"/>
        </w:rPr>
      </w:pPr>
      <w:r w:rsidRPr="00156795">
        <w:rPr>
          <w:b/>
          <w:sz w:val="26"/>
          <w:szCs w:val="26"/>
        </w:rPr>
        <w:t>Summary</w:t>
      </w:r>
    </w:p>
    <w:p w:rsidR="00DC2546" w:rsidRPr="00645FEB" w:rsidRDefault="00DC2546" w:rsidP="00DC2546">
      <w:pPr>
        <w:spacing w:after="0" w:line="240" w:lineRule="auto"/>
        <w:rPr>
          <w:rFonts w:eastAsia="Times New Roman" w:cs="Helvetica"/>
          <w:color w:val="000000" w:themeColor="text1"/>
        </w:rPr>
      </w:pPr>
      <w:r>
        <w:rPr>
          <w:rFonts w:eastAsia="Times New Roman" w:cs="Helvetica"/>
          <w:color w:val="000000" w:themeColor="text1"/>
        </w:rPr>
        <w:t>T</w:t>
      </w:r>
      <w:r w:rsidRPr="00C874F6">
        <w:rPr>
          <w:rFonts w:eastAsia="Times New Roman" w:cs="Helvetica"/>
          <w:color w:val="000000" w:themeColor="text1"/>
        </w:rPr>
        <w:t xml:space="preserve">his project </w:t>
      </w:r>
      <w:r>
        <w:rPr>
          <w:rFonts w:eastAsia="Times New Roman" w:cs="Helvetica"/>
          <w:color w:val="000000" w:themeColor="text1"/>
        </w:rPr>
        <w:t xml:space="preserve">will </w:t>
      </w:r>
      <w:r w:rsidRPr="00C874F6">
        <w:rPr>
          <w:rFonts w:eastAsia="Times New Roman" w:cs="Helvetica"/>
          <w:color w:val="000000" w:themeColor="text1"/>
        </w:rPr>
        <w:t xml:space="preserve">develop a web-based decision support system for evaluating </w:t>
      </w:r>
      <w:r w:rsidR="00CB4DAA">
        <w:rPr>
          <w:rFonts w:eastAsia="Times New Roman" w:cs="Helvetica"/>
          <w:color w:val="000000" w:themeColor="text1"/>
        </w:rPr>
        <w:t xml:space="preserve">the </w:t>
      </w:r>
      <w:r w:rsidRPr="00C874F6">
        <w:rPr>
          <w:rFonts w:eastAsia="Times New Roman" w:cs="Helvetica"/>
          <w:color w:val="000000" w:themeColor="text1"/>
        </w:rPr>
        <w:t>ef</w:t>
      </w:r>
      <w:r>
        <w:rPr>
          <w:rFonts w:eastAsia="Times New Roman" w:cs="Helvetica"/>
          <w:color w:val="000000" w:themeColor="text1"/>
        </w:rPr>
        <w:t xml:space="preserve">fects of alternative management </w:t>
      </w:r>
      <w:r w:rsidRPr="00C874F6">
        <w:rPr>
          <w:rFonts w:eastAsia="Times New Roman" w:cs="Helvetica"/>
          <w:color w:val="000000" w:themeColor="text1"/>
        </w:rPr>
        <w:t>scenarios on local population persistence of brook trout under differe</w:t>
      </w:r>
      <w:r>
        <w:rPr>
          <w:rFonts w:eastAsia="Times New Roman" w:cs="Helvetica"/>
          <w:color w:val="000000" w:themeColor="text1"/>
        </w:rPr>
        <w:t>nt climate change scenarios. This will include</w:t>
      </w:r>
      <w:r w:rsidR="00CB4DAA">
        <w:rPr>
          <w:rFonts w:eastAsia="Times New Roman" w:cs="Helvetica"/>
          <w:color w:val="000000" w:themeColor="text1"/>
        </w:rPr>
        <w:t>:</w:t>
      </w:r>
      <w:r w:rsidRPr="00C874F6">
        <w:rPr>
          <w:rFonts w:eastAsia="Times New Roman" w:cs="Helvetica"/>
          <w:color w:val="000000" w:themeColor="text1"/>
        </w:rPr>
        <w:t xml:space="preserve"> </w:t>
      </w:r>
      <w:r>
        <w:rPr>
          <w:rFonts w:eastAsia="Times New Roman" w:cs="Helvetica"/>
          <w:color w:val="000000" w:themeColor="text1"/>
        </w:rPr>
        <w:t xml:space="preserve">1) </w:t>
      </w:r>
      <w:r w:rsidR="00CB4DAA">
        <w:rPr>
          <w:rFonts w:eastAsia="Times New Roman" w:cs="Helvetica"/>
          <w:iCs/>
          <w:color w:val="000000" w:themeColor="text1"/>
        </w:rPr>
        <w:t>a h</w:t>
      </w:r>
      <w:r w:rsidRPr="00645FEB">
        <w:rPr>
          <w:rFonts w:eastAsia="Times New Roman" w:cs="Helvetica"/>
          <w:iCs/>
          <w:color w:val="000000" w:themeColor="text1"/>
        </w:rPr>
        <w:t>ierarchical modeling framework to account for multiple scales and sources of uncertainty in climate change predictions</w:t>
      </w:r>
      <w:r>
        <w:rPr>
          <w:rFonts w:eastAsia="Times New Roman" w:cs="Helvetica"/>
          <w:color w:val="000000" w:themeColor="text1"/>
        </w:rPr>
        <w:t xml:space="preserve">; 2) </w:t>
      </w:r>
      <w:r w:rsidR="00CB4DAA">
        <w:rPr>
          <w:rFonts w:eastAsia="Times New Roman" w:cs="Helvetica"/>
          <w:iCs/>
          <w:color w:val="000000" w:themeColor="text1"/>
        </w:rPr>
        <w:t>s</w:t>
      </w:r>
      <w:r w:rsidRPr="00645FEB">
        <w:rPr>
          <w:rFonts w:eastAsia="Times New Roman" w:cs="Helvetica"/>
          <w:iCs/>
          <w:color w:val="000000" w:themeColor="text1"/>
        </w:rPr>
        <w:t>tatistical models to predict stream flow and temperature based on air</w:t>
      </w:r>
      <w:r>
        <w:rPr>
          <w:rFonts w:eastAsia="Times New Roman" w:cs="Helvetica"/>
          <w:iCs/>
          <w:color w:val="000000" w:themeColor="text1"/>
        </w:rPr>
        <w:t xml:space="preserve"> temperature and precipitation; 3) </w:t>
      </w:r>
      <w:r w:rsidR="00CB4DAA">
        <w:rPr>
          <w:rFonts w:eastAsia="Times New Roman" w:cs="Helvetica"/>
          <w:iCs/>
          <w:color w:val="000000" w:themeColor="text1"/>
        </w:rPr>
        <w:t>i</w:t>
      </w:r>
      <w:r>
        <w:rPr>
          <w:rFonts w:eastAsia="Times New Roman" w:cs="Helvetica"/>
          <w:iCs/>
          <w:color w:val="000000" w:themeColor="text1"/>
        </w:rPr>
        <w:t>ncorporation of climate change for</w:t>
      </w:r>
      <w:r w:rsidR="00CB4DAA">
        <w:rPr>
          <w:rFonts w:eastAsia="Times New Roman" w:cs="Helvetica"/>
          <w:iCs/>
          <w:color w:val="000000" w:themeColor="text1"/>
        </w:rPr>
        <w:t>e</w:t>
      </w:r>
      <w:r>
        <w:rPr>
          <w:rFonts w:eastAsia="Times New Roman" w:cs="Helvetica"/>
          <w:iCs/>
          <w:color w:val="000000" w:themeColor="text1"/>
        </w:rPr>
        <w:t xml:space="preserve">casts into </w:t>
      </w:r>
      <w:r w:rsidR="00CB4DAA">
        <w:rPr>
          <w:rFonts w:eastAsia="Times New Roman" w:cs="Helvetica"/>
          <w:iCs/>
          <w:color w:val="000000" w:themeColor="text1"/>
        </w:rPr>
        <w:t>population-</w:t>
      </w:r>
      <w:r>
        <w:rPr>
          <w:rFonts w:eastAsia="Times New Roman" w:cs="Helvetica"/>
          <w:iCs/>
          <w:color w:val="000000" w:themeColor="text1"/>
        </w:rPr>
        <w:t>persistence models; and 4) development of a decision</w:t>
      </w:r>
      <w:r w:rsidR="00CB4DAA">
        <w:rPr>
          <w:rFonts w:eastAsia="Times New Roman" w:cs="Helvetica"/>
          <w:iCs/>
          <w:color w:val="000000" w:themeColor="text1"/>
        </w:rPr>
        <w:t>-</w:t>
      </w:r>
      <w:r>
        <w:rPr>
          <w:rFonts w:eastAsia="Times New Roman" w:cs="Helvetica"/>
          <w:iCs/>
          <w:color w:val="000000" w:themeColor="text1"/>
        </w:rPr>
        <w:t>support system for evaluating the effects of alternate managemen</w:t>
      </w:r>
      <w:r w:rsidR="002D2970">
        <w:rPr>
          <w:rFonts w:eastAsia="Times New Roman" w:cs="Helvetica"/>
          <w:iCs/>
          <w:color w:val="000000" w:themeColor="text1"/>
        </w:rPr>
        <w:t>t</w:t>
      </w:r>
      <w:r>
        <w:rPr>
          <w:rFonts w:eastAsia="Times New Roman" w:cs="Helvetica"/>
          <w:iCs/>
          <w:color w:val="000000" w:themeColor="text1"/>
        </w:rPr>
        <w:t xml:space="preserve"> strategies in the face of climate change.  </w:t>
      </w:r>
    </w:p>
    <w:p w:rsidR="00DC2546" w:rsidRPr="00BE6765" w:rsidRDefault="00DC2546" w:rsidP="00DC2546">
      <w:pPr>
        <w:spacing w:after="0" w:line="240" w:lineRule="auto"/>
        <w:rPr>
          <w:b/>
          <w:bCs/>
          <w:color w:val="000000"/>
          <w:sz w:val="18"/>
          <w:szCs w:val="18"/>
        </w:rPr>
      </w:pPr>
    </w:p>
    <w:p w:rsidR="00DC2546" w:rsidRPr="004E3B24" w:rsidRDefault="00DC2546" w:rsidP="00DC2546">
      <w:pPr>
        <w:spacing w:after="0" w:line="240" w:lineRule="auto"/>
        <w:rPr>
          <w:bCs/>
          <w:color w:val="000000"/>
        </w:rPr>
      </w:pPr>
      <w:r w:rsidRPr="00BE6765">
        <w:rPr>
          <w:b/>
          <w:bCs/>
          <w:color w:val="000000"/>
          <w:sz w:val="26"/>
          <w:szCs w:val="26"/>
        </w:rPr>
        <w:t>RCN Topic:</w:t>
      </w:r>
      <w:r>
        <w:rPr>
          <w:b/>
          <w:bCs/>
          <w:color w:val="000000"/>
        </w:rPr>
        <w:t xml:space="preserve"> </w:t>
      </w:r>
      <w:hyperlink w:anchor="focal_areas" w:history="1">
        <w:r w:rsidRPr="00A479F4">
          <w:rPr>
            <w:rStyle w:val="Heading3Char"/>
          </w:rPr>
          <w:t>Regional Focal Areas</w:t>
        </w:r>
      </w:hyperlink>
    </w:p>
    <w:p w:rsidR="00DC2546" w:rsidRPr="00BE617C" w:rsidRDefault="00DC2546" w:rsidP="00DC2546">
      <w:pPr>
        <w:spacing w:after="0" w:line="240" w:lineRule="auto"/>
        <w:rPr>
          <w:color w:val="000000"/>
          <w:sz w:val="18"/>
          <w:szCs w:val="18"/>
        </w:rPr>
      </w:pPr>
    </w:p>
    <w:p w:rsidR="00DC2546" w:rsidRPr="001B3AE0" w:rsidRDefault="00DC2546" w:rsidP="00DC2546">
      <w:pPr>
        <w:spacing w:after="0" w:line="240" w:lineRule="auto"/>
      </w:pPr>
      <w:r w:rsidRPr="00BE6765">
        <w:rPr>
          <w:b/>
          <w:color w:val="000000"/>
          <w:sz w:val="26"/>
          <w:szCs w:val="26"/>
        </w:rPr>
        <w:t>Related Projects:</w:t>
      </w:r>
      <w:r>
        <w:rPr>
          <w:b/>
          <w:color w:val="000000"/>
        </w:rPr>
        <w:t xml:space="preserve"> </w:t>
      </w:r>
      <w:hyperlink w:anchor="neahcs" w:history="1">
        <w:r w:rsidRPr="001B3AE0">
          <w:t>Northeast Aquatic Habitat Classification System</w:t>
        </w:r>
        <w:r w:rsidR="00AE0975" w:rsidRPr="001B3AE0">
          <w:t xml:space="preserve"> (</w:t>
        </w:r>
        <w:r w:rsidR="00AE0975" w:rsidRPr="001B3AE0">
          <w:rPr>
            <w:rStyle w:val="Heading3Char"/>
          </w:rPr>
          <w:t>NEAHCS</w:t>
        </w:r>
        <w:r w:rsidR="00AE0975" w:rsidRPr="001B3AE0">
          <w:t>)</w:t>
        </w:r>
      </w:hyperlink>
      <w:r w:rsidRPr="001B3AE0">
        <w:t xml:space="preserve">, </w:t>
      </w:r>
      <w:hyperlink w:anchor="rcn2007_02" w:history="1">
        <w:r w:rsidRPr="001B3AE0">
          <w:t>Northeast Aquatic Connectivity (</w:t>
        </w:r>
        <w:r w:rsidRPr="001B3AE0">
          <w:rPr>
            <w:rStyle w:val="Heading3Char"/>
          </w:rPr>
          <w:t>RCN2007-02</w:t>
        </w:r>
        <w:r w:rsidRPr="001B3AE0">
          <w:t>)</w:t>
        </w:r>
      </w:hyperlink>
      <w:r w:rsidR="00AE0975" w:rsidRPr="001B3AE0">
        <w:t>,</w:t>
      </w:r>
      <w:r w:rsidRPr="001B3AE0">
        <w:t xml:space="preserve"> </w:t>
      </w:r>
      <w:hyperlink w:anchor="lcc9" w:history="1">
        <w:r w:rsidRPr="001B3AE0">
          <w:t>Designing Sustainable Landscapes: Assessment of Landscape Changes in the North Atlantic Landscape Conservation Cooperative: Decision</w:t>
        </w:r>
        <w:r w:rsidR="00AE0975" w:rsidRPr="001B3AE0">
          <w:t>-Support Tools for Conservation (</w:t>
        </w:r>
        <w:r w:rsidR="00AE0975" w:rsidRPr="001B3AE0">
          <w:rPr>
            <w:rStyle w:val="Heading3Char"/>
          </w:rPr>
          <w:t>LCC-9</w:t>
        </w:r>
        <w:r w:rsidR="00AE0975" w:rsidRPr="001B3AE0">
          <w:t>)</w:t>
        </w:r>
      </w:hyperlink>
      <w:r w:rsidR="00AE0975" w:rsidRPr="001B3AE0">
        <w:t xml:space="preserve">, </w:t>
      </w:r>
      <w:hyperlink w:anchor="rcn2007_06" w:history="1">
        <w:r w:rsidRPr="001B3AE0">
          <w:t>An Interactive, GIS-Based Application to Estimate Continuous, Unimpacted Daily Streamflow at Ungaged Locations in the Connecticut River Basin (</w:t>
        </w:r>
        <w:r w:rsidRPr="001B3AE0">
          <w:rPr>
            <w:rStyle w:val="Heading3Char"/>
          </w:rPr>
          <w:t>RCN2007-06</w:t>
        </w:r>
        <w:r w:rsidRPr="001B3AE0">
          <w:t>)</w:t>
        </w:r>
      </w:hyperlink>
    </w:p>
    <w:p w:rsidR="00DC2546" w:rsidRPr="00BE6765" w:rsidRDefault="00DC2546" w:rsidP="00DC2546">
      <w:pPr>
        <w:spacing w:after="0" w:line="240" w:lineRule="auto"/>
        <w:rPr>
          <w:bCs/>
          <w:color w:val="000000"/>
          <w:sz w:val="18"/>
          <w:szCs w:val="18"/>
        </w:rPr>
      </w:pPr>
    </w:p>
    <w:p w:rsidR="00DC2546" w:rsidRPr="00DB0FE1" w:rsidRDefault="00DC2546" w:rsidP="00DC2546">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DC2546" w:rsidRPr="00BE617C" w:rsidRDefault="00DC2546" w:rsidP="00DC2546">
      <w:pPr>
        <w:spacing w:after="0" w:line="240" w:lineRule="auto"/>
        <w:rPr>
          <w:b/>
          <w:sz w:val="18"/>
          <w:szCs w:val="18"/>
          <w:lang w:val="sv-SE"/>
        </w:rPr>
      </w:pPr>
    </w:p>
    <w:p w:rsidR="00DC2546" w:rsidRDefault="00DC2546" w:rsidP="00DC2546">
      <w:pPr>
        <w:spacing w:after="0" w:line="240" w:lineRule="auto"/>
      </w:pPr>
      <w:r w:rsidRPr="00156795">
        <w:rPr>
          <w:b/>
          <w:sz w:val="26"/>
          <w:szCs w:val="26"/>
        </w:rPr>
        <w:t>Species- SWAP Element 1-</w:t>
      </w:r>
      <w:r w:rsidR="002D2970">
        <w:t xml:space="preserve"> </w:t>
      </w:r>
      <w:r w:rsidR="002D2970" w:rsidRPr="002D2970">
        <w:rPr>
          <w:rFonts w:cstheme="minorHAnsi"/>
        </w:rPr>
        <w:t xml:space="preserve">Brook trout </w:t>
      </w:r>
      <w:r w:rsidR="002D2970" w:rsidRPr="002D2970">
        <w:rPr>
          <w:rFonts w:cstheme="minorHAnsi"/>
          <w:color w:val="000000"/>
          <w:shd w:val="clear" w:color="auto" w:fill="FFFFFF"/>
        </w:rPr>
        <w:t>(</w:t>
      </w:r>
      <w:r w:rsidR="002D2970" w:rsidRPr="002D2970">
        <w:rPr>
          <w:rFonts w:cstheme="minorHAnsi"/>
          <w:i/>
          <w:iCs/>
          <w:color w:val="000000"/>
          <w:shd w:val="clear" w:color="auto" w:fill="FFFFFF"/>
        </w:rPr>
        <w:t>Salvelinus fontinalis</w:t>
      </w:r>
      <w:r w:rsidR="002D2970" w:rsidRPr="002D2970">
        <w:rPr>
          <w:rFonts w:cstheme="minorHAnsi"/>
          <w:color w:val="000000"/>
          <w:shd w:val="clear" w:color="auto" w:fill="FFFFFF"/>
        </w:rPr>
        <w:t>)</w:t>
      </w:r>
      <w:r w:rsidR="00801EB8">
        <w:rPr>
          <w:rFonts w:cstheme="minorHAnsi"/>
        </w:rPr>
        <w:t>,</w:t>
      </w:r>
      <w:r w:rsidR="002D2970">
        <w:t xml:space="preserve"> A</w:t>
      </w:r>
      <w:r>
        <w:t xml:space="preserve">quatic </w:t>
      </w:r>
      <w:r w:rsidRPr="009221B7">
        <w:t>SGCN</w:t>
      </w:r>
    </w:p>
    <w:p w:rsidR="00DC2546" w:rsidRPr="00BE617C" w:rsidRDefault="00DC2546" w:rsidP="00DC2546">
      <w:pPr>
        <w:spacing w:after="0" w:line="240" w:lineRule="auto"/>
        <w:rPr>
          <w:b/>
          <w:sz w:val="18"/>
          <w:szCs w:val="18"/>
        </w:rPr>
      </w:pPr>
    </w:p>
    <w:p w:rsidR="00DC2546" w:rsidRDefault="00DC2546" w:rsidP="00DC2546">
      <w:pPr>
        <w:spacing w:after="0" w:line="240" w:lineRule="auto"/>
      </w:pPr>
      <w:r w:rsidRPr="00156795">
        <w:rPr>
          <w:b/>
          <w:sz w:val="26"/>
          <w:szCs w:val="26"/>
        </w:rPr>
        <w:t>Habitats- SWAP Element 2</w:t>
      </w:r>
      <w:r>
        <w:rPr>
          <w:b/>
          <w:sz w:val="28"/>
          <w:szCs w:val="28"/>
        </w:rPr>
        <w:t xml:space="preserve">- </w:t>
      </w:r>
      <w:r w:rsidR="00801EB8">
        <w:t>Aquatic</w:t>
      </w:r>
    </w:p>
    <w:p w:rsidR="00DC2546" w:rsidRPr="00BE617C" w:rsidRDefault="00DC2546" w:rsidP="00DC2546">
      <w:pPr>
        <w:spacing w:after="0" w:line="240" w:lineRule="auto"/>
        <w:rPr>
          <w:b/>
          <w:sz w:val="18"/>
          <w:szCs w:val="18"/>
        </w:rPr>
      </w:pPr>
    </w:p>
    <w:p w:rsidR="00DC2546" w:rsidRDefault="00DC2546" w:rsidP="00DC2546">
      <w:pPr>
        <w:spacing w:after="0" w:line="240" w:lineRule="auto"/>
      </w:pPr>
      <w:r w:rsidRPr="00156795">
        <w:rPr>
          <w:b/>
          <w:sz w:val="26"/>
          <w:szCs w:val="26"/>
        </w:rPr>
        <w:t>Threats- SWAP Element 3</w:t>
      </w:r>
      <w:r>
        <w:rPr>
          <w:b/>
          <w:sz w:val="28"/>
          <w:szCs w:val="28"/>
        </w:rPr>
        <w:t>-</w:t>
      </w:r>
      <w:r>
        <w:t xml:space="preserve"> </w:t>
      </w:r>
      <w:r w:rsidR="00AB0015">
        <w:t>In progress</w:t>
      </w:r>
    </w:p>
    <w:p w:rsidR="00DC2546" w:rsidRPr="00BE617C" w:rsidRDefault="00DC2546" w:rsidP="00DC2546">
      <w:pPr>
        <w:spacing w:after="0" w:line="240" w:lineRule="auto"/>
        <w:rPr>
          <w:b/>
          <w:sz w:val="18"/>
          <w:szCs w:val="18"/>
        </w:rPr>
      </w:pPr>
    </w:p>
    <w:p w:rsidR="00DC2546" w:rsidRDefault="00DC2546" w:rsidP="00DC2546">
      <w:pPr>
        <w:spacing w:after="0" w:line="240" w:lineRule="auto"/>
        <w:rPr>
          <w:b/>
          <w:sz w:val="26"/>
          <w:szCs w:val="26"/>
        </w:rPr>
      </w:pPr>
      <w:r w:rsidRPr="00156795">
        <w:rPr>
          <w:b/>
          <w:sz w:val="26"/>
          <w:szCs w:val="26"/>
        </w:rPr>
        <w:t>Actions-SWAP Element 4</w:t>
      </w:r>
      <w:r>
        <w:rPr>
          <w:b/>
          <w:sz w:val="26"/>
          <w:szCs w:val="26"/>
        </w:rPr>
        <w:t xml:space="preserve"> – </w:t>
      </w:r>
      <w:r w:rsidR="00AB0015">
        <w:t>In progress</w:t>
      </w:r>
    </w:p>
    <w:p w:rsidR="00DC2546" w:rsidRPr="00BE6765" w:rsidRDefault="00DC2546" w:rsidP="00DC2546">
      <w:pPr>
        <w:spacing w:after="0" w:line="240" w:lineRule="auto"/>
        <w:rPr>
          <w:rFonts w:eastAsia="Times New Roman" w:cs="Times New Roman"/>
          <w:color w:val="000000"/>
          <w:sz w:val="18"/>
          <w:szCs w:val="18"/>
        </w:rPr>
      </w:pPr>
    </w:p>
    <w:p w:rsidR="00DC2546" w:rsidRDefault="00DC2546" w:rsidP="00DC2546">
      <w:pPr>
        <w:spacing w:after="0" w:line="240" w:lineRule="auto"/>
        <w:rPr>
          <w:sz w:val="26"/>
          <w:szCs w:val="26"/>
        </w:rPr>
      </w:pPr>
      <w:r w:rsidRPr="00156795">
        <w:rPr>
          <w:b/>
          <w:sz w:val="26"/>
          <w:szCs w:val="26"/>
        </w:rPr>
        <w:t>Monitoring-SWAP Element 5-</w:t>
      </w:r>
      <w:r w:rsidR="00AB0015">
        <w:t>In progress</w:t>
      </w:r>
    </w:p>
    <w:p w:rsidR="00DC2546" w:rsidRPr="00BE617C" w:rsidRDefault="00DC2546" w:rsidP="00DC2546">
      <w:pPr>
        <w:spacing w:after="0" w:line="240" w:lineRule="auto"/>
        <w:rPr>
          <w:rFonts w:eastAsia="Times New Roman" w:cs="Times New Roman"/>
          <w:color w:val="000000"/>
          <w:sz w:val="18"/>
          <w:szCs w:val="18"/>
        </w:rPr>
      </w:pPr>
    </w:p>
    <w:p w:rsidR="00DC2546" w:rsidRPr="00FE2BE1" w:rsidRDefault="00DC2546" w:rsidP="00DC2546">
      <w:pPr>
        <w:spacing w:line="240" w:lineRule="auto"/>
        <w:rPr>
          <w:b/>
          <w:sz w:val="28"/>
          <w:szCs w:val="28"/>
        </w:rPr>
      </w:pPr>
      <w:r w:rsidRPr="00156795">
        <w:rPr>
          <w:b/>
          <w:sz w:val="26"/>
          <w:szCs w:val="26"/>
        </w:rPr>
        <w:t>Regional Review and Coordination (Elements 6-8)</w:t>
      </w:r>
      <w:r>
        <w:rPr>
          <w:b/>
          <w:sz w:val="26"/>
          <w:szCs w:val="26"/>
        </w:rPr>
        <w:t xml:space="preserve"> –</w:t>
      </w:r>
      <w:r>
        <w:t xml:space="preserve"> </w:t>
      </w:r>
      <w:r w:rsidR="00AB0015">
        <w:t>In progress</w:t>
      </w:r>
    </w:p>
    <w:p w:rsidR="00AB0015" w:rsidRDefault="00DC2546" w:rsidP="00DC2546">
      <w:pPr>
        <w:spacing w:after="0" w:line="240" w:lineRule="auto"/>
      </w:pPr>
      <w:r w:rsidRPr="00156795">
        <w:rPr>
          <w:b/>
          <w:sz w:val="26"/>
          <w:szCs w:val="26"/>
        </w:rPr>
        <w:t>Project Tools</w:t>
      </w:r>
      <w:r w:rsidR="00AB0015">
        <w:rPr>
          <w:b/>
          <w:sz w:val="26"/>
          <w:szCs w:val="26"/>
        </w:rPr>
        <w:t>-</w:t>
      </w:r>
      <w:r w:rsidR="00AB0015">
        <w:t>In progress</w:t>
      </w:r>
    </w:p>
    <w:tbl>
      <w:tblPr>
        <w:tblW w:w="0" w:type="auto"/>
        <w:tblLook w:val="04A0" w:firstRow="1" w:lastRow="0" w:firstColumn="1" w:lastColumn="0" w:noHBand="0" w:noVBand="1"/>
      </w:tblPr>
      <w:tblGrid>
        <w:gridCol w:w="2088"/>
        <w:gridCol w:w="3600"/>
        <w:gridCol w:w="1530"/>
        <w:gridCol w:w="1710"/>
        <w:gridCol w:w="1512"/>
      </w:tblGrid>
      <w:tr w:rsidR="00AB0015" w:rsidRPr="00AE2EE0" w:rsidTr="00AF7BF9">
        <w:trPr>
          <w:cantSplit/>
        </w:trPr>
        <w:tc>
          <w:tcPr>
            <w:tcW w:w="2088" w:type="dxa"/>
            <w:shd w:val="clear" w:color="auto" w:fill="B8CCE4" w:themeFill="accent1" w:themeFillTint="66"/>
          </w:tcPr>
          <w:p w:rsidR="00AB0015" w:rsidRPr="00AE2EE0" w:rsidRDefault="00AB0015" w:rsidP="00DC396D">
            <w:pPr>
              <w:rPr>
                <w:b/>
              </w:rPr>
            </w:pPr>
            <w:r w:rsidRPr="00AE2EE0">
              <w:rPr>
                <w:b/>
              </w:rPr>
              <w:t>Tool</w:t>
            </w:r>
          </w:p>
        </w:tc>
        <w:tc>
          <w:tcPr>
            <w:tcW w:w="3600" w:type="dxa"/>
            <w:shd w:val="clear" w:color="auto" w:fill="B8CCE4" w:themeFill="accent1" w:themeFillTint="66"/>
          </w:tcPr>
          <w:p w:rsidR="00AB0015" w:rsidRPr="00AE2EE0" w:rsidRDefault="00AB0015" w:rsidP="00DC396D">
            <w:pPr>
              <w:rPr>
                <w:b/>
              </w:rPr>
            </w:pPr>
            <w:r w:rsidRPr="00AE2EE0">
              <w:rPr>
                <w:b/>
              </w:rPr>
              <w:t>Description</w:t>
            </w:r>
          </w:p>
        </w:tc>
        <w:tc>
          <w:tcPr>
            <w:tcW w:w="1530" w:type="dxa"/>
            <w:shd w:val="clear" w:color="auto" w:fill="B8CCE4" w:themeFill="accent1" w:themeFillTint="66"/>
          </w:tcPr>
          <w:p w:rsidR="00AB0015" w:rsidRPr="00AE2EE0" w:rsidRDefault="00AB0015" w:rsidP="00DC396D">
            <w:pPr>
              <w:rPr>
                <w:b/>
              </w:rPr>
            </w:pPr>
            <w:r w:rsidRPr="00AE2EE0">
              <w:rPr>
                <w:b/>
              </w:rPr>
              <w:t>File Type</w:t>
            </w:r>
          </w:p>
        </w:tc>
        <w:tc>
          <w:tcPr>
            <w:tcW w:w="1710" w:type="dxa"/>
            <w:shd w:val="clear" w:color="auto" w:fill="B8CCE4" w:themeFill="accent1" w:themeFillTint="66"/>
          </w:tcPr>
          <w:p w:rsidR="00AB0015" w:rsidRPr="00AE2EE0" w:rsidRDefault="00AB0015" w:rsidP="00DC396D">
            <w:pPr>
              <w:rPr>
                <w:b/>
              </w:rPr>
            </w:pPr>
            <w:r w:rsidRPr="00AE2EE0">
              <w:rPr>
                <w:b/>
              </w:rPr>
              <w:t>Potential Uses</w:t>
            </w:r>
          </w:p>
        </w:tc>
        <w:tc>
          <w:tcPr>
            <w:tcW w:w="1512" w:type="dxa"/>
            <w:shd w:val="clear" w:color="auto" w:fill="B8CCE4" w:themeFill="accent1" w:themeFillTint="66"/>
          </w:tcPr>
          <w:p w:rsidR="00AB0015" w:rsidRPr="00AE2EE0" w:rsidRDefault="00AB0015" w:rsidP="00DC396D">
            <w:pPr>
              <w:rPr>
                <w:b/>
              </w:rPr>
            </w:pPr>
            <w:r w:rsidRPr="00AE2EE0">
              <w:rPr>
                <w:b/>
              </w:rPr>
              <w:t>Primary Users</w:t>
            </w:r>
          </w:p>
        </w:tc>
      </w:tr>
      <w:tr w:rsidR="00AB0015" w:rsidTr="00AF7BF9">
        <w:trPr>
          <w:cantSplit/>
        </w:trPr>
        <w:tc>
          <w:tcPr>
            <w:tcW w:w="2088" w:type="dxa"/>
          </w:tcPr>
          <w:p w:rsidR="00AB0015" w:rsidRPr="00AE2EE0" w:rsidRDefault="00AB0015" w:rsidP="00DC396D">
            <w:r w:rsidRPr="005D3B7A">
              <w:rPr>
                <w:iCs/>
              </w:rPr>
              <w:t>Statistical models to predict stream flow and temperature based on air temperature and precipitation.</w:t>
            </w:r>
            <w:r w:rsidRPr="005D3B7A">
              <w:rPr>
                <w:i/>
                <w:iCs/>
              </w:rPr>
              <w:t> </w:t>
            </w:r>
          </w:p>
        </w:tc>
        <w:tc>
          <w:tcPr>
            <w:tcW w:w="3600" w:type="dxa"/>
          </w:tcPr>
          <w:p w:rsidR="00AB0015" w:rsidRPr="00C44111" w:rsidRDefault="00AB0015" w:rsidP="00DC396D">
            <w:r w:rsidRPr="005D3B7A">
              <w:rPr>
                <w:rFonts w:eastAsia="Times New Roman" w:cs="Helvetica"/>
                <w:color w:val="000000" w:themeColor="text1"/>
              </w:rPr>
              <w:t>Empirical model for the relationship between air temperature and water temperature as a function of local environmental conditions</w:t>
            </w:r>
          </w:p>
        </w:tc>
        <w:tc>
          <w:tcPr>
            <w:tcW w:w="1530" w:type="dxa"/>
          </w:tcPr>
          <w:p w:rsidR="00AB0015" w:rsidRPr="00C44111" w:rsidRDefault="00AB0015" w:rsidP="00DC396D">
            <w:r>
              <w:t>GIS files</w:t>
            </w:r>
          </w:p>
        </w:tc>
        <w:tc>
          <w:tcPr>
            <w:tcW w:w="1710" w:type="dxa"/>
          </w:tcPr>
          <w:p w:rsidR="00AB0015" w:rsidRPr="00C44111" w:rsidRDefault="00AB0015" w:rsidP="00DC396D">
            <w:r>
              <w:t>Threat assessment</w:t>
            </w:r>
          </w:p>
        </w:tc>
        <w:tc>
          <w:tcPr>
            <w:tcW w:w="1512" w:type="dxa"/>
          </w:tcPr>
          <w:p w:rsidR="00AB0015" w:rsidRDefault="00AB0015" w:rsidP="00AB0015">
            <w:pPr>
              <w:rPr>
                <w:color w:val="000000"/>
              </w:rPr>
            </w:pPr>
            <w:r>
              <w:rPr>
                <w:color w:val="000000"/>
              </w:rPr>
              <w:t>Planners, Data/GIS Managers, Biologists</w:t>
            </w:r>
          </w:p>
          <w:p w:rsidR="00AB0015" w:rsidRPr="00C44111" w:rsidRDefault="00AB0015" w:rsidP="00DC396D"/>
        </w:tc>
      </w:tr>
      <w:tr w:rsidR="00AB0015" w:rsidTr="00AF7BF9">
        <w:trPr>
          <w:cantSplit/>
        </w:trPr>
        <w:tc>
          <w:tcPr>
            <w:tcW w:w="2088" w:type="dxa"/>
          </w:tcPr>
          <w:p w:rsidR="00AB0015" w:rsidRPr="00AE2EE0" w:rsidRDefault="00AB0015" w:rsidP="00DC396D">
            <w:r>
              <w:rPr>
                <w:iCs/>
              </w:rPr>
              <w:t>P</w:t>
            </w:r>
            <w:r w:rsidRPr="005D3B7A">
              <w:rPr>
                <w:iCs/>
              </w:rPr>
              <w:t>opulation persistence models</w:t>
            </w:r>
          </w:p>
        </w:tc>
        <w:tc>
          <w:tcPr>
            <w:tcW w:w="3600" w:type="dxa"/>
          </w:tcPr>
          <w:p w:rsidR="00AB0015" w:rsidRPr="005D3B7A" w:rsidRDefault="00AB0015" w:rsidP="00AB0015">
            <w:pPr>
              <w:rPr>
                <w:color w:val="000000" w:themeColor="text1"/>
              </w:rPr>
            </w:pPr>
            <w:r>
              <w:rPr>
                <w:rFonts w:eastAsia="Times New Roman" w:cs="Helvetica"/>
                <w:color w:val="000000" w:themeColor="text1"/>
              </w:rPr>
              <w:t>M</w:t>
            </w:r>
            <w:r w:rsidRPr="00E200A1">
              <w:rPr>
                <w:rFonts w:eastAsia="Times New Roman" w:cs="Helvetica"/>
                <w:color w:val="000000" w:themeColor="text1"/>
              </w:rPr>
              <w:t>odel to forecast local (catchment scale) population persistence of brook trout</w:t>
            </w:r>
          </w:p>
          <w:p w:rsidR="00AB0015" w:rsidRPr="00C44111" w:rsidRDefault="00AB0015" w:rsidP="00DC396D"/>
        </w:tc>
        <w:tc>
          <w:tcPr>
            <w:tcW w:w="1530" w:type="dxa"/>
          </w:tcPr>
          <w:p w:rsidR="00AB0015" w:rsidRPr="00C44111" w:rsidRDefault="00AB0015" w:rsidP="00DC396D">
            <w:r>
              <w:t>GIS files</w:t>
            </w:r>
          </w:p>
        </w:tc>
        <w:tc>
          <w:tcPr>
            <w:tcW w:w="1710" w:type="dxa"/>
          </w:tcPr>
          <w:p w:rsidR="00AB0015" w:rsidRPr="00C44111" w:rsidRDefault="00AB0015" w:rsidP="00DC396D">
            <w:r>
              <w:t>Planning</w:t>
            </w:r>
          </w:p>
        </w:tc>
        <w:tc>
          <w:tcPr>
            <w:tcW w:w="1512" w:type="dxa"/>
          </w:tcPr>
          <w:p w:rsidR="00AB0015" w:rsidRDefault="00AB0015" w:rsidP="00DC396D">
            <w:pPr>
              <w:rPr>
                <w:color w:val="000000"/>
              </w:rPr>
            </w:pPr>
            <w:r>
              <w:rPr>
                <w:color w:val="000000"/>
              </w:rPr>
              <w:t>Planners, Data/GIS Managers, Biologists</w:t>
            </w:r>
          </w:p>
          <w:p w:rsidR="00AB0015" w:rsidRPr="00C44111" w:rsidRDefault="00AB0015" w:rsidP="00DC396D"/>
        </w:tc>
      </w:tr>
      <w:tr w:rsidR="00AB0015" w:rsidTr="00AF7BF9">
        <w:trPr>
          <w:cantSplit/>
        </w:trPr>
        <w:tc>
          <w:tcPr>
            <w:tcW w:w="2088" w:type="dxa"/>
          </w:tcPr>
          <w:p w:rsidR="00AB0015" w:rsidRPr="00AE2EE0" w:rsidRDefault="00AB0015" w:rsidP="00DC396D">
            <w:r>
              <w:rPr>
                <w:rFonts w:eastAsia="Times New Roman" w:cs="Times New Roman"/>
                <w:color w:val="000000"/>
              </w:rPr>
              <w:t>Decision support t</w:t>
            </w:r>
            <w:r w:rsidRPr="00323F4C">
              <w:rPr>
                <w:rFonts w:eastAsia="Times New Roman" w:cs="Times New Roman"/>
                <w:color w:val="000000"/>
              </w:rPr>
              <w:t>ool</w:t>
            </w:r>
          </w:p>
        </w:tc>
        <w:tc>
          <w:tcPr>
            <w:tcW w:w="3600" w:type="dxa"/>
          </w:tcPr>
          <w:p w:rsidR="00AB0015" w:rsidRDefault="00AB0015" w:rsidP="00AB0015">
            <w:pPr>
              <w:rPr>
                <w:rFonts w:eastAsia="Times New Roman" w:cs="Times New Roman"/>
                <w:b/>
                <w:color w:val="000000"/>
              </w:rPr>
            </w:pPr>
            <w:r>
              <w:rPr>
                <w:rFonts w:eastAsia="Times New Roman" w:cs="Times New Roman"/>
                <w:color w:val="000000"/>
              </w:rPr>
              <w:t>W</w:t>
            </w:r>
            <w:r w:rsidRPr="00E200A1">
              <w:rPr>
                <w:rFonts w:eastAsia="Times New Roman" w:cs="Times New Roman"/>
                <w:color w:val="000000"/>
              </w:rPr>
              <w:t>eb-based application for examining effects of management scenarios on local population persistence</w:t>
            </w:r>
            <w:r w:rsidRPr="00E200A1">
              <w:rPr>
                <w:rFonts w:eastAsia="Times New Roman" w:cs="Times New Roman"/>
                <w:b/>
                <w:color w:val="000000"/>
              </w:rPr>
              <w:t xml:space="preserve"> </w:t>
            </w:r>
          </w:p>
          <w:p w:rsidR="00AB0015" w:rsidRPr="00C44111" w:rsidRDefault="00AB0015" w:rsidP="00DC396D"/>
        </w:tc>
        <w:tc>
          <w:tcPr>
            <w:tcW w:w="1530" w:type="dxa"/>
          </w:tcPr>
          <w:p w:rsidR="00AB0015" w:rsidRPr="00C44111" w:rsidRDefault="00AB0015" w:rsidP="00DC396D">
            <w:r>
              <w:rPr>
                <w:color w:val="000000"/>
              </w:rPr>
              <w:t>Web-based tool</w:t>
            </w:r>
          </w:p>
        </w:tc>
        <w:tc>
          <w:tcPr>
            <w:tcW w:w="1710" w:type="dxa"/>
          </w:tcPr>
          <w:p w:rsidR="00AB0015" w:rsidRPr="00C44111" w:rsidRDefault="00AB0015" w:rsidP="00DC396D">
            <w:r>
              <w:t>Wildlife Management</w:t>
            </w:r>
          </w:p>
        </w:tc>
        <w:tc>
          <w:tcPr>
            <w:tcW w:w="1512" w:type="dxa"/>
          </w:tcPr>
          <w:p w:rsidR="00AB0015" w:rsidRPr="00AB0015" w:rsidRDefault="00AB0015" w:rsidP="00AB0015">
            <w:pPr>
              <w:rPr>
                <w:color w:val="000000"/>
              </w:rPr>
            </w:pPr>
            <w:r>
              <w:rPr>
                <w:color w:val="000000"/>
              </w:rPr>
              <w:t>Biologists</w:t>
            </w:r>
          </w:p>
        </w:tc>
      </w:tr>
    </w:tbl>
    <w:p w:rsidR="00AF7BF9" w:rsidRDefault="00AF7BF9" w:rsidP="00DC2546">
      <w:pPr>
        <w:spacing w:after="0" w:line="240" w:lineRule="auto"/>
        <w:rPr>
          <w:b/>
          <w:sz w:val="26"/>
          <w:szCs w:val="26"/>
        </w:rPr>
      </w:pPr>
    </w:p>
    <w:p w:rsidR="00AF7BF9" w:rsidRDefault="00AF7BF9">
      <w:pPr>
        <w:rPr>
          <w:b/>
          <w:sz w:val="26"/>
          <w:szCs w:val="26"/>
        </w:rPr>
      </w:pPr>
      <w:r>
        <w:rPr>
          <w:b/>
          <w:sz w:val="26"/>
          <w:szCs w:val="26"/>
        </w:rPr>
        <w:br w:type="page"/>
      </w:r>
    </w:p>
    <w:p w:rsidR="00DC2546" w:rsidRPr="00843093" w:rsidRDefault="00A57539" w:rsidP="001E68B7">
      <w:pPr>
        <w:pStyle w:val="Heading2"/>
        <w:spacing w:before="0" w:line="240" w:lineRule="auto"/>
        <w:ind w:left="1080" w:hanging="1080"/>
        <w:rPr>
          <w:sz w:val="26"/>
        </w:rPr>
      </w:pPr>
      <w:bookmarkStart w:id="85" w:name="_Toc386140574"/>
      <w:bookmarkStart w:id="86" w:name="lcc14"/>
      <w:r w:rsidRPr="00843093">
        <w:rPr>
          <w:sz w:val="26"/>
        </w:rPr>
        <w:t xml:space="preserve">LCC-14: </w:t>
      </w:r>
      <w:r w:rsidR="00DC2546" w:rsidRPr="00843093">
        <w:rPr>
          <w:sz w:val="26"/>
        </w:rPr>
        <w:t>Assessing Priority Amphibian &amp; Reptile Conservation Areas (PARCAs) and Vulnerability to Climate Change in the North Atlantic Landscape</w:t>
      </w:r>
      <w:r w:rsidR="001E68B7">
        <w:rPr>
          <w:sz w:val="26"/>
        </w:rPr>
        <w:t xml:space="preserve"> </w:t>
      </w:r>
      <w:r w:rsidR="00DC2546" w:rsidRPr="00843093">
        <w:rPr>
          <w:sz w:val="26"/>
        </w:rPr>
        <w:t>Conservation Cooperative</w:t>
      </w:r>
      <w:bookmarkEnd w:id="85"/>
    </w:p>
    <w:bookmarkEnd w:id="86"/>
    <w:p w:rsidR="00DC2546" w:rsidRPr="00843093" w:rsidRDefault="00DC2546" w:rsidP="00DC2546">
      <w:pPr>
        <w:spacing w:after="0" w:line="240" w:lineRule="auto"/>
        <w:rPr>
          <w:b/>
        </w:rPr>
      </w:pPr>
    </w:p>
    <w:tbl>
      <w:tblPr>
        <w:tblW w:w="0" w:type="auto"/>
        <w:tblLayout w:type="fixed"/>
        <w:tblLook w:val="04A0" w:firstRow="1" w:lastRow="0" w:firstColumn="1" w:lastColumn="0" w:noHBand="0" w:noVBand="1"/>
      </w:tblPr>
      <w:tblGrid>
        <w:gridCol w:w="2538"/>
        <w:gridCol w:w="7902"/>
      </w:tblGrid>
      <w:tr w:rsidR="003773B6" w:rsidRPr="00321FBC" w:rsidTr="0031303E">
        <w:tc>
          <w:tcPr>
            <w:tcW w:w="2538" w:type="dxa"/>
          </w:tcPr>
          <w:p w:rsidR="003773B6" w:rsidRPr="001D24F2" w:rsidRDefault="003773B6" w:rsidP="0031303E">
            <w:pPr>
              <w:jc w:val="right"/>
              <w:rPr>
                <w:b/>
              </w:rPr>
            </w:pPr>
            <w:r>
              <w:rPr>
                <w:b/>
              </w:rPr>
              <w:t>Status</w:t>
            </w:r>
          </w:p>
        </w:tc>
        <w:tc>
          <w:tcPr>
            <w:tcW w:w="7902" w:type="dxa"/>
          </w:tcPr>
          <w:p w:rsidR="003773B6" w:rsidRPr="00321FBC" w:rsidRDefault="003773B6" w:rsidP="0031303E">
            <w:pPr>
              <w:rPr>
                <w:bCs/>
              </w:rPr>
            </w:pPr>
            <w:r>
              <w:t>Ongoing (December 2014)</w:t>
            </w:r>
          </w:p>
        </w:tc>
      </w:tr>
      <w:tr w:rsidR="003773B6" w:rsidRPr="00B004DB" w:rsidTr="0031303E">
        <w:tc>
          <w:tcPr>
            <w:tcW w:w="2538" w:type="dxa"/>
          </w:tcPr>
          <w:p w:rsidR="003773B6" w:rsidRPr="001D24F2" w:rsidRDefault="003773B6" w:rsidP="0031303E">
            <w:pPr>
              <w:jc w:val="right"/>
              <w:rPr>
                <w:b/>
              </w:rPr>
            </w:pPr>
            <w:r w:rsidRPr="001D24F2">
              <w:rPr>
                <w:b/>
              </w:rPr>
              <w:t>Principal Investigator</w:t>
            </w:r>
          </w:p>
        </w:tc>
        <w:tc>
          <w:tcPr>
            <w:tcW w:w="7902" w:type="dxa"/>
          </w:tcPr>
          <w:p w:rsidR="003773B6" w:rsidRPr="00B004DB" w:rsidRDefault="003773B6" w:rsidP="0031303E">
            <w:pPr>
              <w:rPr>
                <w:bCs/>
              </w:rPr>
            </w:pPr>
            <w:r w:rsidRPr="003332D2">
              <w:rPr>
                <w:bCs/>
              </w:rPr>
              <w:t>Priya Nanjappa</w:t>
            </w:r>
          </w:p>
        </w:tc>
      </w:tr>
      <w:tr w:rsidR="003773B6" w:rsidRPr="00321FBC" w:rsidTr="0031303E">
        <w:tc>
          <w:tcPr>
            <w:tcW w:w="2538" w:type="dxa"/>
          </w:tcPr>
          <w:p w:rsidR="003773B6" w:rsidRPr="001D24F2" w:rsidRDefault="003773B6" w:rsidP="0031303E">
            <w:pPr>
              <w:jc w:val="right"/>
              <w:rPr>
                <w:b/>
              </w:rPr>
            </w:pPr>
            <w:r w:rsidRPr="001D24F2">
              <w:rPr>
                <w:b/>
              </w:rPr>
              <w:t>Organization</w:t>
            </w:r>
          </w:p>
        </w:tc>
        <w:tc>
          <w:tcPr>
            <w:tcW w:w="7902" w:type="dxa"/>
          </w:tcPr>
          <w:p w:rsidR="003773B6" w:rsidRPr="00321FBC" w:rsidRDefault="003773B6" w:rsidP="0031303E">
            <w:pPr>
              <w:rPr>
                <w:bCs/>
              </w:rPr>
            </w:pPr>
            <w:r>
              <w:rPr>
                <w:bCs/>
              </w:rPr>
              <w:t>Association of Fish and Wildlife Agencies</w:t>
            </w:r>
          </w:p>
        </w:tc>
      </w:tr>
      <w:tr w:rsidR="003773B6" w:rsidTr="0031303E">
        <w:tc>
          <w:tcPr>
            <w:tcW w:w="2538" w:type="dxa"/>
          </w:tcPr>
          <w:p w:rsidR="003773B6" w:rsidRPr="001D24F2" w:rsidRDefault="003773B6" w:rsidP="0031303E">
            <w:pPr>
              <w:jc w:val="right"/>
              <w:rPr>
                <w:b/>
              </w:rPr>
            </w:pPr>
            <w:r w:rsidRPr="001D24F2">
              <w:rPr>
                <w:b/>
              </w:rPr>
              <w:t>Email</w:t>
            </w:r>
          </w:p>
        </w:tc>
        <w:tc>
          <w:tcPr>
            <w:tcW w:w="7902" w:type="dxa"/>
          </w:tcPr>
          <w:p w:rsidR="003773B6" w:rsidRDefault="00AF16EA" w:rsidP="0031303E">
            <w:hyperlink r:id="rId124" w:history="1">
              <w:r w:rsidR="003773B6" w:rsidRPr="00E9058D">
                <w:rPr>
                  <w:rStyle w:val="Hyperlink"/>
                </w:rPr>
                <w:t>pnanjappa@fishwildlife.org</w:t>
              </w:r>
            </w:hyperlink>
          </w:p>
        </w:tc>
      </w:tr>
      <w:tr w:rsidR="003773B6" w:rsidRPr="007723E9" w:rsidTr="0031303E">
        <w:tc>
          <w:tcPr>
            <w:tcW w:w="2538" w:type="dxa"/>
          </w:tcPr>
          <w:p w:rsidR="003773B6" w:rsidRPr="001D24F2" w:rsidRDefault="003773B6" w:rsidP="0031303E">
            <w:pPr>
              <w:jc w:val="right"/>
              <w:rPr>
                <w:b/>
              </w:rPr>
            </w:pPr>
            <w:r w:rsidRPr="001D24F2">
              <w:rPr>
                <w:b/>
              </w:rPr>
              <w:t>Address</w:t>
            </w:r>
          </w:p>
        </w:tc>
        <w:tc>
          <w:tcPr>
            <w:tcW w:w="7902" w:type="dxa"/>
          </w:tcPr>
          <w:p w:rsidR="003773B6" w:rsidRPr="007723E9" w:rsidRDefault="003773B6" w:rsidP="0031303E">
            <w:pPr>
              <w:rPr>
                <w:bCs/>
              </w:rPr>
            </w:pPr>
            <w:r w:rsidRPr="00417B82">
              <w:rPr>
                <w:bCs/>
              </w:rPr>
              <w:t xml:space="preserve">444 North Capitol Street, NW Suite 725 Washington, DC 20001 </w:t>
            </w:r>
          </w:p>
        </w:tc>
      </w:tr>
      <w:tr w:rsidR="003773B6" w:rsidRPr="00C654DC" w:rsidTr="0031303E">
        <w:tc>
          <w:tcPr>
            <w:tcW w:w="2538" w:type="dxa"/>
          </w:tcPr>
          <w:p w:rsidR="003773B6" w:rsidRPr="001D24F2" w:rsidRDefault="003773B6" w:rsidP="0031303E">
            <w:pPr>
              <w:jc w:val="right"/>
              <w:rPr>
                <w:b/>
              </w:rPr>
            </w:pPr>
            <w:r w:rsidRPr="001D24F2">
              <w:rPr>
                <w:b/>
              </w:rPr>
              <w:t>Phone</w:t>
            </w:r>
          </w:p>
        </w:tc>
        <w:tc>
          <w:tcPr>
            <w:tcW w:w="7902" w:type="dxa"/>
          </w:tcPr>
          <w:p w:rsidR="003773B6" w:rsidRPr="00C654DC" w:rsidRDefault="003773B6" w:rsidP="0031303E">
            <w:pPr>
              <w:rPr>
                <w:b/>
                <w:bCs/>
              </w:rPr>
            </w:pPr>
            <w:r>
              <w:rPr>
                <w:bCs/>
              </w:rPr>
              <w:t>202-</w:t>
            </w:r>
            <w:r w:rsidRPr="00417B82">
              <w:rPr>
                <w:bCs/>
              </w:rPr>
              <w:t>624-7890</w:t>
            </w:r>
          </w:p>
        </w:tc>
      </w:tr>
      <w:tr w:rsidR="003773B6" w:rsidRPr="00321FBC" w:rsidTr="0031303E">
        <w:tc>
          <w:tcPr>
            <w:tcW w:w="2538" w:type="dxa"/>
          </w:tcPr>
          <w:p w:rsidR="003773B6" w:rsidRPr="001D24F2" w:rsidRDefault="003773B6" w:rsidP="0031303E">
            <w:pPr>
              <w:jc w:val="right"/>
              <w:rPr>
                <w:b/>
              </w:rPr>
            </w:pPr>
            <w:r w:rsidRPr="001D24F2">
              <w:rPr>
                <w:b/>
              </w:rPr>
              <w:t>Link</w:t>
            </w:r>
          </w:p>
        </w:tc>
        <w:tc>
          <w:tcPr>
            <w:tcW w:w="7902" w:type="dxa"/>
          </w:tcPr>
          <w:p w:rsidR="003773B6" w:rsidRPr="00321FBC" w:rsidRDefault="00AF16EA" w:rsidP="0031303E">
            <w:hyperlink r:id="rId125" w:history="1">
              <w:r w:rsidR="003773B6">
                <w:rPr>
                  <w:rStyle w:val="Hyperlink"/>
                </w:rPr>
                <w: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w:t>
              </w:r>
            </w:hyperlink>
          </w:p>
        </w:tc>
      </w:tr>
      <w:tr w:rsidR="003773B6" w:rsidRPr="00C654DC" w:rsidTr="0031303E">
        <w:tc>
          <w:tcPr>
            <w:tcW w:w="2538" w:type="dxa"/>
          </w:tcPr>
          <w:p w:rsidR="003773B6" w:rsidRPr="001D24F2" w:rsidRDefault="003773B6" w:rsidP="0031303E">
            <w:pPr>
              <w:jc w:val="right"/>
              <w:rPr>
                <w:b/>
              </w:rPr>
            </w:pPr>
            <w:r w:rsidRPr="001D24F2">
              <w:rPr>
                <w:b/>
              </w:rPr>
              <w:t>Citation</w:t>
            </w:r>
          </w:p>
        </w:tc>
        <w:tc>
          <w:tcPr>
            <w:tcW w:w="7902" w:type="dxa"/>
          </w:tcPr>
          <w:p w:rsidR="003773B6" w:rsidRPr="00C654DC" w:rsidRDefault="003773B6" w:rsidP="0031303E">
            <w:pPr>
              <w:pStyle w:val="NoSpacing"/>
              <w:rPr>
                <w:rFonts w:eastAsia="Times New Roman" w:cstheme="minorHAnsi"/>
              </w:rPr>
            </w:pPr>
          </w:p>
        </w:tc>
      </w:tr>
    </w:tbl>
    <w:p w:rsidR="003773B6" w:rsidRPr="00843093" w:rsidRDefault="003773B6" w:rsidP="00DC2546">
      <w:pPr>
        <w:spacing w:after="0" w:line="240" w:lineRule="auto"/>
        <w:rPr>
          <w:b/>
        </w:rPr>
      </w:pPr>
    </w:p>
    <w:p w:rsidR="00DC2546" w:rsidRPr="00156795" w:rsidRDefault="00DC2546" w:rsidP="00DC2546">
      <w:pPr>
        <w:spacing w:after="0" w:line="240" w:lineRule="auto"/>
        <w:rPr>
          <w:b/>
          <w:sz w:val="26"/>
          <w:szCs w:val="26"/>
        </w:rPr>
      </w:pPr>
      <w:r w:rsidRPr="00156795">
        <w:rPr>
          <w:b/>
          <w:sz w:val="26"/>
          <w:szCs w:val="26"/>
        </w:rPr>
        <w:t>Summary</w:t>
      </w:r>
    </w:p>
    <w:p w:rsidR="00DC2546" w:rsidRPr="00417B82" w:rsidRDefault="00F13146" w:rsidP="00DC2546">
      <w:pPr>
        <w:spacing w:after="0" w:line="240" w:lineRule="auto"/>
        <w:rPr>
          <w:bCs/>
          <w:color w:val="000000"/>
        </w:rPr>
      </w:pPr>
      <w:r>
        <w:rPr>
          <w:bCs/>
          <w:color w:val="000000"/>
        </w:rPr>
        <w:t xml:space="preserve">This project will generate spacially explicit data assessing the vulnerability of amphibian and reptile conservation areas to the effects of climate change. </w:t>
      </w:r>
      <w:r w:rsidR="00DC2546" w:rsidRPr="00417B82">
        <w:rPr>
          <w:bCs/>
          <w:color w:val="000000"/>
        </w:rPr>
        <w:t>Amphibians and reptiles are experiencing severe habitat loss throughout North America; however, this threat to biodiversity can be mitigated by identifying and managing areas that serve a disproportionate role in sustaining herpetofauna. Identification of such areas must take into consideration the dynamic nature of habitat suitability. As climate rapidly changes it is possible that areas currently deemed suitable may no longer be so in the future. To address these needs, we are proposing to</w:t>
      </w:r>
      <w:r>
        <w:rPr>
          <w:bCs/>
          <w:color w:val="000000"/>
        </w:rPr>
        <w:t xml:space="preserve">: </w:t>
      </w:r>
      <w:r w:rsidR="00DC2546">
        <w:rPr>
          <w:bCs/>
          <w:color w:val="000000"/>
        </w:rPr>
        <w:t xml:space="preserve"> </w:t>
      </w:r>
      <w:r w:rsidR="00DC2546" w:rsidRPr="00417B82">
        <w:rPr>
          <w:bCs/>
          <w:color w:val="000000"/>
        </w:rPr>
        <w:t>1) identify Priority Amphibian and Reptile Conservation Areas (PARCAs) – those discrete areas most vital to maintaining re</w:t>
      </w:r>
      <w:r w:rsidR="00DC2546">
        <w:rPr>
          <w:bCs/>
          <w:color w:val="000000"/>
        </w:rPr>
        <w:t xml:space="preserve">ptile and amphibian diversity, </w:t>
      </w:r>
      <w:r w:rsidR="00DC2546" w:rsidRPr="00417B82">
        <w:rPr>
          <w:bCs/>
          <w:color w:val="000000"/>
        </w:rPr>
        <w:t xml:space="preserve">2) </w:t>
      </w:r>
      <w:r>
        <w:rPr>
          <w:bCs/>
          <w:color w:val="000000"/>
        </w:rPr>
        <w:t>propose</w:t>
      </w:r>
      <w:r w:rsidR="00DC2546" w:rsidRPr="00417B82">
        <w:rPr>
          <w:bCs/>
          <w:color w:val="000000"/>
        </w:rPr>
        <w:t xml:space="preserve"> regions of current and future climatic suitability for a number of priority reptiles and amphibians in the </w:t>
      </w:r>
      <w:hyperlink r:id="rId126" w:history="1">
        <w:r w:rsidR="00DC2546" w:rsidRPr="00F35204">
          <w:rPr>
            <w:rStyle w:val="Hyperlink"/>
            <w:bCs/>
          </w:rPr>
          <w:t>North Atlantic Landscape Conservation Cooperative</w:t>
        </w:r>
      </w:hyperlink>
      <w:r w:rsidR="00DC2546">
        <w:rPr>
          <w:bCs/>
          <w:color w:val="000000"/>
        </w:rPr>
        <w:t xml:space="preserve">, and </w:t>
      </w:r>
      <w:r w:rsidR="00DC2546" w:rsidRPr="00417B82">
        <w:rPr>
          <w:bCs/>
          <w:color w:val="000000"/>
        </w:rPr>
        <w:t>3) identify gaps in distributional data for these species that may prevent or inhibit the identification of species-level climatic suitability.</w:t>
      </w:r>
    </w:p>
    <w:p w:rsidR="00DC2546" w:rsidRPr="00BE617C" w:rsidRDefault="00DC2546" w:rsidP="00DC2546">
      <w:pPr>
        <w:spacing w:after="0" w:line="240" w:lineRule="auto"/>
        <w:rPr>
          <w:b/>
          <w:bCs/>
          <w:color w:val="000000"/>
          <w:sz w:val="18"/>
          <w:szCs w:val="18"/>
        </w:rPr>
      </w:pPr>
    </w:p>
    <w:p w:rsidR="00DC2546" w:rsidRPr="004E3B24" w:rsidRDefault="00DC2546" w:rsidP="00DC2546">
      <w:pPr>
        <w:spacing w:after="0" w:line="240" w:lineRule="auto"/>
        <w:rPr>
          <w:bCs/>
          <w:color w:val="000000"/>
        </w:rPr>
      </w:pPr>
      <w:r w:rsidRPr="00843093">
        <w:rPr>
          <w:b/>
          <w:bCs/>
          <w:color w:val="000000"/>
          <w:sz w:val="26"/>
          <w:szCs w:val="26"/>
        </w:rPr>
        <w:t>RCN Topic:</w:t>
      </w:r>
      <w:r>
        <w:rPr>
          <w:b/>
          <w:bCs/>
          <w:color w:val="000000"/>
        </w:rPr>
        <w:t xml:space="preserve"> </w:t>
      </w:r>
      <w:hyperlink w:anchor="focal_areas" w:history="1">
        <w:r w:rsidRPr="00F35204">
          <w:rPr>
            <w:rStyle w:val="Heading3Char"/>
          </w:rPr>
          <w:t>Regional Focal Areas</w:t>
        </w:r>
      </w:hyperlink>
    </w:p>
    <w:p w:rsidR="00DC2546" w:rsidRPr="00BE617C" w:rsidRDefault="00DC2546" w:rsidP="00DC2546">
      <w:pPr>
        <w:spacing w:after="0" w:line="240" w:lineRule="auto"/>
        <w:rPr>
          <w:color w:val="000000"/>
          <w:sz w:val="18"/>
          <w:szCs w:val="18"/>
        </w:rPr>
      </w:pPr>
    </w:p>
    <w:p w:rsidR="00DC2546" w:rsidRPr="00F40351" w:rsidRDefault="00DC2546" w:rsidP="00F40351">
      <w:pPr>
        <w:spacing w:after="0" w:line="240" w:lineRule="auto"/>
      </w:pPr>
      <w:r w:rsidRPr="00843093">
        <w:rPr>
          <w:b/>
          <w:color w:val="000000"/>
          <w:sz w:val="26"/>
          <w:szCs w:val="26"/>
        </w:rPr>
        <w:t>Related Projects:</w:t>
      </w:r>
      <w:r>
        <w:rPr>
          <w:b/>
          <w:color w:val="000000"/>
        </w:rPr>
        <w:t xml:space="preserve"> </w:t>
      </w:r>
      <w:hyperlink w:anchor="rcn2010_04" w:history="1">
        <w:r w:rsidR="00BA1F78" w:rsidRPr="00F40351">
          <w:t>Northeast State of the Frogs: Development of Regional Analysis for Frog Call Survey Data from the North American Amphibian Monitoring Program (</w:t>
        </w:r>
        <w:r w:rsidR="00BA1F78" w:rsidRPr="00F40351">
          <w:rPr>
            <w:rStyle w:val="Heading3Char"/>
          </w:rPr>
          <w:t>RCN2010-04</w:t>
        </w:r>
        <w:r w:rsidR="00BA1F78" w:rsidRPr="00F40351">
          <w:t>)</w:t>
        </w:r>
      </w:hyperlink>
    </w:p>
    <w:p w:rsidR="00BA1F78" w:rsidRPr="00843093" w:rsidRDefault="00BA1F78" w:rsidP="00F40351">
      <w:pPr>
        <w:spacing w:after="0"/>
        <w:rPr>
          <w:b/>
          <w:color w:val="000000"/>
          <w:sz w:val="18"/>
          <w:szCs w:val="18"/>
        </w:rPr>
      </w:pPr>
    </w:p>
    <w:p w:rsidR="00DC2546" w:rsidRPr="00DB0FE1" w:rsidRDefault="00DC2546" w:rsidP="00DC2546">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DC2546" w:rsidRPr="00BE617C" w:rsidRDefault="00DC2546" w:rsidP="00DC2546">
      <w:pPr>
        <w:spacing w:after="0" w:line="240" w:lineRule="auto"/>
        <w:rPr>
          <w:b/>
          <w:sz w:val="18"/>
          <w:szCs w:val="18"/>
          <w:lang w:val="sv-SE"/>
        </w:rPr>
      </w:pPr>
    </w:p>
    <w:p w:rsidR="002045F1" w:rsidRDefault="00DC2546" w:rsidP="00DC2546">
      <w:pPr>
        <w:spacing w:after="0" w:line="240" w:lineRule="auto"/>
      </w:pPr>
      <w:r w:rsidRPr="00156795">
        <w:rPr>
          <w:b/>
          <w:sz w:val="26"/>
          <w:szCs w:val="26"/>
        </w:rPr>
        <w:t>Species- SWAP Element 1-</w:t>
      </w:r>
      <w:r>
        <w:t xml:space="preserve"> </w:t>
      </w:r>
      <w:r w:rsidRPr="009221B7">
        <w:t>SGCN</w:t>
      </w:r>
      <w:r w:rsidR="002045F1">
        <w:t xml:space="preserve"> reptiles and amphibians</w:t>
      </w:r>
    </w:p>
    <w:p w:rsidR="00DC2546" w:rsidRPr="00BE617C" w:rsidRDefault="00DC2546" w:rsidP="00DC2546">
      <w:pPr>
        <w:spacing w:after="0" w:line="240" w:lineRule="auto"/>
        <w:rPr>
          <w:b/>
          <w:sz w:val="18"/>
          <w:szCs w:val="18"/>
        </w:rPr>
      </w:pPr>
    </w:p>
    <w:p w:rsidR="00DC2546" w:rsidRDefault="00DC2546" w:rsidP="00DC2546">
      <w:pPr>
        <w:spacing w:after="0" w:line="240" w:lineRule="auto"/>
      </w:pPr>
      <w:r w:rsidRPr="00156795">
        <w:rPr>
          <w:b/>
          <w:sz w:val="26"/>
          <w:szCs w:val="26"/>
        </w:rPr>
        <w:t>Habitats- SWAP Element 2</w:t>
      </w:r>
      <w:r>
        <w:rPr>
          <w:b/>
          <w:sz w:val="28"/>
          <w:szCs w:val="28"/>
        </w:rPr>
        <w:t>-</w:t>
      </w:r>
      <w:r>
        <w:t>Terrestrial: Wetland</w:t>
      </w:r>
      <w:r w:rsidR="006944BA">
        <w:t>s</w:t>
      </w:r>
    </w:p>
    <w:p w:rsidR="00DC2546" w:rsidRPr="00BE617C" w:rsidRDefault="00DC2546" w:rsidP="00DC2546">
      <w:pPr>
        <w:spacing w:after="0" w:line="240" w:lineRule="auto"/>
        <w:rPr>
          <w:b/>
          <w:sz w:val="18"/>
          <w:szCs w:val="18"/>
        </w:rPr>
      </w:pPr>
    </w:p>
    <w:p w:rsidR="00EA68F5" w:rsidRDefault="00DC2546" w:rsidP="00DC2546">
      <w:pPr>
        <w:spacing w:after="0" w:line="240" w:lineRule="auto"/>
      </w:pPr>
      <w:r w:rsidRPr="00156795">
        <w:rPr>
          <w:b/>
          <w:sz w:val="26"/>
          <w:szCs w:val="26"/>
        </w:rPr>
        <w:t>Threats- SWAP Element 3</w:t>
      </w:r>
      <w:r>
        <w:t xml:space="preserve"> </w:t>
      </w:r>
    </w:p>
    <w:tbl>
      <w:tblPr>
        <w:tblW w:w="0" w:type="auto"/>
        <w:tblInd w:w="108" w:type="dxa"/>
        <w:tblLook w:val="04A0" w:firstRow="1" w:lastRow="0" w:firstColumn="1" w:lastColumn="0" w:noHBand="0" w:noVBand="1"/>
      </w:tblPr>
      <w:tblGrid>
        <w:gridCol w:w="2502"/>
        <w:gridCol w:w="2610"/>
        <w:gridCol w:w="2610"/>
        <w:gridCol w:w="2610"/>
      </w:tblGrid>
      <w:tr w:rsidR="002569C3" w:rsidTr="00E81C75">
        <w:tc>
          <w:tcPr>
            <w:tcW w:w="2502" w:type="dxa"/>
            <w:shd w:val="clear" w:color="auto" w:fill="B8CCE4" w:themeFill="accent1" w:themeFillTint="66"/>
          </w:tcPr>
          <w:p w:rsidR="002569C3" w:rsidRPr="00425C87" w:rsidRDefault="002569C3" w:rsidP="00E81C75">
            <w:pPr>
              <w:rPr>
                <w:b/>
              </w:rPr>
            </w:pPr>
            <w:r w:rsidRPr="00425C87">
              <w:rPr>
                <w:b/>
              </w:rPr>
              <w:t>Threat</w:t>
            </w:r>
          </w:p>
        </w:tc>
        <w:tc>
          <w:tcPr>
            <w:tcW w:w="2610" w:type="dxa"/>
            <w:shd w:val="clear" w:color="auto" w:fill="B8CCE4" w:themeFill="accent1" w:themeFillTint="66"/>
          </w:tcPr>
          <w:p w:rsidR="002569C3" w:rsidRPr="00425C87" w:rsidRDefault="002569C3" w:rsidP="00E81C75">
            <w:pPr>
              <w:rPr>
                <w:b/>
              </w:rPr>
            </w:pPr>
            <w:r w:rsidRPr="00425C87">
              <w:rPr>
                <w:b/>
              </w:rPr>
              <w:t>IUCN Threat Level 1</w:t>
            </w:r>
          </w:p>
        </w:tc>
        <w:tc>
          <w:tcPr>
            <w:tcW w:w="2610" w:type="dxa"/>
            <w:shd w:val="clear" w:color="auto" w:fill="B8CCE4" w:themeFill="accent1" w:themeFillTint="66"/>
          </w:tcPr>
          <w:p w:rsidR="002569C3" w:rsidRPr="00425C87" w:rsidRDefault="002569C3" w:rsidP="00E81C75">
            <w:pPr>
              <w:rPr>
                <w:b/>
              </w:rPr>
            </w:pPr>
            <w:r w:rsidRPr="00425C87">
              <w:rPr>
                <w:b/>
              </w:rPr>
              <w:t>IUCN Threats</w:t>
            </w:r>
          </w:p>
        </w:tc>
        <w:tc>
          <w:tcPr>
            <w:tcW w:w="2610" w:type="dxa"/>
            <w:shd w:val="clear" w:color="auto" w:fill="B8CCE4" w:themeFill="accent1" w:themeFillTint="66"/>
          </w:tcPr>
          <w:p w:rsidR="002569C3" w:rsidRPr="00425C87" w:rsidRDefault="002569C3" w:rsidP="00E81C75">
            <w:pPr>
              <w:rPr>
                <w:b/>
              </w:rPr>
            </w:pPr>
            <w:r w:rsidRPr="00425C87">
              <w:rPr>
                <w:b/>
              </w:rPr>
              <w:t>Information</w:t>
            </w:r>
          </w:p>
        </w:tc>
      </w:tr>
      <w:tr w:rsidR="002569C3" w:rsidTr="00E81C75">
        <w:tc>
          <w:tcPr>
            <w:tcW w:w="2502" w:type="dxa"/>
          </w:tcPr>
          <w:p w:rsidR="002569C3" w:rsidRPr="00425C87" w:rsidRDefault="002569C3" w:rsidP="00E81C75">
            <w:r>
              <w:t>Climate change impacts on SGCN</w:t>
            </w:r>
          </w:p>
        </w:tc>
        <w:tc>
          <w:tcPr>
            <w:tcW w:w="2610" w:type="dxa"/>
          </w:tcPr>
          <w:p w:rsidR="002569C3" w:rsidRPr="00690050" w:rsidRDefault="002569C3" w:rsidP="00E81C75">
            <w:r>
              <w:t>Climate Change and Severe Weather (11)</w:t>
            </w:r>
          </w:p>
        </w:tc>
        <w:tc>
          <w:tcPr>
            <w:tcW w:w="2610" w:type="dxa"/>
          </w:tcPr>
          <w:p w:rsidR="002569C3" w:rsidRDefault="002569C3" w:rsidP="00E81C75">
            <w:pPr>
              <w:rPr>
                <w:b/>
                <w:sz w:val="26"/>
                <w:szCs w:val="26"/>
              </w:rPr>
            </w:pPr>
            <w:r>
              <w:t>Habitat Shifting and Alteration (11.1)</w:t>
            </w:r>
          </w:p>
        </w:tc>
        <w:tc>
          <w:tcPr>
            <w:tcW w:w="2610" w:type="dxa"/>
          </w:tcPr>
          <w:p w:rsidR="002569C3" w:rsidRDefault="00EE64CD" w:rsidP="00E81C75">
            <w:pPr>
              <w:rPr>
                <w:b/>
                <w:sz w:val="26"/>
                <w:szCs w:val="26"/>
              </w:rPr>
            </w:pPr>
            <w:r>
              <w:t>S</w:t>
            </w:r>
            <w:r w:rsidR="002569C3">
              <w:t>everity, spatial extent, abatement</w:t>
            </w:r>
          </w:p>
        </w:tc>
      </w:tr>
      <w:tr w:rsidR="002569C3" w:rsidTr="00E81C75">
        <w:tc>
          <w:tcPr>
            <w:tcW w:w="2502" w:type="dxa"/>
          </w:tcPr>
          <w:p w:rsidR="002569C3" w:rsidRPr="00425C87" w:rsidRDefault="002569C3" w:rsidP="00E81C75">
            <w:pPr>
              <w:pStyle w:val="NoSpacing"/>
            </w:pPr>
            <w:r>
              <w:t>Habitat loss and fragmentation</w:t>
            </w:r>
          </w:p>
        </w:tc>
        <w:tc>
          <w:tcPr>
            <w:tcW w:w="2610" w:type="dxa"/>
          </w:tcPr>
          <w:p w:rsidR="002569C3" w:rsidRPr="00690050" w:rsidRDefault="002569C3" w:rsidP="00E81C75">
            <w:pPr>
              <w:pStyle w:val="NoSpacing"/>
            </w:pPr>
            <w:r w:rsidRPr="001D0CEF">
              <w:t>Residential and Commercial Development</w:t>
            </w:r>
            <w:r>
              <w:t xml:space="preserve"> (1), </w:t>
            </w:r>
            <w:r w:rsidRPr="001D0CEF">
              <w:t>Transportation and Service Corridors</w:t>
            </w:r>
            <w:r>
              <w:t xml:space="preserve"> (4)</w:t>
            </w:r>
          </w:p>
        </w:tc>
        <w:tc>
          <w:tcPr>
            <w:tcW w:w="2610" w:type="dxa"/>
          </w:tcPr>
          <w:p w:rsidR="002569C3" w:rsidRPr="00B666A8" w:rsidRDefault="002569C3" w:rsidP="00E81C75">
            <w:pPr>
              <w:pStyle w:val="NoSpacing"/>
            </w:pPr>
            <w:r w:rsidRPr="001D0CEF">
              <w:t>Housing and Urban Areas</w:t>
            </w:r>
            <w:r>
              <w:t xml:space="preserve"> (1.1), </w:t>
            </w:r>
            <w:r w:rsidRPr="001D0CEF">
              <w:t>Commercial and Industrial Areas</w:t>
            </w:r>
            <w:r>
              <w:t xml:space="preserve"> (1.2), </w:t>
            </w:r>
            <w:r w:rsidRPr="001D0CEF">
              <w:t>Tourism and Recreational Areas</w:t>
            </w:r>
            <w:r>
              <w:t xml:space="preserve"> (1.3), </w:t>
            </w:r>
            <w:r w:rsidRPr="001D0CEF">
              <w:t>Road and Railroads</w:t>
            </w:r>
            <w:r>
              <w:t xml:space="preserve"> (4.1)</w:t>
            </w:r>
          </w:p>
        </w:tc>
        <w:tc>
          <w:tcPr>
            <w:tcW w:w="2610" w:type="dxa"/>
          </w:tcPr>
          <w:p w:rsidR="002569C3" w:rsidRDefault="00EE64CD" w:rsidP="00E81C75">
            <w:pPr>
              <w:rPr>
                <w:b/>
                <w:sz w:val="26"/>
                <w:szCs w:val="26"/>
              </w:rPr>
            </w:pPr>
            <w:r>
              <w:t>S</w:t>
            </w:r>
            <w:r w:rsidR="002569C3">
              <w:t>everity, spatial extent, abatement</w:t>
            </w:r>
          </w:p>
        </w:tc>
      </w:tr>
    </w:tbl>
    <w:p w:rsidR="00DC2546" w:rsidRPr="00BE617C" w:rsidRDefault="00DC2546" w:rsidP="00DC2546">
      <w:pPr>
        <w:spacing w:after="0" w:line="240" w:lineRule="auto"/>
        <w:rPr>
          <w:b/>
          <w:sz w:val="18"/>
          <w:szCs w:val="18"/>
        </w:rPr>
      </w:pPr>
    </w:p>
    <w:p w:rsidR="00DC2546" w:rsidRDefault="00DC2546" w:rsidP="00DC2546">
      <w:pPr>
        <w:spacing w:after="0" w:line="240" w:lineRule="auto"/>
        <w:rPr>
          <w:b/>
          <w:sz w:val="26"/>
          <w:szCs w:val="26"/>
        </w:rPr>
      </w:pPr>
      <w:r w:rsidRPr="00156795">
        <w:rPr>
          <w:b/>
          <w:sz w:val="26"/>
          <w:szCs w:val="26"/>
        </w:rPr>
        <w:t>Actions-SWAP Element 4</w:t>
      </w:r>
      <w:r>
        <w:rPr>
          <w:b/>
          <w:sz w:val="26"/>
          <w:szCs w:val="26"/>
        </w:rPr>
        <w:t>-</w:t>
      </w:r>
      <w:r w:rsidR="00AB0015">
        <w:t>In progress</w:t>
      </w:r>
    </w:p>
    <w:p w:rsidR="00DC2546" w:rsidRPr="00843093" w:rsidRDefault="00DC2546" w:rsidP="00DC2546">
      <w:pPr>
        <w:spacing w:after="0" w:line="240" w:lineRule="auto"/>
        <w:rPr>
          <w:rFonts w:eastAsia="Times New Roman" w:cs="Times New Roman"/>
          <w:color w:val="000000"/>
          <w:sz w:val="18"/>
          <w:szCs w:val="18"/>
        </w:rPr>
      </w:pPr>
    </w:p>
    <w:p w:rsidR="00DC2546" w:rsidRDefault="00DC2546" w:rsidP="00DC2546">
      <w:pPr>
        <w:spacing w:after="0" w:line="240" w:lineRule="auto"/>
        <w:rPr>
          <w:sz w:val="26"/>
          <w:szCs w:val="26"/>
        </w:rPr>
      </w:pPr>
      <w:r w:rsidRPr="00156795">
        <w:rPr>
          <w:b/>
          <w:sz w:val="26"/>
          <w:szCs w:val="26"/>
        </w:rPr>
        <w:t>Monitoring-SWAP Element 5-</w:t>
      </w:r>
      <w:r>
        <w:rPr>
          <w:b/>
          <w:sz w:val="26"/>
          <w:szCs w:val="26"/>
        </w:rPr>
        <w:t xml:space="preserve"> </w:t>
      </w:r>
      <w:r w:rsidR="00AB0015">
        <w:t>In progress</w:t>
      </w:r>
    </w:p>
    <w:p w:rsidR="00DC2546" w:rsidRPr="00BE617C" w:rsidRDefault="00DC2546" w:rsidP="00DC2546">
      <w:pPr>
        <w:spacing w:after="0" w:line="240" w:lineRule="auto"/>
        <w:rPr>
          <w:rFonts w:eastAsia="Times New Roman" w:cs="Times New Roman"/>
          <w:color w:val="000000"/>
          <w:sz w:val="18"/>
          <w:szCs w:val="18"/>
        </w:rPr>
      </w:pPr>
    </w:p>
    <w:p w:rsidR="00DC2546" w:rsidRPr="00FE2BE1" w:rsidRDefault="00DC2546" w:rsidP="00843093">
      <w:pPr>
        <w:spacing w:after="0" w:line="240" w:lineRule="auto"/>
        <w:rPr>
          <w:b/>
          <w:sz w:val="28"/>
          <w:szCs w:val="28"/>
        </w:rPr>
      </w:pPr>
      <w:r w:rsidRPr="00156795">
        <w:rPr>
          <w:b/>
          <w:sz w:val="26"/>
          <w:szCs w:val="26"/>
        </w:rPr>
        <w:t>Regional Review and Coordination (Elements 6-8)</w:t>
      </w:r>
      <w:r>
        <w:rPr>
          <w:b/>
          <w:sz w:val="26"/>
          <w:szCs w:val="26"/>
        </w:rPr>
        <w:t xml:space="preserve"> –</w:t>
      </w:r>
      <w:r>
        <w:t xml:space="preserve"> </w:t>
      </w:r>
      <w:r w:rsidR="00AB0015">
        <w:t>In progress</w:t>
      </w:r>
    </w:p>
    <w:p w:rsidR="00843093" w:rsidRPr="00843093" w:rsidRDefault="00843093" w:rsidP="00843093">
      <w:pPr>
        <w:spacing w:after="0" w:line="240" w:lineRule="auto"/>
        <w:rPr>
          <w:b/>
          <w:sz w:val="18"/>
          <w:szCs w:val="18"/>
        </w:rPr>
      </w:pPr>
    </w:p>
    <w:p w:rsidR="006944BA" w:rsidRPr="00843093" w:rsidRDefault="00DC2546" w:rsidP="00DC2546">
      <w:pPr>
        <w:spacing w:after="0" w:line="240" w:lineRule="auto"/>
      </w:pPr>
      <w:r w:rsidRPr="00156795">
        <w:rPr>
          <w:b/>
          <w:sz w:val="26"/>
          <w:szCs w:val="26"/>
        </w:rPr>
        <w:t>Project Tools</w:t>
      </w:r>
      <w:r w:rsidR="006944BA">
        <w:rPr>
          <w:b/>
          <w:sz w:val="26"/>
          <w:szCs w:val="26"/>
        </w:rPr>
        <w:t>-</w:t>
      </w:r>
      <w:r w:rsidR="006944BA" w:rsidRPr="006944BA">
        <w:t>In progress</w:t>
      </w:r>
    </w:p>
    <w:tbl>
      <w:tblPr>
        <w:tblW w:w="0" w:type="auto"/>
        <w:tblLook w:val="04A0" w:firstRow="1" w:lastRow="0" w:firstColumn="1" w:lastColumn="0" w:noHBand="0" w:noVBand="1"/>
      </w:tblPr>
      <w:tblGrid>
        <w:gridCol w:w="2088"/>
        <w:gridCol w:w="3600"/>
        <w:gridCol w:w="1530"/>
        <w:gridCol w:w="1710"/>
        <w:gridCol w:w="1512"/>
      </w:tblGrid>
      <w:tr w:rsidR="006944BA" w:rsidRPr="00AE2EE0" w:rsidTr="00DC396D">
        <w:tc>
          <w:tcPr>
            <w:tcW w:w="2088" w:type="dxa"/>
            <w:shd w:val="clear" w:color="auto" w:fill="B8CCE4" w:themeFill="accent1" w:themeFillTint="66"/>
          </w:tcPr>
          <w:p w:rsidR="006944BA" w:rsidRPr="00AE2EE0" w:rsidRDefault="006944BA" w:rsidP="00DC396D">
            <w:pPr>
              <w:rPr>
                <w:b/>
              </w:rPr>
            </w:pPr>
            <w:r w:rsidRPr="00AE2EE0">
              <w:rPr>
                <w:b/>
              </w:rPr>
              <w:t>Tool</w:t>
            </w:r>
          </w:p>
        </w:tc>
        <w:tc>
          <w:tcPr>
            <w:tcW w:w="3600" w:type="dxa"/>
            <w:shd w:val="clear" w:color="auto" w:fill="B8CCE4" w:themeFill="accent1" w:themeFillTint="66"/>
          </w:tcPr>
          <w:p w:rsidR="006944BA" w:rsidRPr="00AE2EE0" w:rsidRDefault="006944BA" w:rsidP="00DC396D">
            <w:pPr>
              <w:rPr>
                <w:b/>
              </w:rPr>
            </w:pPr>
            <w:r w:rsidRPr="00AE2EE0">
              <w:rPr>
                <w:b/>
              </w:rPr>
              <w:t>Description</w:t>
            </w:r>
          </w:p>
        </w:tc>
        <w:tc>
          <w:tcPr>
            <w:tcW w:w="1530" w:type="dxa"/>
            <w:shd w:val="clear" w:color="auto" w:fill="B8CCE4" w:themeFill="accent1" w:themeFillTint="66"/>
          </w:tcPr>
          <w:p w:rsidR="006944BA" w:rsidRPr="00AE2EE0" w:rsidRDefault="006944BA" w:rsidP="00DC396D">
            <w:pPr>
              <w:rPr>
                <w:b/>
              </w:rPr>
            </w:pPr>
            <w:r w:rsidRPr="00AE2EE0">
              <w:rPr>
                <w:b/>
              </w:rPr>
              <w:t>File Type</w:t>
            </w:r>
          </w:p>
        </w:tc>
        <w:tc>
          <w:tcPr>
            <w:tcW w:w="1710" w:type="dxa"/>
            <w:shd w:val="clear" w:color="auto" w:fill="B8CCE4" w:themeFill="accent1" w:themeFillTint="66"/>
          </w:tcPr>
          <w:p w:rsidR="006944BA" w:rsidRPr="00AE2EE0" w:rsidRDefault="006944BA" w:rsidP="00DC396D">
            <w:pPr>
              <w:rPr>
                <w:b/>
              </w:rPr>
            </w:pPr>
            <w:r w:rsidRPr="00AE2EE0">
              <w:rPr>
                <w:b/>
              </w:rPr>
              <w:t>Potential Uses</w:t>
            </w:r>
          </w:p>
        </w:tc>
        <w:tc>
          <w:tcPr>
            <w:tcW w:w="1512" w:type="dxa"/>
            <w:shd w:val="clear" w:color="auto" w:fill="B8CCE4" w:themeFill="accent1" w:themeFillTint="66"/>
          </w:tcPr>
          <w:p w:rsidR="006944BA" w:rsidRPr="00AE2EE0" w:rsidRDefault="006944BA" w:rsidP="00DC396D">
            <w:pPr>
              <w:rPr>
                <w:b/>
              </w:rPr>
            </w:pPr>
            <w:r w:rsidRPr="00AE2EE0">
              <w:rPr>
                <w:b/>
              </w:rPr>
              <w:t>Primary Users</w:t>
            </w:r>
          </w:p>
        </w:tc>
      </w:tr>
      <w:tr w:rsidR="006944BA" w:rsidTr="00DC396D">
        <w:tc>
          <w:tcPr>
            <w:tcW w:w="2088" w:type="dxa"/>
          </w:tcPr>
          <w:p w:rsidR="006944BA" w:rsidRPr="00AE2EE0" w:rsidRDefault="006944BA" w:rsidP="00DC396D">
            <w:r w:rsidRPr="00417B82">
              <w:rPr>
                <w:bCs/>
                <w:color w:val="000000"/>
              </w:rPr>
              <w:t>Priority Amphibian and Reptile Conservation Areas (PARCAs</w:t>
            </w:r>
            <w:r>
              <w:rPr>
                <w:bCs/>
                <w:color w:val="000000"/>
              </w:rPr>
              <w:t>)</w:t>
            </w:r>
          </w:p>
        </w:tc>
        <w:tc>
          <w:tcPr>
            <w:tcW w:w="3600" w:type="dxa"/>
          </w:tcPr>
          <w:p w:rsidR="006944BA" w:rsidRPr="00C44111" w:rsidRDefault="006944BA" w:rsidP="00DC396D">
            <w:r>
              <w:rPr>
                <w:bCs/>
                <w:color w:val="000000"/>
              </w:rPr>
              <w:t>D</w:t>
            </w:r>
            <w:r w:rsidRPr="00417B82">
              <w:rPr>
                <w:bCs/>
                <w:color w:val="000000"/>
              </w:rPr>
              <w:t>iscrete areas most vital to maintaining reptile and amphibian diversity</w:t>
            </w:r>
          </w:p>
        </w:tc>
        <w:tc>
          <w:tcPr>
            <w:tcW w:w="1530" w:type="dxa"/>
          </w:tcPr>
          <w:p w:rsidR="006944BA" w:rsidRPr="00C44111" w:rsidRDefault="006944BA" w:rsidP="00DC396D">
            <w:r>
              <w:rPr>
                <w:color w:val="000000"/>
              </w:rPr>
              <w:t>ESRI raster grid (30m)</w:t>
            </w:r>
          </w:p>
        </w:tc>
        <w:tc>
          <w:tcPr>
            <w:tcW w:w="1710" w:type="dxa"/>
          </w:tcPr>
          <w:p w:rsidR="006944BA" w:rsidRPr="00C44111" w:rsidRDefault="006944BA" w:rsidP="00DC396D">
            <w:r>
              <w:t>Planning, Wildlife Management, Land Protection</w:t>
            </w:r>
          </w:p>
        </w:tc>
        <w:tc>
          <w:tcPr>
            <w:tcW w:w="1512" w:type="dxa"/>
          </w:tcPr>
          <w:p w:rsidR="006944BA" w:rsidRPr="00C44111" w:rsidRDefault="006944BA" w:rsidP="00DC396D">
            <w:r>
              <w:t>Planners, Biologists, Data/GIS Managers</w:t>
            </w:r>
          </w:p>
        </w:tc>
      </w:tr>
    </w:tbl>
    <w:p w:rsidR="006944BA" w:rsidRDefault="006944BA" w:rsidP="00DC2546">
      <w:pPr>
        <w:spacing w:after="0" w:line="240" w:lineRule="auto"/>
        <w:rPr>
          <w:b/>
          <w:u w:val="single"/>
        </w:rPr>
      </w:pPr>
    </w:p>
    <w:p w:rsidR="006944BA" w:rsidRDefault="006944BA" w:rsidP="00DC2546">
      <w:pPr>
        <w:spacing w:after="0" w:line="240" w:lineRule="auto"/>
        <w:rPr>
          <w:b/>
          <w:u w:val="single"/>
        </w:rPr>
      </w:pPr>
    </w:p>
    <w:p w:rsidR="006944BA" w:rsidRDefault="006944BA">
      <w:pPr>
        <w:rPr>
          <w:b/>
          <w:u w:val="single"/>
        </w:rPr>
      </w:pPr>
      <w:r>
        <w:rPr>
          <w:b/>
          <w:u w:val="single"/>
        </w:rPr>
        <w:br w:type="page"/>
      </w:r>
    </w:p>
    <w:p w:rsidR="00DC2546" w:rsidRPr="00F26BFE" w:rsidRDefault="00EF7C9F" w:rsidP="009E066D">
      <w:pPr>
        <w:pStyle w:val="Heading2"/>
        <w:rPr>
          <w:sz w:val="26"/>
        </w:rPr>
      </w:pPr>
      <w:bookmarkStart w:id="87" w:name="lcc15"/>
      <w:r>
        <w:t xml:space="preserve"> </w:t>
      </w:r>
      <w:bookmarkStart w:id="88" w:name="_Toc386140575"/>
      <w:r w:rsidR="009E066D" w:rsidRPr="00F26BFE">
        <w:rPr>
          <w:sz w:val="26"/>
        </w:rPr>
        <w:t xml:space="preserve">LCC-15: </w:t>
      </w:r>
      <w:r w:rsidR="00DC2546" w:rsidRPr="00F26BFE">
        <w:rPr>
          <w:sz w:val="26"/>
        </w:rPr>
        <w:t>Identifying Important Migratory Landbird Stopover Sites in the Northeast</w:t>
      </w:r>
      <w:bookmarkEnd w:id="88"/>
    </w:p>
    <w:bookmarkEnd w:id="87"/>
    <w:p w:rsidR="00DC2546" w:rsidRPr="00F26BFE" w:rsidRDefault="00DC2546" w:rsidP="00DC2546">
      <w:pPr>
        <w:spacing w:after="0" w:line="240" w:lineRule="auto"/>
        <w:rPr>
          <w:b/>
        </w:rPr>
      </w:pPr>
    </w:p>
    <w:tbl>
      <w:tblPr>
        <w:tblW w:w="0" w:type="auto"/>
        <w:tblLayout w:type="fixed"/>
        <w:tblLook w:val="04A0" w:firstRow="1" w:lastRow="0" w:firstColumn="1" w:lastColumn="0" w:noHBand="0" w:noVBand="1"/>
      </w:tblPr>
      <w:tblGrid>
        <w:gridCol w:w="2538"/>
        <w:gridCol w:w="7902"/>
      </w:tblGrid>
      <w:tr w:rsidR="00365BEC" w:rsidRPr="00321FBC" w:rsidTr="0031303E">
        <w:tc>
          <w:tcPr>
            <w:tcW w:w="2538" w:type="dxa"/>
          </w:tcPr>
          <w:p w:rsidR="00365BEC" w:rsidRPr="001D24F2" w:rsidRDefault="00365BEC" w:rsidP="0031303E">
            <w:pPr>
              <w:jc w:val="right"/>
              <w:rPr>
                <w:b/>
              </w:rPr>
            </w:pPr>
            <w:r>
              <w:rPr>
                <w:b/>
              </w:rPr>
              <w:t>Status</w:t>
            </w:r>
          </w:p>
        </w:tc>
        <w:tc>
          <w:tcPr>
            <w:tcW w:w="7902" w:type="dxa"/>
          </w:tcPr>
          <w:p w:rsidR="00365BEC" w:rsidRPr="00321FBC" w:rsidRDefault="00365BEC" w:rsidP="0031303E">
            <w:pPr>
              <w:rPr>
                <w:bCs/>
              </w:rPr>
            </w:pPr>
            <w:r>
              <w:t>Ongoing (June 2015)</w:t>
            </w:r>
          </w:p>
        </w:tc>
      </w:tr>
      <w:tr w:rsidR="00365BEC" w:rsidRPr="00B004DB" w:rsidTr="0031303E">
        <w:tc>
          <w:tcPr>
            <w:tcW w:w="2538" w:type="dxa"/>
          </w:tcPr>
          <w:p w:rsidR="00365BEC" w:rsidRPr="001D24F2" w:rsidRDefault="00365BEC" w:rsidP="0031303E">
            <w:pPr>
              <w:jc w:val="right"/>
              <w:rPr>
                <w:b/>
              </w:rPr>
            </w:pPr>
            <w:r w:rsidRPr="001D24F2">
              <w:rPr>
                <w:b/>
              </w:rPr>
              <w:t>Principal Investigator</w:t>
            </w:r>
          </w:p>
        </w:tc>
        <w:tc>
          <w:tcPr>
            <w:tcW w:w="7902" w:type="dxa"/>
          </w:tcPr>
          <w:p w:rsidR="00365BEC" w:rsidRPr="00B004DB" w:rsidRDefault="00365BEC" w:rsidP="0031303E">
            <w:pPr>
              <w:rPr>
                <w:bCs/>
              </w:rPr>
            </w:pPr>
            <w:r w:rsidRPr="00C7042D">
              <w:rPr>
                <w:bCs/>
              </w:rPr>
              <w:t>Jeffrey Buler</w:t>
            </w:r>
          </w:p>
        </w:tc>
      </w:tr>
      <w:tr w:rsidR="00365BEC" w:rsidRPr="00321FBC" w:rsidTr="0031303E">
        <w:tc>
          <w:tcPr>
            <w:tcW w:w="2538" w:type="dxa"/>
          </w:tcPr>
          <w:p w:rsidR="00365BEC" w:rsidRPr="001D24F2" w:rsidRDefault="00365BEC" w:rsidP="0031303E">
            <w:pPr>
              <w:jc w:val="right"/>
              <w:rPr>
                <w:b/>
              </w:rPr>
            </w:pPr>
            <w:r w:rsidRPr="001D24F2">
              <w:rPr>
                <w:b/>
              </w:rPr>
              <w:t>Organization</w:t>
            </w:r>
          </w:p>
        </w:tc>
        <w:tc>
          <w:tcPr>
            <w:tcW w:w="7902" w:type="dxa"/>
          </w:tcPr>
          <w:p w:rsidR="00365BEC" w:rsidRPr="00321FBC" w:rsidRDefault="00365BEC" w:rsidP="0031303E">
            <w:pPr>
              <w:rPr>
                <w:bCs/>
              </w:rPr>
            </w:pPr>
            <w:r w:rsidRPr="00C7042D">
              <w:rPr>
                <w:bCs/>
                <w:color w:val="000000" w:themeColor="text1"/>
              </w:rPr>
              <w:t>University of Delaware</w:t>
            </w:r>
          </w:p>
        </w:tc>
      </w:tr>
      <w:tr w:rsidR="00365BEC" w:rsidTr="0031303E">
        <w:tc>
          <w:tcPr>
            <w:tcW w:w="2538" w:type="dxa"/>
          </w:tcPr>
          <w:p w:rsidR="00365BEC" w:rsidRPr="001D24F2" w:rsidRDefault="00365BEC" w:rsidP="0031303E">
            <w:pPr>
              <w:jc w:val="right"/>
              <w:rPr>
                <w:b/>
              </w:rPr>
            </w:pPr>
            <w:r w:rsidRPr="001D24F2">
              <w:rPr>
                <w:b/>
              </w:rPr>
              <w:t>Email</w:t>
            </w:r>
          </w:p>
        </w:tc>
        <w:tc>
          <w:tcPr>
            <w:tcW w:w="7902" w:type="dxa"/>
          </w:tcPr>
          <w:p w:rsidR="00365BEC" w:rsidRDefault="00AF16EA" w:rsidP="0031303E">
            <w:hyperlink r:id="rId127" w:tgtFrame="_blank" w:history="1">
              <w:r w:rsidR="00365BEC" w:rsidRPr="00C7042D">
                <w:rPr>
                  <w:rStyle w:val="Hyperlink"/>
                </w:rPr>
                <w:t>jbuler@udel.edu</w:t>
              </w:r>
            </w:hyperlink>
          </w:p>
        </w:tc>
      </w:tr>
      <w:tr w:rsidR="00365BEC" w:rsidRPr="007723E9" w:rsidTr="0031303E">
        <w:tc>
          <w:tcPr>
            <w:tcW w:w="2538" w:type="dxa"/>
          </w:tcPr>
          <w:p w:rsidR="00365BEC" w:rsidRPr="001D24F2" w:rsidRDefault="00365BEC" w:rsidP="0031303E">
            <w:pPr>
              <w:jc w:val="right"/>
              <w:rPr>
                <w:b/>
              </w:rPr>
            </w:pPr>
            <w:r w:rsidRPr="001D24F2">
              <w:rPr>
                <w:b/>
              </w:rPr>
              <w:t>Address</w:t>
            </w:r>
          </w:p>
        </w:tc>
        <w:tc>
          <w:tcPr>
            <w:tcW w:w="7902" w:type="dxa"/>
          </w:tcPr>
          <w:p w:rsidR="00365BEC" w:rsidRPr="007723E9" w:rsidRDefault="00365BEC" w:rsidP="0031303E">
            <w:pPr>
              <w:rPr>
                <w:bCs/>
              </w:rPr>
            </w:pPr>
            <w:r w:rsidRPr="00C7042D">
              <w:rPr>
                <w:bCs/>
                <w:color w:val="000000" w:themeColor="text1"/>
              </w:rPr>
              <w:t>246 Townsend Hall, Department of Entomology &amp; Wildlife Ecology</w:t>
            </w:r>
            <w:r>
              <w:rPr>
                <w:bCs/>
                <w:color w:val="000000" w:themeColor="text1"/>
              </w:rPr>
              <w:t xml:space="preserve">, </w:t>
            </w:r>
            <w:r w:rsidRPr="00C7042D">
              <w:rPr>
                <w:bCs/>
                <w:color w:val="000000" w:themeColor="text1"/>
              </w:rPr>
              <w:t>University of Delaware</w:t>
            </w:r>
          </w:p>
        </w:tc>
      </w:tr>
      <w:tr w:rsidR="00365BEC" w:rsidRPr="00C654DC" w:rsidTr="0031303E">
        <w:tc>
          <w:tcPr>
            <w:tcW w:w="2538" w:type="dxa"/>
          </w:tcPr>
          <w:p w:rsidR="00365BEC" w:rsidRPr="001D24F2" w:rsidRDefault="00365BEC" w:rsidP="0031303E">
            <w:pPr>
              <w:jc w:val="right"/>
              <w:rPr>
                <w:b/>
              </w:rPr>
            </w:pPr>
            <w:r w:rsidRPr="001D24F2">
              <w:rPr>
                <w:b/>
              </w:rPr>
              <w:t>Phone</w:t>
            </w:r>
          </w:p>
        </w:tc>
        <w:tc>
          <w:tcPr>
            <w:tcW w:w="7902" w:type="dxa"/>
          </w:tcPr>
          <w:p w:rsidR="00365BEC" w:rsidRPr="00C654DC" w:rsidRDefault="00365BEC" w:rsidP="0031303E">
            <w:pPr>
              <w:rPr>
                <w:b/>
                <w:bCs/>
              </w:rPr>
            </w:pPr>
            <w:r>
              <w:rPr>
                <w:bCs/>
              </w:rPr>
              <w:t>202-</w:t>
            </w:r>
            <w:r w:rsidRPr="00417B82">
              <w:rPr>
                <w:bCs/>
              </w:rPr>
              <w:t>624-7890</w:t>
            </w:r>
          </w:p>
        </w:tc>
      </w:tr>
      <w:tr w:rsidR="00365BEC" w:rsidRPr="00321FBC" w:rsidTr="0031303E">
        <w:tc>
          <w:tcPr>
            <w:tcW w:w="2538" w:type="dxa"/>
          </w:tcPr>
          <w:p w:rsidR="00365BEC" w:rsidRPr="001D24F2" w:rsidRDefault="00365BEC" w:rsidP="0031303E">
            <w:pPr>
              <w:jc w:val="right"/>
              <w:rPr>
                <w:b/>
              </w:rPr>
            </w:pPr>
            <w:r w:rsidRPr="001D24F2">
              <w:rPr>
                <w:b/>
              </w:rPr>
              <w:t>Link</w:t>
            </w:r>
          </w:p>
        </w:tc>
        <w:tc>
          <w:tcPr>
            <w:tcW w:w="7902" w:type="dxa"/>
          </w:tcPr>
          <w:p w:rsidR="00365BEC" w:rsidRPr="00321FBC" w:rsidRDefault="00AF16EA" w:rsidP="0031303E">
            <w:hyperlink r:id="rId128" w:history="1">
              <w:r w:rsidR="00365BEC">
                <w:rPr>
                  <w:rStyle w:val="Hyperlink"/>
                </w:rPr>
                <w:t>http://www.northatlanticlcc.org/projects/bird-radar-group/migratory-landbird-stopover-sites-in-the-northeast</w:t>
              </w:r>
            </w:hyperlink>
          </w:p>
        </w:tc>
      </w:tr>
      <w:tr w:rsidR="00365BEC" w:rsidRPr="00C654DC" w:rsidTr="0031303E">
        <w:tc>
          <w:tcPr>
            <w:tcW w:w="2538" w:type="dxa"/>
          </w:tcPr>
          <w:p w:rsidR="00365BEC" w:rsidRPr="001D24F2" w:rsidRDefault="00365BEC" w:rsidP="0031303E">
            <w:pPr>
              <w:jc w:val="right"/>
              <w:rPr>
                <w:b/>
              </w:rPr>
            </w:pPr>
            <w:r w:rsidRPr="001D24F2">
              <w:rPr>
                <w:b/>
              </w:rPr>
              <w:t>Citation</w:t>
            </w:r>
          </w:p>
        </w:tc>
        <w:tc>
          <w:tcPr>
            <w:tcW w:w="7902" w:type="dxa"/>
          </w:tcPr>
          <w:p w:rsidR="00365BEC" w:rsidRPr="00C654DC" w:rsidRDefault="00365BEC" w:rsidP="0031303E">
            <w:pPr>
              <w:pStyle w:val="NoSpacing"/>
              <w:rPr>
                <w:rFonts w:eastAsia="Times New Roman" w:cstheme="minorHAnsi"/>
              </w:rPr>
            </w:pPr>
          </w:p>
        </w:tc>
      </w:tr>
    </w:tbl>
    <w:p w:rsidR="00DC2546" w:rsidRPr="005C7B21" w:rsidRDefault="00DC2546" w:rsidP="00DC2546">
      <w:pPr>
        <w:spacing w:after="0" w:line="240" w:lineRule="auto"/>
        <w:rPr>
          <w:b/>
          <w:bCs/>
        </w:rPr>
      </w:pPr>
    </w:p>
    <w:p w:rsidR="00DC2546" w:rsidRPr="00156795" w:rsidRDefault="00DC2546" w:rsidP="00DC2546">
      <w:pPr>
        <w:spacing w:after="0" w:line="240" w:lineRule="auto"/>
        <w:rPr>
          <w:b/>
          <w:sz w:val="26"/>
          <w:szCs w:val="26"/>
        </w:rPr>
      </w:pPr>
      <w:r w:rsidRPr="00156795">
        <w:rPr>
          <w:b/>
          <w:sz w:val="26"/>
          <w:szCs w:val="26"/>
        </w:rPr>
        <w:t>Summary</w:t>
      </w:r>
    </w:p>
    <w:p w:rsidR="00DC2546" w:rsidRPr="00F47136" w:rsidRDefault="00DC2546" w:rsidP="00DC2546">
      <w:pPr>
        <w:spacing w:after="0" w:line="240" w:lineRule="auto"/>
        <w:rPr>
          <w:bCs/>
          <w:color w:val="000000"/>
        </w:rPr>
      </w:pPr>
      <w:r w:rsidRPr="00F47136">
        <w:rPr>
          <w:bCs/>
          <w:color w:val="000000"/>
        </w:rPr>
        <w:t xml:space="preserve">This project </w:t>
      </w:r>
      <w:r w:rsidR="00F13146">
        <w:rPr>
          <w:bCs/>
          <w:color w:val="000000"/>
        </w:rPr>
        <w:t>builds</w:t>
      </w:r>
      <w:r w:rsidRPr="00F47136">
        <w:rPr>
          <w:bCs/>
          <w:color w:val="000000"/>
        </w:rPr>
        <w:t xml:space="preserve"> upon prior work by the University of Delaware and USGS</w:t>
      </w:r>
      <w:r w:rsidR="00F13146">
        <w:rPr>
          <w:bCs/>
          <w:color w:val="000000"/>
        </w:rPr>
        <w:t>, using</w:t>
      </w:r>
      <w:r w:rsidRPr="00F47136">
        <w:rPr>
          <w:bCs/>
          <w:color w:val="000000"/>
        </w:rPr>
        <w:t xml:space="preserve"> weather surveillance data and field surve</w:t>
      </w:r>
      <w:r>
        <w:rPr>
          <w:bCs/>
          <w:color w:val="000000"/>
        </w:rPr>
        <w:t>ys to map and predict stopover areas for migratory landbirds</w:t>
      </w:r>
      <w:r w:rsidRPr="00F47136">
        <w:rPr>
          <w:bCs/>
          <w:color w:val="000000"/>
        </w:rPr>
        <w:t>.</w:t>
      </w:r>
      <w:r>
        <w:rPr>
          <w:bCs/>
          <w:color w:val="000000"/>
        </w:rPr>
        <w:t xml:space="preserve">  Specifically, th</w:t>
      </w:r>
      <w:r w:rsidR="00F13146">
        <w:rPr>
          <w:bCs/>
          <w:color w:val="000000"/>
        </w:rPr>
        <w:t>e</w:t>
      </w:r>
      <w:r>
        <w:rPr>
          <w:bCs/>
          <w:color w:val="000000"/>
        </w:rPr>
        <w:t xml:space="preserve"> project will 1) calibrate NEXRAD weather </w:t>
      </w:r>
      <w:r w:rsidRPr="00F47136">
        <w:rPr>
          <w:bCs/>
          <w:color w:val="000000"/>
        </w:rPr>
        <w:t>surveillance radar data of bird stopover density by collecting ground survey data o</w:t>
      </w:r>
      <w:r>
        <w:rPr>
          <w:bCs/>
          <w:color w:val="000000"/>
        </w:rPr>
        <w:t>f bird identities and densities; 2) i</w:t>
      </w:r>
      <w:r w:rsidRPr="00F47136">
        <w:rPr>
          <w:bCs/>
          <w:color w:val="000000"/>
        </w:rPr>
        <w:t>mprove NEXRAD-based models of important stopover sites for the Northeast by incorporating two more years of radar data, a more sophisticated modeling method, a</w:t>
      </w:r>
      <w:r>
        <w:rPr>
          <w:bCs/>
          <w:color w:val="000000"/>
        </w:rPr>
        <w:t>nd better explanatory variables; 3) v</w:t>
      </w:r>
      <w:r w:rsidRPr="00F47136">
        <w:rPr>
          <w:bCs/>
          <w:color w:val="000000"/>
        </w:rPr>
        <w:t>alidate the updated NEXRAD-based predictive statistical models for the Northeast using ground survey and (as ava</w:t>
      </w:r>
      <w:r>
        <w:rPr>
          <w:bCs/>
          <w:color w:val="000000"/>
        </w:rPr>
        <w:t>ilable) NASA radar observations; and 4) a</w:t>
      </w:r>
      <w:r w:rsidRPr="00F47136">
        <w:rPr>
          <w:bCs/>
          <w:color w:val="000000"/>
        </w:rPr>
        <w:t>ssess habitat use of migrants in relation to food abundance, habitat and landscape features in the Mid-Atlantic Coastal Plain.</w:t>
      </w:r>
    </w:p>
    <w:p w:rsidR="00DC2546" w:rsidRDefault="00DC2546" w:rsidP="00DC2546">
      <w:pPr>
        <w:spacing w:after="0" w:line="240" w:lineRule="auto"/>
        <w:rPr>
          <w:bCs/>
          <w:color w:val="000000"/>
        </w:rPr>
      </w:pPr>
    </w:p>
    <w:p w:rsidR="00DC2546" w:rsidRPr="00167919" w:rsidRDefault="00DC2546" w:rsidP="00DC2546">
      <w:pPr>
        <w:spacing w:after="0" w:line="240" w:lineRule="auto"/>
        <w:rPr>
          <w:rStyle w:val="Heading3Char"/>
        </w:rPr>
      </w:pPr>
      <w:r w:rsidRPr="00F26BFE">
        <w:rPr>
          <w:b/>
          <w:bCs/>
          <w:color w:val="000000"/>
          <w:sz w:val="26"/>
          <w:szCs w:val="26"/>
        </w:rPr>
        <w:t>RCN Topic</w:t>
      </w:r>
      <w:r>
        <w:rPr>
          <w:b/>
          <w:bCs/>
          <w:color w:val="000000"/>
        </w:rPr>
        <w:t xml:space="preserve">: </w:t>
      </w:r>
      <w:hyperlink w:anchor="focal_areas" w:history="1">
        <w:r w:rsidRPr="00167919">
          <w:rPr>
            <w:rStyle w:val="Heading3Char"/>
          </w:rPr>
          <w:t>Regional Focal Areas</w:t>
        </w:r>
      </w:hyperlink>
    </w:p>
    <w:p w:rsidR="00DC2546" w:rsidRPr="00F26BFE" w:rsidRDefault="00DC2546" w:rsidP="00DC2546">
      <w:pPr>
        <w:spacing w:after="0" w:line="240" w:lineRule="auto"/>
        <w:rPr>
          <w:color w:val="000000"/>
          <w:sz w:val="18"/>
          <w:szCs w:val="18"/>
        </w:rPr>
      </w:pPr>
    </w:p>
    <w:p w:rsidR="00DC2546" w:rsidRPr="00F40351" w:rsidRDefault="00DC2546" w:rsidP="00DC2546">
      <w:pPr>
        <w:spacing w:after="0" w:line="240" w:lineRule="auto"/>
        <w:rPr>
          <w:color w:val="000000"/>
        </w:rPr>
      </w:pPr>
      <w:r w:rsidRPr="00F26BFE">
        <w:rPr>
          <w:b/>
          <w:color w:val="000000"/>
          <w:sz w:val="26"/>
          <w:szCs w:val="26"/>
        </w:rPr>
        <w:t>Related Projects:</w:t>
      </w:r>
      <w:r>
        <w:rPr>
          <w:b/>
          <w:color w:val="000000"/>
        </w:rPr>
        <w:t xml:space="preserve"> </w:t>
      </w:r>
      <w:r w:rsidR="00F40351">
        <w:rPr>
          <w:color w:val="000000"/>
        </w:rPr>
        <w:t>None</w:t>
      </w:r>
    </w:p>
    <w:p w:rsidR="002511BA" w:rsidRPr="00F26BFE" w:rsidRDefault="002511BA" w:rsidP="00DC2546">
      <w:pPr>
        <w:spacing w:after="0" w:line="240" w:lineRule="auto"/>
        <w:rPr>
          <w:bCs/>
          <w:color w:val="000000"/>
          <w:sz w:val="18"/>
          <w:szCs w:val="18"/>
        </w:rPr>
      </w:pPr>
    </w:p>
    <w:p w:rsidR="00DC2546" w:rsidRPr="00DB0FE1" w:rsidRDefault="00DC2546" w:rsidP="00DC2546">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DC2546" w:rsidRPr="00BE617C" w:rsidRDefault="00DC2546" w:rsidP="00DC2546">
      <w:pPr>
        <w:spacing w:after="0" w:line="240" w:lineRule="auto"/>
        <w:rPr>
          <w:b/>
          <w:sz w:val="18"/>
          <w:szCs w:val="18"/>
          <w:lang w:val="sv-SE"/>
        </w:rPr>
      </w:pPr>
    </w:p>
    <w:p w:rsidR="00DC2546" w:rsidRDefault="00DC2546" w:rsidP="00DC2546">
      <w:pPr>
        <w:spacing w:after="0" w:line="240" w:lineRule="auto"/>
      </w:pPr>
      <w:r w:rsidRPr="00156795">
        <w:rPr>
          <w:b/>
          <w:sz w:val="26"/>
          <w:szCs w:val="26"/>
        </w:rPr>
        <w:t>Species- SWAP Element 1-</w:t>
      </w:r>
      <w:r>
        <w:t xml:space="preserve"> </w:t>
      </w:r>
      <w:r w:rsidRPr="009221B7">
        <w:t>SGCN</w:t>
      </w:r>
      <w:r>
        <w:t xml:space="preserve"> birds</w:t>
      </w:r>
    </w:p>
    <w:p w:rsidR="00DC2546" w:rsidRPr="00BE617C" w:rsidRDefault="00DC2546" w:rsidP="00DC2546">
      <w:pPr>
        <w:spacing w:after="0" w:line="240" w:lineRule="auto"/>
        <w:rPr>
          <w:b/>
          <w:sz w:val="18"/>
          <w:szCs w:val="18"/>
        </w:rPr>
      </w:pPr>
    </w:p>
    <w:p w:rsidR="00DC2546" w:rsidRDefault="00DC2546" w:rsidP="00DC2546">
      <w:pPr>
        <w:spacing w:after="0" w:line="240" w:lineRule="auto"/>
      </w:pPr>
      <w:r w:rsidRPr="00156795">
        <w:rPr>
          <w:b/>
          <w:sz w:val="26"/>
          <w:szCs w:val="26"/>
        </w:rPr>
        <w:t>Habitats- SWAP Element 2</w:t>
      </w:r>
      <w:r>
        <w:rPr>
          <w:b/>
          <w:sz w:val="28"/>
          <w:szCs w:val="28"/>
        </w:rPr>
        <w:t>-</w:t>
      </w:r>
      <w:r>
        <w:t>Terrestrial: all</w:t>
      </w:r>
    </w:p>
    <w:p w:rsidR="00DC2546" w:rsidRPr="00BE617C" w:rsidRDefault="00DC2546" w:rsidP="00DC2546">
      <w:pPr>
        <w:spacing w:after="0" w:line="240" w:lineRule="auto"/>
        <w:rPr>
          <w:b/>
          <w:sz w:val="18"/>
          <w:szCs w:val="18"/>
        </w:rPr>
      </w:pPr>
    </w:p>
    <w:p w:rsidR="00DC2546" w:rsidRDefault="00DC2546" w:rsidP="00DC2546">
      <w:pPr>
        <w:spacing w:after="0" w:line="240" w:lineRule="auto"/>
        <w:rPr>
          <w:b/>
          <w:sz w:val="26"/>
          <w:szCs w:val="26"/>
        </w:rPr>
      </w:pPr>
      <w:r w:rsidRPr="00156795">
        <w:rPr>
          <w:b/>
          <w:sz w:val="26"/>
          <w:szCs w:val="26"/>
        </w:rPr>
        <w:t>Threats- SWAP Element 3</w:t>
      </w:r>
      <w:r w:rsidR="001979E8">
        <w:rPr>
          <w:b/>
          <w:sz w:val="26"/>
          <w:szCs w:val="26"/>
        </w:rPr>
        <w:t>-</w:t>
      </w:r>
      <w:r w:rsidR="001979E8" w:rsidRPr="001979E8">
        <w:t>None</w:t>
      </w:r>
    </w:p>
    <w:p w:rsidR="00DC2546" w:rsidRPr="00BE617C" w:rsidRDefault="00DC2546" w:rsidP="00DC2546">
      <w:pPr>
        <w:spacing w:after="0" w:line="240" w:lineRule="auto"/>
        <w:rPr>
          <w:b/>
          <w:sz w:val="18"/>
          <w:szCs w:val="18"/>
        </w:rPr>
      </w:pPr>
    </w:p>
    <w:p w:rsidR="00DC2546" w:rsidRDefault="00DC2546" w:rsidP="00DC2546">
      <w:pPr>
        <w:spacing w:after="0" w:line="240" w:lineRule="auto"/>
        <w:rPr>
          <w:b/>
          <w:sz w:val="26"/>
          <w:szCs w:val="26"/>
        </w:rPr>
      </w:pPr>
      <w:r w:rsidRPr="00156795">
        <w:rPr>
          <w:b/>
          <w:sz w:val="26"/>
          <w:szCs w:val="26"/>
        </w:rPr>
        <w:t>Actions-SWAP Element 4</w:t>
      </w:r>
      <w:r>
        <w:rPr>
          <w:b/>
          <w:sz w:val="26"/>
          <w:szCs w:val="26"/>
        </w:rPr>
        <w:t>-</w:t>
      </w:r>
      <w:r w:rsidR="00AB0015">
        <w:t>In progress</w:t>
      </w:r>
    </w:p>
    <w:p w:rsidR="00DC2546" w:rsidRPr="00F26BFE" w:rsidRDefault="00DC2546" w:rsidP="00DC2546">
      <w:pPr>
        <w:spacing w:after="0" w:line="240" w:lineRule="auto"/>
        <w:rPr>
          <w:rFonts w:eastAsia="Times New Roman" w:cs="Times New Roman"/>
          <w:color w:val="000000"/>
          <w:sz w:val="18"/>
          <w:szCs w:val="18"/>
        </w:rPr>
      </w:pPr>
    </w:p>
    <w:p w:rsidR="00DC2546" w:rsidRDefault="00DC2546" w:rsidP="00DC2546">
      <w:pPr>
        <w:spacing w:after="0" w:line="240" w:lineRule="auto"/>
        <w:rPr>
          <w:sz w:val="26"/>
          <w:szCs w:val="26"/>
        </w:rPr>
      </w:pPr>
      <w:r w:rsidRPr="00156795">
        <w:rPr>
          <w:b/>
          <w:sz w:val="26"/>
          <w:szCs w:val="26"/>
        </w:rPr>
        <w:t>Monitoring-SWAP Element 5-</w:t>
      </w:r>
      <w:r>
        <w:rPr>
          <w:b/>
          <w:sz w:val="26"/>
          <w:szCs w:val="26"/>
        </w:rPr>
        <w:t xml:space="preserve"> </w:t>
      </w:r>
      <w:r w:rsidR="00AB0015">
        <w:t>In progress</w:t>
      </w:r>
    </w:p>
    <w:p w:rsidR="00DC2546" w:rsidRPr="00BE617C" w:rsidRDefault="00DC2546" w:rsidP="00DC2546">
      <w:pPr>
        <w:spacing w:after="0" w:line="240" w:lineRule="auto"/>
        <w:rPr>
          <w:rFonts w:eastAsia="Times New Roman" w:cs="Times New Roman"/>
          <w:color w:val="000000"/>
          <w:sz w:val="18"/>
          <w:szCs w:val="18"/>
        </w:rPr>
      </w:pPr>
    </w:p>
    <w:p w:rsidR="00DC2546" w:rsidRDefault="00DC2546" w:rsidP="00F26BFE">
      <w:pPr>
        <w:spacing w:after="0" w:line="240" w:lineRule="auto"/>
      </w:pPr>
      <w:r w:rsidRPr="00156795">
        <w:rPr>
          <w:b/>
          <w:sz w:val="26"/>
          <w:szCs w:val="26"/>
        </w:rPr>
        <w:t>Regional Review and Coordination (Elements 6-8)</w:t>
      </w:r>
      <w:r>
        <w:rPr>
          <w:b/>
          <w:sz w:val="26"/>
          <w:szCs w:val="26"/>
        </w:rPr>
        <w:t xml:space="preserve"> –</w:t>
      </w:r>
      <w:r>
        <w:t xml:space="preserve"> </w:t>
      </w:r>
      <w:r w:rsidR="00AB0015">
        <w:t>In progress</w:t>
      </w:r>
    </w:p>
    <w:p w:rsidR="00F26BFE" w:rsidRPr="00F26BFE" w:rsidRDefault="00F26BFE" w:rsidP="00F26BFE">
      <w:pPr>
        <w:spacing w:after="0" w:line="240" w:lineRule="auto"/>
        <w:rPr>
          <w:b/>
          <w:sz w:val="18"/>
          <w:szCs w:val="18"/>
        </w:rPr>
      </w:pPr>
    </w:p>
    <w:p w:rsidR="009E74D6" w:rsidRDefault="00DC2546" w:rsidP="00DC2546">
      <w:pPr>
        <w:spacing w:after="0" w:line="240" w:lineRule="auto"/>
      </w:pPr>
      <w:r w:rsidRPr="00156795">
        <w:rPr>
          <w:b/>
          <w:sz w:val="26"/>
          <w:szCs w:val="26"/>
        </w:rPr>
        <w:t>Project Tools</w:t>
      </w:r>
      <w:r w:rsidR="009E74D6">
        <w:rPr>
          <w:b/>
          <w:sz w:val="26"/>
          <w:szCs w:val="26"/>
        </w:rPr>
        <w:t>-</w:t>
      </w:r>
      <w:r w:rsidR="009E74D6" w:rsidRPr="009E74D6">
        <w:t>In progress</w:t>
      </w:r>
    </w:p>
    <w:tbl>
      <w:tblPr>
        <w:tblW w:w="0" w:type="auto"/>
        <w:tblLook w:val="04A0" w:firstRow="1" w:lastRow="0" w:firstColumn="1" w:lastColumn="0" w:noHBand="0" w:noVBand="1"/>
      </w:tblPr>
      <w:tblGrid>
        <w:gridCol w:w="2628"/>
        <w:gridCol w:w="3060"/>
        <w:gridCol w:w="1530"/>
        <w:gridCol w:w="1710"/>
        <w:gridCol w:w="1512"/>
      </w:tblGrid>
      <w:tr w:rsidR="009E74D6" w:rsidRPr="00AE2EE0" w:rsidTr="00EA68F5">
        <w:trPr>
          <w:cantSplit/>
        </w:trPr>
        <w:tc>
          <w:tcPr>
            <w:tcW w:w="2628" w:type="dxa"/>
            <w:shd w:val="clear" w:color="auto" w:fill="B8CCE4" w:themeFill="accent1" w:themeFillTint="66"/>
          </w:tcPr>
          <w:p w:rsidR="009E74D6" w:rsidRPr="00AE2EE0" w:rsidRDefault="009E74D6" w:rsidP="00DC396D">
            <w:pPr>
              <w:rPr>
                <w:b/>
              </w:rPr>
            </w:pPr>
            <w:r w:rsidRPr="00AE2EE0">
              <w:rPr>
                <w:b/>
              </w:rPr>
              <w:t>Tool</w:t>
            </w:r>
          </w:p>
        </w:tc>
        <w:tc>
          <w:tcPr>
            <w:tcW w:w="3060" w:type="dxa"/>
            <w:shd w:val="clear" w:color="auto" w:fill="B8CCE4" w:themeFill="accent1" w:themeFillTint="66"/>
          </w:tcPr>
          <w:p w:rsidR="009E74D6" w:rsidRPr="00AE2EE0" w:rsidRDefault="009E74D6" w:rsidP="00DC396D">
            <w:pPr>
              <w:rPr>
                <w:b/>
              </w:rPr>
            </w:pPr>
            <w:r w:rsidRPr="00AE2EE0">
              <w:rPr>
                <w:b/>
              </w:rPr>
              <w:t>Description</w:t>
            </w:r>
          </w:p>
        </w:tc>
        <w:tc>
          <w:tcPr>
            <w:tcW w:w="1530" w:type="dxa"/>
            <w:shd w:val="clear" w:color="auto" w:fill="B8CCE4" w:themeFill="accent1" w:themeFillTint="66"/>
          </w:tcPr>
          <w:p w:rsidR="009E74D6" w:rsidRPr="00AE2EE0" w:rsidRDefault="009E74D6" w:rsidP="00DC396D">
            <w:pPr>
              <w:rPr>
                <w:b/>
              </w:rPr>
            </w:pPr>
            <w:r w:rsidRPr="00AE2EE0">
              <w:rPr>
                <w:b/>
              </w:rPr>
              <w:t>File Type</w:t>
            </w:r>
          </w:p>
        </w:tc>
        <w:tc>
          <w:tcPr>
            <w:tcW w:w="1710" w:type="dxa"/>
            <w:shd w:val="clear" w:color="auto" w:fill="B8CCE4" w:themeFill="accent1" w:themeFillTint="66"/>
          </w:tcPr>
          <w:p w:rsidR="009E74D6" w:rsidRPr="00AE2EE0" w:rsidRDefault="009E74D6" w:rsidP="00DC396D">
            <w:pPr>
              <w:rPr>
                <w:b/>
              </w:rPr>
            </w:pPr>
            <w:r w:rsidRPr="00AE2EE0">
              <w:rPr>
                <w:b/>
              </w:rPr>
              <w:t>Potential Uses</w:t>
            </w:r>
          </w:p>
        </w:tc>
        <w:tc>
          <w:tcPr>
            <w:tcW w:w="1512" w:type="dxa"/>
            <w:shd w:val="clear" w:color="auto" w:fill="B8CCE4" w:themeFill="accent1" w:themeFillTint="66"/>
          </w:tcPr>
          <w:p w:rsidR="009E74D6" w:rsidRPr="00AE2EE0" w:rsidRDefault="009E74D6" w:rsidP="00DC396D">
            <w:pPr>
              <w:rPr>
                <w:b/>
              </w:rPr>
            </w:pPr>
            <w:r w:rsidRPr="00AE2EE0">
              <w:rPr>
                <w:b/>
              </w:rPr>
              <w:t>Primary Users</w:t>
            </w:r>
          </w:p>
        </w:tc>
      </w:tr>
      <w:tr w:rsidR="009E74D6" w:rsidTr="00EA68F5">
        <w:trPr>
          <w:cantSplit/>
        </w:trPr>
        <w:tc>
          <w:tcPr>
            <w:tcW w:w="2628" w:type="dxa"/>
          </w:tcPr>
          <w:p w:rsidR="009E74D6" w:rsidRPr="009E74D6" w:rsidRDefault="009E74D6" w:rsidP="00DC396D">
            <w:pPr>
              <w:rPr>
                <w:b/>
                <w:bCs/>
                <w:color w:val="000000"/>
              </w:rPr>
            </w:pPr>
            <w:r>
              <w:rPr>
                <w:bCs/>
                <w:color w:val="000000"/>
              </w:rPr>
              <w:t>M</w:t>
            </w:r>
            <w:r w:rsidRPr="004E4100">
              <w:rPr>
                <w:bCs/>
                <w:color w:val="000000"/>
              </w:rPr>
              <w:t>ap</w:t>
            </w:r>
            <w:r>
              <w:rPr>
                <w:bCs/>
                <w:color w:val="000000"/>
              </w:rPr>
              <w:t>s</w:t>
            </w:r>
            <w:r w:rsidRPr="004E4100">
              <w:rPr>
                <w:bCs/>
                <w:color w:val="000000"/>
              </w:rPr>
              <w:t xml:space="preserve"> and predict</w:t>
            </w:r>
            <w:r>
              <w:rPr>
                <w:bCs/>
                <w:color w:val="000000"/>
              </w:rPr>
              <w:t>ions of important migratory bird stopover habitats</w:t>
            </w:r>
            <w:r w:rsidRPr="004E4100">
              <w:rPr>
                <w:bCs/>
                <w:color w:val="000000"/>
              </w:rPr>
              <w:t xml:space="preserve"> </w:t>
            </w:r>
            <w:r>
              <w:rPr>
                <w:bCs/>
                <w:color w:val="000000"/>
              </w:rPr>
              <w:t xml:space="preserve">based on </w:t>
            </w:r>
            <w:r w:rsidRPr="00F47136">
              <w:rPr>
                <w:bCs/>
                <w:color w:val="000000"/>
              </w:rPr>
              <w:t xml:space="preserve">use </w:t>
            </w:r>
            <w:r>
              <w:rPr>
                <w:bCs/>
                <w:color w:val="000000"/>
              </w:rPr>
              <w:t>by</w:t>
            </w:r>
            <w:r w:rsidRPr="00F47136">
              <w:rPr>
                <w:bCs/>
                <w:color w:val="000000"/>
              </w:rPr>
              <w:t xml:space="preserve"> migrants in relation to food abundance, habitat and landscape features </w:t>
            </w:r>
          </w:p>
        </w:tc>
        <w:tc>
          <w:tcPr>
            <w:tcW w:w="3060" w:type="dxa"/>
          </w:tcPr>
          <w:p w:rsidR="009E74D6" w:rsidRPr="00C44111" w:rsidRDefault="009E74D6" w:rsidP="00DC396D">
            <w:r>
              <w:rPr>
                <w:bCs/>
                <w:color w:val="000000"/>
              </w:rPr>
              <w:t>Models and maps of important areas for landbird stopover habitat</w:t>
            </w:r>
          </w:p>
        </w:tc>
        <w:tc>
          <w:tcPr>
            <w:tcW w:w="1530" w:type="dxa"/>
          </w:tcPr>
          <w:p w:rsidR="009E74D6" w:rsidRPr="00C44111" w:rsidRDefault="009E74D6" w:rsidP="00DC396D">
            <w:r>
              <w:rPr>
                <w:color w:val="000000"/>
              </w:rPr>
              <w:t>ESRI raster grid (30m)</w:t>
            </w:r>
          </w:p>
        </w:tc>
        <w:tc>
          <w:tcPr>
            <w:tcW w:w="1710" w:type="dxa"/>
          </w:tcPr>
          <w:p w:rsidR="009E74D6" w:rsidRPr="00C44111" w:rsidRDefault="009E74D6" w:rsidP="00DC396D">
            <w:r>
              <w:t>Planning, Wildlife Management, Land Protection</w:t>
            </w:r>
          </w:p>
        </w:tc>
        <w:tc>
          <w:tcPr>
            <w:tcW w:w="1512" w:type="dxa"/>
          </w:tcPr>
          <w:p w:rsidR="009E74D6" w:rsidRPr="00C44111" w:rsidRDefault="009E74D6" w:rsidP="00DC396D">
            <w:r>
              <w:t>Planners, Biologists, Data/GIS Managers</w:t>
            </w:r>
          </w:p>
        </w:tc>
      </w:tr>
    </w:tbl>
    <w:p w:rsidR="009E74D6" w:rsidRPr="00156795" w:rsidRDefault="009E74D6" w:rsidP="00DC2546">
      <w:pPr>
        <w:spacing w:after="0" w:line="240" w:lineRule="auto"/>
        <w:rPr>
          <w:b/>
          <w:sz w:val="26"/>
          <w:szCs w:val="26"/>
        </w:rPr>
      </w:pPr>
    </w:p>
    <w:p w:rsidR="00DC2546" w:rsidRDefault="00DC2546" w:rsidP="00DC2546">
      <w:pPr>
        <w:rPr>
          <w:color w:val="000000"/>
        </w:rPr>
      </w:pPr>
      <w:r>
        <w:rPr>
          <w:color w:val="000000"/>
        </w:rPr>
        <w:br w:type="page"/>
      </w:r>
    </w:p>
    <w:p w:rsidR="009A5C5F" w:rsidRDefault="009A5C5F" w:rsidP="009A5C5F">
      <w:pPr>
        <w:pStyle w:val="Heading1"/>
        <w:spacing w:before="0" w:line="240" w:lineRule="auto"/>
        <w:jc w:val="center"/>
      </w:pPr>
      <w:bookmarkStart w:id="89" w:name="_Toc386140576"/>
      <w:bookmarkStart w:id="90" w:name="climate_change"/>
      <w:r>
        <w:t>Impact of Climate Change on SGCN</w:t>
      </w:r>
      <w:bookmarkEnd w:id="89"/>
    </w:p>
    <w:p w:rsidR="00FA2BD5" w:rsidRPr="00FA2BD5" w:rsidRDefault="00FA2BD5" w:rsidP="00FA2BD5">
      <w:pPr>
        <w:spacing w:after="0"/>
      </w:pPr>
    </w:p>
    <w:p w:rsidR="00256BF3" w:rsidRPr="00F26BFE" w:rsidRDefault="009A5C5F" w:rsidP="001E68B7">
      <w:pPr>
        <w:pStyle w:val="Heading2"/>
        <w:spacing w:before="0"/>
        <w:ind w:left="1710" w:hanging="1710"/>
        <w:rPr>
          <w:sz w:val="26"/>
        </w:rPr>
      </w:pPr>
      <w:bookmarkStart w:id="91" w:name="_Toc386140577"/>
      <w:bookmarkStart w:id="92" w:name="rcn2009_01"/>
      <w:bookmarkEnd w:id="90"/>
      <w:r w:rsidRPr="00F26BFE">
        <w:rPr>
          <w:sz w:val="26"/>
        </w:rPr>
        <w:t xml:space="preserve">RCN2009-01: </w:t>
      </w:r>
      <w:r w:rsidR="00256BF3" w:rsidRPr="00F26BFE">
        <w:rPr>
          <w:sz w:val="26"/>
        </w:rPr>
        <w:t>Assessing the Likely Impacts of Climate Change on Northeastern</w:t>
      </w:r>
      <w:r w:rsidR="001E68B7">
        <w:rPr>
          <w:sz w:val="26"/>
        </w:rPr>
        <w:t xml:space="preserve"> </w:t>
      </w:r>
      <w:r w:rsidR="00256BF3" w:rsidRPr="00F26BFE">
        <w:rPr>
          <w:sz w:val="26"/>
        </w:rPr>
        <w:t>Fish and Wildlife Habitats and Species of Greatest Conservation</w:t>
      </w:r>
      <w:r w:rsidR="001E68B7">
        <w:rPr>
          <w:sz w:val="26"/>
        </w:rPr>
        <w:t xml:space="preserve"> N</w:t>
      </w:r>
      <w:r w:rsidR="00256BF3" w:rsidRPr="00F26BFE">
        <w:rPr>
          <w:sz w:val="26"/>
        </w:rPr>
        <w:t>eed</w:t>
      </w:r>
      <w:bookmarkEnd w:id="91"/>
    </w:p>
    <w:bookmarkEnd w:id="92"/>
    <w:p w:rsidR="00256BF3" w:rsidRPr="00F26BFE" w:rsidRDefault="00256BF3" w:rsidP="00084119">
      <w:pPr>
        <w:spacing w:after="0" w:line="240" w:lineRule="auto"/>
      </w:pPr>
    </w:p>
    <w:tbl>
      <w:tblPr>
        <w:tblW w:w="0" w:type="auto"/>
        <w:tblLayout w:type="fixed"/>
        <w:tblLook w:val="04A0" w:firstRow="1" w:lastRow="0" w:firstColumn="1" w:lastColumn="0" w:noHBand="0" w:noVBand="1"/>
      </w:tblPr>
      <w:tblGrid>
        <w:gridCol w:w="2538"/>
        <w:gridCol w:w="7902"/>
      </w:tblGrid>
      <w:tr w:rsidR="00CF6F62" w:rsidRPr="00321FBC" w:rsidTr="0031303E">
        <w:tc>
          <w:tcPr>
            <w:tcW w:w="2538" w:type="dxa"/>
          </w:tcPr>
          <w:p w:rsidR="00CF6F62" w:rsidRPr="001D24F2" w:rsidRDefault="00CF6F62" w:rsidP="0031303E">
            <w:pPr>
              <w:jc w:val="right"/>
              <w:rPr>
                <w:b/>
              </w:rPr>
            </w:pPr>
            <w:r>
              <w:rPr>
                <w:b/>
              </w:rPr>
              <w:t>Status</w:t>
            </w:r>
          </w:p>
        </w:tc>
        <w:tc>
          <w:tcPr>
            <w:tcW w:w="7902" w:type="dxa"/>
          </w:tcPr>
          <w:p w:rsidR="00CF6F62" w:rsidRPr="00321FBC" w:rsidRDefault="00CF6F62" w:rsidP="0031303E">
            <w:pPr>
              <w:rPr>
                <w:bCs/>
              </w:rPr>
            </w:pPr>
            <w:r w:rsidRPr="008B2BC0">
              <w:t>Completed (May</w:t>
            </w:r>
            <w:r>
              <w:t xml:space="preserve"> 2013)</w:t>
            </w:r>
          </w:p>
        </w:tc>
      </w:tr>
      <w:tr w:rsidR="00CF6F62" w:rsidRPr="00B004DB" w:rsidTr="0031303E">
        <w:tc>
          <w:tcPr>
            <w:tcW w:w="2538" w:type="dxa"/>
          </w:tcPr>
          <w:p w:rsidR="00CF6F62" w:rsidRPr="001D24F2" w:rsidRDefault="00CF6F62" w:rsidP="0031303E">
            <w:pPr>
              <w:jc w:val="right"/>
              <w:rPr>
                <w:b/>
              </w:rPr>
            </w:pPr>
            <w:r w:rsidRPr="001D24F2">
              <w:rPr>
                <w:b/>
              </w:rPr>
              <w:t>Principal Investigator</w:t>
            </w:r>
          </w:p>
        </w:tc>
        <w:tc>
          <w:tcPr>
            <w:tcW w:w="7902" w:type="dxa"/>
          </w:tcPr>
          <w:p w:rsidR="00CF6F62" w:rsidRPr="00B004DB" w:rsidRDefault="00CF6F62" w:rsidP="0031303E">
            <w:pPr>
              <w:rPr>
                <w:bCs/>
              </w:rPr>
            </w:pPr>
            <w:r w:rsidRPr="00EB072F">
              <w:t>Dr. Hector Galbraith</w:t>
            </w:r>
          </w:p>
        </w:tc>
      </w:tr>
      <w:tr w:rsidR="00CF6F62" w:rsidRPr="00321FBC" w:rsidTr="0031303E">
        <w:tc>
          <w:tcPr>
            <w:tcW w:w="2538" w:type="dxa"/>
          </w:tcPr>
          <w:p w:rsidR="00CF6F62" w:rsidRPr="001D24F2" w:rsidRDefault="00CF6F62" w:rsidP="0031303E">
            <w:pPr>
              <w:jc w:val="right"/>
              <w:rPr>
                <w:b/>
              </w:rPr>
            </w:pPr>
            <w:r w:rsidRPr="001D24F2">
              <w:rPr>
                <w:b/>
              </w:rPr>
              <w:t>Organization</w:t>
            </w:r>
          </w:p>
        </w:tc>
        <w:tc>
          <w:tcPr>
            <w:tcW w:w="7902" w:type="dxa"/>
          </w:tcPr>
          <w:p w:rsidR="00CF6F62" w:rsidRPr="00321FBC" w:rsidRDefault="00CF6F62" w:rsidP="0031303E">
            <w:pPr>
              <w:rPr>
                <w:bCs/>
              </w:rPr>
            </w:pPr>
            <w:r w:rsidRPr="00EB072F">
              <w:t>Manomet Center for Conservation Sciences</w:t>
            </w:r>
          </w:p>
        </w:tc>
      </w:tr>
      <w:tr w:rsidR="00CF6F62" w:rsidTr="0031303E">
        <w:tc>
          <w:tcPr>
            <w:tcW w:w="2538" w:type="dxa"/>
          </w:tcPr>
          <w:p w:rsidR="00CF6F62" w:rsidRPr="001D24F2" w:rsidRDefault="00CF6F62" w:rsidP="0031303E">
            <w:pPr>
              <w:jc w:val="right"/>
              <w:rPr>
                <w:b/>
              </w:rPr>
            </w:pPr>
            <w:r w:rsidRPr="001D24F2">
              <w:rPr>
                <w:b/>
              </w:rPr>
              <w:t>Email</w:t>
            </w:r>
          </w:p>
        </w:tc>
        <w:tc>
          <w:tcPr>
            <w:tcW w:w="7902" w:type="dxa"/>
          </w:tcPr>
          <w:p w:rsidR="00CF6F62" w:rsidRDefault="00AF16EA" w:rsidP="0031303E">
            <w:hyperlink r:id="rId129" w:history="1">
              <w:r w:rsidR="00CF6F62" w:rsidRPr="00EB072F">
                <w:rPr>
                  <w:rStyle w:val="Hyperlink"/>
                </w:rPr>
                <w:t>hg2@hughes.net</w:t>
              </w:r>
            </w:hyperlink>
          </w:p>
        </w:tc>
      </w:tr>
      <w:tr w:rsidR="00CF6F62" w:rsidRPr="007723E9" w:rsidTr="0031303E">
        <w:tc>
          <w:tcPr>
            <w:tcW w:w="2538" w:type="dxa"/>
          </w:tcPr>
          <w:p w:rsidR="00CF6F62" w:rsidRPr="001D24F2" w:rsidRDefault="00CF6F62" w:rsidP="0031303E">
            <w:pPr>
              <w:jc w:val="right"/>
              <w:rPr>
                <w:b/>
              </w:rPr>
            </w:pPr>
            <w:r w:rsidRPr="001D24F2">
              <w:rPr>
                <w:b/>
              </w:rPr>
              <w:t>Address</w:t>
            </w:r>
          </w:p>
        </w:tc>
        <w:tc>
          <w:tcPr>
            <w:tcW w:w="7902" w:type="dxa"/>
          </w:tcPr>
          <w:p w:rsidR="00CF6F62" w:rsidRPr="007723E9" w:rsidRDefault="00CF6F62" w:rsidP="0031303E">
            <w:pPr>
              <w:rPr>
                <w:bCs/>
              </w:rPr>
            </w:pPr>
            <w:r w:rsidRPr="00EB072F">
              <w:t>837 Camp Arden Road, Dummerston, VT 05301</w:t>
            </w:r>
          </w:p>
        </w:tc>
      </w:tr>
      <w:tr w:rsidR="00CF6F62" w:rsidRPr="00C654DC" w:rsidTr="0031303E">
        <w:tc>
          <w:tcPr>
            <w:tcW w:w="2538" w:type="dxa"/>
          </w:tcPr>
          <w:p w:rsidR="00CF6F62" w:rsidRPr="001D24F2" w:rsidRDefault="00CF6F62" w:rsidP="0031303E">
            <w:pPr>
              <w:jc w:val="right"/>
              <w:rPr>
                <w:b/>
              </w:rPr>
            </w:pPr>
            <w:r w:rsidRPr="001D24F2">
              <w:rPr>
                <w:b/>
              </w:rPr>
              <w:t>Phone</w:t>
            </w:r>
          </w:p>
        </w:tc>
        <w:tc>
          <w:tcPr>
            <w:tcW w:w="7902" w:type="dxa"/>
          </w:tcPr>
          <w:p w:rsidR="00CF6F62" w:rsidRPr="00CF6F62" w:rsidRDefault="00CF6F62" w:rsidP="0031303E">
            <w:r w:rsidRPr="00EB072F">
              <w:t>802-258-4836</w:t>
            </w:r>
          </w:p>
        </w:tc>
      </w:tr>
      <w:tr w:rsidR="00CF6F62" w:rsidRPr="00321FBC" w:rsidTr="0031303E">
        <w:tc>
          <w:tcPr>
            <w:tcW w:w="2538" w:type="dxa"/>
          </w:tcPr>
          <w:p w:rsidR="00CF6F62" w:rsidRPr="001D24F2" w:rsidRDefault="00CF6F62" w:rsidP="0031303E">
            <w:pPr>
              <w:jc w:val="right"/>
              <w:rPr>
                <w:b/>
              </w:rPr>
            </w:pPr>
            <w:r w:rsidRPr="001D24F2">
              <w:rPr>
                <w:b/>
              </w:rPr>
              <w:t>Link</w:t>
            </w:r>
          </w:p>
        </w:tc>
        <w:tc>
          <w:tcPr>
            <w:tcW w:w="7902" w:type="dxa"/>
          </w:tcPr>
          <w:p w:rsidR="00CF6F62" w:rsidRPr="00321FBC" w:rsidRDefault="00AF16EA" w:rsidP="0031303E">
            <w:hyperlink r:id="rId130" w:history="1">
              <w:r w:rsidR="00CF6F62" w:rsidRPr="00EB072F">
                <w:rPr>
                  <w:rStyle w:val="Hyperlink"/>
                </w:rPr>
                <w:t>http://rcngrants.org/content/assessing-likely-impacts-climate-change-northeastern-fish-and-wildlife-habitats-and-species</w:t>
              </w:r>
            </w:hyperlink>
          </w:p>
        </w:tc>
      </w:tr>
      <w:tr w:rsidR="00CF6F62" w:rsidRPr="00C654DC" w:rsidTr="0031303E">
        <w:tc>
          <w:tcPr>
            <w:tcW w:w="2538" w:type="dxa"/>
          </w:tcPr>
          <w:p w:rsidR="00CF6F62" w:rsidRPr="001D24F2" w:rsidRDefault="00CF6F62" w:rsidP="0031303E">
            <w:pPr>
              <w:jc w:val="right"/>
              <w:rPr>
                <w:b/>
              </w:rPr>
            </w:pPr>
            <w:r w:rsidRPr="001D24F2">
              <w:rPr>
                <w:b/>
              </w:rPr>
              <w:t>Citation</w:t>
            </w:r>
          </w:p>
        </w:tc>
        <w:tc>
          <w:tcPr>
            <w:tcW w:w="7902" w:type="dxa"/>
          </w:tcPr>
          <w:p w:rsidR="00CF6F62" w:rsidRPr="00C654DC" w:rsidRDefault="00CF6F62" w:rsidP="0031303E">
            <w:pPr>
              <w:pStyle w:val="NoSpacing"/>
              <w:rPr>
                <w:rFonts w:eastAsia="Times New Roman" w:cstheme="minorHAnsi"/>
              </w:rPr>
            </w:pPr>
            <w:r w:rsidRPr="00A77987">
              <w:rPr>
                <w:rFonts w:eastAsia="Times New Roman" w:cstheme="minorHAnsi"/>
              </w:rPr>
              <w:t xml:space="preserve">Manomet Center for Conservation Sciences and National Wildlife Federation. 2012. The Vulnerabilities of Fish and Wildlife Habitats in the Northeast to Climate Change. A </w:t>
            </w:r>
            <w:r>
              <w:rPr>
                <w:rFonts w:eastAsia="Times New Roman" w:cstheme="minorHAnsi"/>
              </w:rPr>
              <w:t>R</w:t>
            </w:r>
            <w:r w:rsidRPr="00A77987">
              <w:rPr>
                <w:rFonts w:eastAsia="Times New Roman" w:cstheme="minorHAnsi"/>
              </w:rPr>
              <w:t>eport to the Northeastern Association of Fish and Wildlife Agencies and the North Atlantic Landscape Conservation Cooperative. Manomet, MA</w:t>
            </w:r>
            <w:r>
              <w:rPr>
                <w:rFonts w:eastAsia="Times New Roman" w:cstheme="minorHAnsi"/>
              </w:rPr>
              <w:t>. 183 pp</w:t>
            </w:r>
            <w:r>
              <w:rPr>
                <w:rFonts w:eastAsia="Times New Roman" w:cstheme="minorHAnsi"/>
                <w:bCs/>
              </w:rPr>
              <w:t xml:space="preserve">.  </w:t>
            </w:r>
          </w:p>
        </w:tc>
      </w:tr>
    </w:tbl>
    <w:p w:rsidR="00594E4A" w:rsidRPr="00F26BFE" w:rsidRDefault="00594E4A" w:rsidP="00594E4A">
      <w:pPr>
        <w:spacing w:after="0" w:line="240" w:lineRule="auto"/>
        <w:rPr>
          <w:rFonts w:eastAsia="Times New Roman" w:cstheme="minorHAnsi"/>
        </w:rPr>
      </w:pPr>
    </w:p>
    <w:p w:rsidR="00256BF3" w:rsidRPr="00B835E4" w:rsidRDefault="00256BF3" w:rsidP="00594E4A">
      <w:pPr>
        <w:spacing w:after="0" w:line="240" w:lineRule="auto"/>
        <w:rPr>
          <w:b/>
          <w:sz w:val="26"/>
          <w:szCs w:val="26"/>
        </w:rPr>
      </w:pPr>
      <w:r w:rsidRPr="00B835E4">
        <w:rPr>
          <w:b/>
          <w:sz w:val="26"/>
          <w:szCs w:val="26"/>
        </w:rPr>
        <w:t>Summary</w:t>
      </w:r>
    </w:p>
    <w:p w:rsidR="00256BF3" w:rsidRDefault="00256BF3" w:rsidP="00F73643">
      <w:pPr>
        <w:spacing w:after="0" w:line="240" w:lineRule="auto"/>
      </w:pPr>
      <w:r>
        <w:t xml:space="preserve">This project </w:t>
      </w:r>
      <w:r w:rsidR="00FD210F">
        <w:t xml:space="preserve">assessed </w:t>
      </w:r>
      <w:r>
        <w:t>the vulnerability of Northeast fish and wildlife and their habitats to climate change</w:t>
      </w:r>
      <w:r w:rsidR="0072322E">
        <w:t xml:space="preserve">. </w:t>
      </w:r>
      <w:r w:rsidR="009276C5">
        <w:t xml:space="preserve">It provides </w:t>
      </w:r>
      <w:r w:rsidR="00F73643">
        <w:t xml:space="preserve">the </w:t>
      </w:r>
      <w:r>
        <w:t>information necessary for resource managers to effectively plan conservation efforts at state and regional scales under a changing climate</w:t>
      </w:r>
      <w:r w:rsidR="00F73643">
        <w:t xml:space="preserve"> regime</w:t>
      </w:r>
      <w:r w:rsidR="00A4624B">
        <w:t xml:space="preserve">. </w:t>
      </w:r>
      <w:r w:rsidR="00F6423F">
        <w:t>The project identifies</w:t>
      </w:r>
      <w:r w:rsidR="00F73643">
        <w:t xml:space="preserve"> species and habitats that </w:t>
      </w:r>
      <w:r w:rsidR="00A4624B">
        <w:t>may be</w:t>
      </w:r>
      <w:r w:rsidR="00F73643">
        <w:t xml:space="preserve"> especially vulnerable to climate change and</w:t>
      </w:r>
      <w:r w:rsidR="00A4624B">
        <w:t xml:space="preserve"> then</w:t>
      </w:r>
      <w:r w:rsidR="00F73643">
        <w:t xml:space="preserve"> predict</w:t>
      </w:r>
      <w:r w:rsidR="00F6423F">
        <w:t>s</w:t>
      </w:r>
      <w:r w:rsidR="00F73643">
        <w:t xml:space="preserve"> how these species and habitats </w:t>
      </w:r>
      <w:r w:rsidR="00A4624B">
        <w:t>will adapt under</w:t>
      </w:r>
      <w:r w:rsidR="00F73643">
        <w:t xml:space="preserve"> different climate scenarios</w:t>
      </w:r>
      <w:r w:rsidR="00FB3EE2">
        <w:t xml:space="preserve">. </w:t>
      </w:r>
      <w:r w:rsidR="00A4624B">
        <w:t>In addition, the project identifies</w:t>
      </w:r>
      <w:r>
        <w:t xml:space="preserve"> </w:t>
      </w:r>
      <w:r w:rsidRPr="00750B2B">
        <w:t xml:space="preserve">potential adaptation options (including the mitigation of non-climate stressors) that can be used to safeguard </w:t>
      </w:r>
      <w:r w:rsidR="004A5198">
        <w:t>vulnerable habitats and species.</w:t>
      </w:r>
      <w:r w:rsidR="00F73643">
        <w:t xml:space="preserve"> </w:t>
      </w:r>
    </w:p>
    <w:p w:rsidR="003829E4" w:rsidRPr="005C29EA" w:rsidRDefault="003829E4" w:rsidP="00F73643">
      <w:pPr>
        <w:spacing w:after="0" w:line="240" w:lineRule="auto"/>
        <w:rPr>
          <w:sz w:val="18"/>
          <w:szCs w:val="18"/>
        </w:rPr>
      </w:pPr>
    </w:p>
    <w:p w:rsidR="003829E4" w:rsidRPr="00095104" w:rsidRDefault="00B50CD6" w:rsidP="00CA5074">
      <w:pPr>
        <w:spacing w:after="0" w:line="240" w:lineRule="auto"/>
      </w:pPr>
      <w:r w:rsidRPr="00F26BFE">
        <w:rPr>
          <w:b/>
          <w:sz w:val="26"/>
          <w:szCs w:val="26"/>
        </w:rPr>
        <w:t>RCN Topic:</w:t>
      </w:r>
      <w:r>
        <w:t xml:space="preserve"> </w:t>
      </w:r>
      <w:hyperlink w:anchor="climate_change" w:history="1">
        <w:r w:rsidR="003829E4" w:rsidRPr="00095104">
          <w:rPr>
            <w:rStyle w:val="Hyperlink"/>
            <w:color w:val="auto"/>
          </w:rPr>
          <w:t>Impact of Climate Change on SGCN</w:t>
        </w:r>
      </w:hyperlink>
    </w:p>
    <w:p w:rsidR="00256BF3" w:rsidRPr="00F26BFE" w:rsidRDefault="00256BF3" w:rsidP="00CA5074">
      <w:pPr>
        <w:pStyle w:val="Heading3"/>
        <w:spacing w:before="0" w:line="240" w:lineRule="auto"/>
        <w:rPr>
          <w:sz w:val="18"/>
          <w:szCs w:val="18"/>
        </w:rPr>
      </w:pPr>
    </w:p>
    <w:p w:rsidR="00256BF3" w:rsidRPr="00921F29" w:rsidRDefault="00B50CD6" w:rsidP="00CA5074">
      <w:pPr>
        <w:spacing w:after="0" w:line="240" w:lineRule="auto"/>
      </w:pPr>
      <w:r w:rsidRPr="00F26BFE">
        <w:rPr>
          <w:b/>
          <w:sz w:val="26"/>
          <w:szCs w:val="26"/>
        </w:rPr>
        <w:t>Related Projects:</w:t>
      </w:r>
      <w:r>
        <w:rPr>
          <w:b/>
        </w:rPr>
        <w:t xml:space="preserve"> </w:t>
      </w:r>
      <w:hyperlink w:anchor="rcn2008_03" w:history="1">
        <w:r w:rsidR="00256BF3" w:rsidRPr="00095104">
          <w:t>Focal Regional Focal Areas for Species of Greatest Conservation Need Based on Site Adaptive Capacity, Network Resilience and Connectivity (</w:t>
        </w:r>
        <w:r w:rsidR="00256BF3" w:rsidRPr="00F40351">
          <w:rPr>
            <w:rStyle w:val="Heading3Char"/>
          </w:rPr>
          <w:t>RCN2008-03</w:t>
        </w:r>
        <w:r w:rsidR="00256BF3" w:rsidRPr="00095104">
          <w:t>)</w:t>
        </w:r>
      </w:hyperlink>
      <w:r w:rsidR="0015382F" w:rsidRPr="0015382F">
        <w:t xml:space="preserve">, </w:t>
      </w:r>
      <w:hyperlink w:anchor="lcc6" w:history="1">
        <w:r w:rsidR="0015382F" w:rsidRPr="0015382F">
          <w:t>Vulnerabilities to Climate Change of Northeast Fish and Wildlife Habitats, Phase II (</w:t>
        </w:r>
        <w:r w:rsidR="0015382F" w:rsidRPr="00F40351">
          <w:rPr>
            <w:rStyle w:val="Heading3Char"/>
          </w:rPr>
          <w:t>LCC-6</w:t>
        </w:r>
        <w:r w:rsidR="0015382F" w:rsidRPr="0015382F">
          <w:t>)</w:t>
        </w:r>
      </w:hyperlink>
      <w:r w:rsidR="00921F29" w:rsidRPr="00921F29">
        <w:t xml:space="preserve">, </w:t>
      </w:r>
      <w:hyperlink w:anchor="lcc7" w:history="1">
        <w:r w:rsidR="00921F29" w:rsidRPr="00921F29">
          <w:t>Completing Northeast Regional Vulnerability Assessment Incorporating the NatureServe Climate Change Vulnerability Index (</w:t>
        </w:r>
        <w:r w:rsidR="00921F29" w:rsidRPr="00F40351">
          <w:rPr>
            <w:rStyle w:val="Heading3Char"/>
          </w:rPr>
          <w:t>LCC-7</w:t>
        </w:r>
        <w:r w:rsidR="00921F29" w:rsidRPr="00921F29">
          <w:t>)</w:t>
        </w:r>
      </w:hyperlink>
      <w:r w:rsidR="00921F29" w:rsidRPr="00921F29">
        <w:t xml:space="preserve">, </w:t>
      </w:r>
      <w:hyperlink w:anchor="lcc13" w:history="1">
        <w:r w:rsidR="00921F29" w:rsidRPr="00921F29">
          <w:t>Forecast Effects of Accelerating Sea-level Rise on the Habitat of Atlantic Coast Piping Plovers and Identify Responsive Conservation Strategies (</w:t>
        </w:r>
        <w:r w:rsidR="00921F29" w:rsidRPr="00F40351">
          <w:rPr>
            <w:rStyle w:val="Heading3Char"/>
          </w:rPr>
          <w:t>LCC-13</w:t>
        </w:r>
        <w:r w:rsidR="00921F29" w:rsidRPr="00921F29">
          <w:t>)</w:t>
        </w:r>
      </w:hyperlink>
    </w:p>
    <w:p w:rsidR="00256BF3" w:rsidRPr="005C29EA" w:rsidRDefault="00256BF3" w:rsidP="00CA5074">
      <w:pPr>
        <w:spacing w:after="0" w:line="240" w:lineRule="auto"/>
        <w:rPr>
          <w:color w:val="000000"/>
          <w:sz w:val="18"/>
          <w:szCs w:val="18"/>
        </w:rPr>
      </w:pPr>
    </w:p>
    <w:p w:rsidR="00256BF3" w:rsidRPr="00DB0FE1" w:rsidRDefault="00256BF3" w:rsidP="00CA5074">
      <w:pPr>
        <w:spacing w:after="0" w:line="240" w:lineRule="auto"/>
        <w:rPr>
          <w:b/>
          <w:sz w:val="28"/>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256BF3" w:rsidRPr="005C29EA" w:rsidRDefault="00256BF3" w:rsidP="00CA5074">
      <w:pPr>
        <w:spacing w:after="0" w:line="240" w:lineRule="auto"/>
        <w:rPr>
          <w:sz w:val="18"/>
          <w:szCs w:val="18"/>
          <w:lang w:val="sv-SE"/>
        </w:rPr>
      </w:pPr>
    </w:p>
    <w:p w:rsidR="00256BF3" w:rsidRPr="004A5198" w:rsidRDefault="00256BF3" w:rsidP="00CA5074">
      <w:pPr>
        <w:spacing w:after="0" w:line="240" w:lineRule="auto"/>
        <w:rPr>
          <w:b/>
          <w:sz w:val="28"/>
          <w:szCs w:val="28"/>
        </w:rPr>
      </w:pPr>
      <w:r w:rsidRPr="00B835E4">
        <w:rPr>
          <w:b/>
          <w:sz w:val="26"/>
          <w:szCs w:val="26"/>
        </w:rPr>
        <w:t>Species- SWAP Element 1</w:t>
      </w:r>
      <w:r w:rsidR="004A5198">
        <w:rPr>
          <w:b/>
          <w:sz w:val="28"/>
          <w:szCs w:val="28"/>
        </w:rPr>
        <w:t>-</w:t>
      </w:r>
      <w:r w:rsidR="005F1D78">
        <w:t>SGCN</w:t>
      </w:r>
      <w:r w:rsidR="008C1998">
        <w:t>, Cold Water Fish</w:t>
      </w:r>
    </w:p>
    <w:p w:rsidR="00256BF3" w:rsidRPr="005C29EA" w:rsidRDefault="00256BF3" w:rsidP="00CA5074">
      <w:pPr>
        <w:spacing w:after="0" w:line="240" w:lineRule="auto"/>
        <w:rPr>
          <w:sz w:val="18"/>
          <w:szCs w:val="18"/>
        </w:rPr>
      </w:pPr>
    </w:p>
    <w:p w:rsidR="00256BF3" w:rsidRPr="004A5198" w:rsidRDefault="00256BF3" w:rsidP="00CA5074">
      <w:pPr>
        <w:spacing w:after="0" w:line="240" w:lineRule="auto"/>
        <w:rPr>
          <w:b/>
          <w:sz w:val="28"/>
          <w:szCs w:val="28"/>
        </w:rPr>
      </w:pPr>
      <w:r w:rsidRPr="00B835E4">
        <w:rPr>
          <w:b/>
          <w:sz w:val="26"/>
          <w:szCs w:val="26"/>
        </w:rPr>
        <w:t>Habitats- SWAP Element 2</w:t>
      </w:r>
      <w:r w:rsidR="004A5198">
        <w:rPr>
          <w:b/>
          <w:sz w:val="28"/>
          <w:szCs w:val="28"/>
        </w:rPr>
        <w:t>-</w:t>
      </w:r>
      <w:r w:rsidR="008C1998">
        <w:t xml:space="preserve"> </w:t>
      </w:r>
      <w:r w:rsidR="008C1998" w:rsidRPr="00BF0CA3">
        <w:rPr>
          <w:b/>
        </w:rPr>
        <w:t>Terrestrial:</w:t>
      </w:r>
      <w:r w:rsidR="008C1998">
        <w:t xml:space="preserve"> Forests and Woodlands (</w:t>
      </w:r>
      <w:r w:rsidR="00873325">
        <w:t>Northeastern Upland Forest</w:t>
      </w:r>
      <w:r w:rsidR="008C1998">
        <w:t xml:space="preserve"> [</w:t>
      </w:r>
      <w:r w:rsidR="00873325">
        <w:t>1.C.2</w:t>
      </w:r>
      <w:r w:rsidR="008C1998">
        <w:t>]), Wetlands</w:t>
      </w:r>
      <w:r w:rsidR="00873325">
        <w:t xml:space="preserve"> (Peatlands [2.C.4], Freshwater Marsh [2.C.5], Saltmarsh [2.C.6])</w:t>
      </w:r>
      <w:r w:rsidR="008C1998">
        <w:t xml:space="preserve">, Grasslands (Grassland and Shrubland [2.C.1]), </w:t>
      </w:r>
      <w:r w:rsidR="008C1998" w:rsidRPr="00BF0CA3">
        <w:rPr>
          <w:b/>
        </w:rPr>
        <w:t>Aquatic:</w:t>
      </w:r>
      <w:r w:rsidR="008C1998">
        <w:t xml:space="preserve"> </w:t>
      </w:r>
      <w:r w:rsidR="00185CB5">
        <w:t>Coldwater</w:t>
      </w:r>
      <w:r w:rsidR="008C1998">
        <w:t xml:space="preserve"> Streams and Rivers, Tidal Streams and Rivers</w:t>
      </w:r>
    </w:p>
    <w:p w:rsidR="00256BF3" w:rsidRPr="005C29EA" w:rsidRDefault="00256BF3" w:rsidP="00084119">
      <w:pPr>
        <w:spacing w:after="0" w:line="240" w:lineRule="auto"/>
        <w:rPr>
          <w:b/>
          <w:sz w:val="18"/>
          <w:szCs w:val="18"/>
        </w:rPr>
      </w:pPr>
    </w:p>
    <w:p w:rsidR="005736EE" w:rsidRDefault="00256BF3" w:rsidP="00084119">
      <w:pPr>
        <w:spacing w:after="0" w:line="240" w:lineRule="auto"/>
        <w:rPr>
          <w:b/>
          <w:sz w:val="26"/>
          <w:szCs w:val="26"/>
        </w:rPr>
      </w:pPr>
      <w:r w:rsidRPr="00B835E4">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080516" w:rsidRPr="00425C87" w:rsidTr="00E81C75">
        <w:tc>
          <w:tcPr>
            <w:tcW w:w="2502" w:type="dxa"/>
            <w:shd w:val="clear" w:color="auto" w:fill="B8CCE4" w:themeFill="accent1" w:themeFillTint="66"/>
          </w:tcPr>
          <w:p w:rsidR="00080516" w:rsidRPr="00425C87" w:rsidRDefault="00080516" w:rsidP="00E81C75">
            <w:pPr>
              <w:rPr>
                <w:b/>
              </w:rPr>
            </w:pPr>
            <w:r w:rsidRPr="00425C87">
              <w:rPr>
                <w:b/>
              </w:rPr>
              <w:t>Threat</w:t>
            </w:r>
          </w:p>
        </w:tc>
        <w:tc>
          <w:tcPr>
            <w:tcW w:w="2610" w:type="dxa"/>
            <w:shd w:val="clear" w:color="auto" w:fill="B8CCE4" w:themeFill="accent1" w:themeFillTint="66"/>
          </w:tcPr>
          <w:p w:rsidR="00080516" w:rsidRPr="00425C87" w:rsidRDefault="00080516" w:rsidP="00E81C75">
            <w:pPr>
              <w:rPr>
                <w:b/>
              </w:rPr>
            </w:pPr>
            <w:r w:rsidRPr="00425C87">
              <w:rPr>
                <w:b/>
              </w:rPr>
              <w:t>IUCN Threat Level 1</w:t>
            </w:r>
          </w:p>
        </w:tc>
        <w:tc>
          <w:tcPr>
            <w:tcW w:w="2610" w:type="dxa"/>
            <w:shd w:val="clear" w:color="auto" w:fill="B8CCE4" w:themeFill="accent1" w:themeFillTint="66"/>
          </w:tcPr>
          <w:p w:rsidR="00080516" w:rsidRPr="00425C87" w:rsidRDefault="00080516" w:rsidP="00E81C75">
            <w:pPr>
              <w:rPr>
                <w:b/>
              </w:rPr>
            </w:pPr>
            <w:r w:rsidRPr="00425C87">
              <w:rPr>
                <w:b/>
              </w:rPr>
              <w:t>IUCN Threats</w:t>
            </w:r>
          </w:p>
        </w:tc>
        <w:tc>
          <w:tcPr>
            <w:tcW w:w="2610" w:type="dxa"/>
            <w:shd w:val="clear" w:color="auto" w:fill="B8CCE4" w:themeFill="accent1" w:themeFillTint="66"/>
          </w:tcPr>
          <w:p w:rsidR="00080516" w:rsidRPr="00425C87" w:rsidRDefault="00080516" w:rsidP="00E81C75">
            <w:pPr>
              <w:rPr>
                <w:b/>
              </w:rPr>
            </w:pPr>
            <w:r w:rsidRPr="00425C87">
              <w:rPr>
                <w:b/>
              </w:rPr>
              <w:t>Information</w:t>
            </w:r>
          </w:p>
        </w:tc>
      </w:tr>
      <w:tr w:rsidR="00080516" w:rsidTr="00E81C75">
        <w:tc>
          <w:tcPr>
            <w:tcW w:w="2502" w:type="dxa"/>
          </w:tcPr>
          <w:p w:rsidR="00080516" w:rsidRPr="00425C87" w:rsidRDefault="00080516" w:rsidP="00E81C75">
            <w:r>
              <w:t>Climate change impacts on SGCN</w:t>
            </w:r>
          </w:p>
        </w:tc>
        <w:tc>
          <w:tcPr>
            <w:tcW w:w="2610" w:type="dxa"/>
          </w:tcPr>
          <w:p w:rsidR="00080516" w:rsidRPr="00690050" w:rsidRDefault="00080516" w:rsidP="00E81C75">
            <w:r>
              <w:t>Climate Change and Severe Weather (11)</w:t>
            </w:r>
          </w:p>
        </w:tc>
        <w:tc>
          <w:tcPr>
            <w:tcW w:w="2610" w:type="dxa"/>
          </w:tcPr>
          <w:p w:rsidR="00080516" w:rsidRDefault="00080516" w:rsidP="00E81C75">
            <w:pPr>
              <w:rPr>
                <w:b/>
                <w:sz w:val="26"/>
                <w:szCs w:val="26"/>
              </w:rPr>
            </w:pPr>
            <w:r>
              <w:t>Habitat Shifting and Alteration (11.1)</w:t>
            </w:r>
          </w:p>
        </w:tc>
        <w:tc>
          <w:tcPr>
            <w:tcW w:w="2610" w:type="dxa"/>
          </w:tcPr>
          <w:p w:rsidR="00080516" w:rsidRDefault="00FD210F" w:rsidP="00E81C75">
            <w:pPr>
              <w:rPr>
                <w:b/>
                <w:sz w:val="26"/>
                <w:szCs w:val="26"/>
              </w:rPr>
            </w:pPr>
            <w:r>
              <w:t>S</w:t>
            </w:r>
            <w:r w:rsidR="00080516">
              <w:t>everity, spatial extent, abatement</w:t>
            </w:r>
          </w:p>
        </w:tc>
      </w:tr>
    </w:tbl>
    <w:p w:rsidR="00CA5074" w:rsidRDefault="00CA5074" w:rsidP="00084119">
      <w:pPr>
        <w:spacing w:after="0" w:line="240" w:lineRule="auto"/>
        <w:rPr>
          <w:b/>
          <w:sz w:val="28"/>
          <w:szCs w:val="28"/>
        </w:rPr>
      </w:pPr>
    </w:p>
    <w:p w:rsidR="00A601CB" w:rsidRDefault="00256BF3" w:rsidP="00084119">
      <w:pPr>
        <w:spacing w:after="0" w:line="240" w:lineRule="auto"/>
        <w:rPr>
          <w:b/>
          <w:sz w:val="26"/>
          <w:szCs w:val="26"/>
        </w:rPr>
      </w:pPr>
      <w:r w:rsidRPr="00B835E4">
        <w:rPr>
          <w:b/>
          <w:sz w:val="26"/>
          <w:szCs w:val="26"/>
        </w:rPr>
        <w:t>Actions-SWAP Element 4</w:t>
      </w:r>
    </w:p>
    <w:tbl>
      <w:tblPr>
        <w:tblW w:w="0" w:type="auto"/>
        <w:tblLook w:val="04A0" w:firstRow="1" w:lastRow="0" w:firstColumn="1" w:lastColumn="0" w:noHBand="0" w:noVBand="1"/>
      </w:tblPr>
      <w:tblGrid>
        <w:gridCol w:w="3522"/>
        <w:gridCol w:w="2474"/>
        <w:gridCol w:w="2474"/>
        <w:gridCol w:w="1106"/>
      </w:tblGrid>
      <w:tr w:rsidR="00A601CB" w:rsidTr="00A601CB">
        <w:trPr>
          <w:cantSplit/>
        </w:trPr>
        <w:tc>
          <w:tcPr>
            <w:tcW w:w="3522" w:type="dxa"/>
            <w:shd w:val="clear" w:color="auto" w:fill="B8CCE4" w:themeFill="accent1" w:themeFillTint="66"/>
          </w:tcPr>
          <w:p w:rsidR="00A601CB" w:rsidRPr="00BC120B" w:rsidRDefault="00A601CB" w:rsidP="00DC396D">
            <w:pPr>
              <w:rPr>
                <w:b/>
              </w:rPr>
            </w:pPr>
            <w:r w:rsidRPr="00BC120B">
              <w:rPr>
                <w:b/>
              </w:rPr>
              <w:t>Action</w:t>
            </w:r>
          </w:p>
        </w:tc>
        <w:tc>
          <w:tcPr>
            <w:tcW w:w="2474" w:type="dxa"/>
            <w:shd w:val="clear" w:color="auto" w:fill="B8CCE4" w:themeFill="accent1" w:themeFillTint="66"/>
          </w:tcPr>
          <w:p w:rsidR="00A601CB" w:rsidRPr="00BC120B" w:rsidRDefault="00A601CB" w:rsidP="00DC396D">
            <w:pPr>
              <w:rPr>
                <w:b/>
              </w:rPr>
            </w:pPr>
            <w:r w:rsidRPr="00BC120B">
              <w:rPr>
                <w:b/>
              </w:rPr>
              <w:t>TRACS Action Level 1</w:t>
            </w:r>
          </w:p>
        </w:tc>
        <w:tc>
          <w:tcPr>
            <w:tcW w:w="2474" w:type="dxa"/>
            <w:shd w:val="clear" w:color="auto" w:fill="B8CCE4" w:themeFill="accent1" w:themeFillTint="66"/>
          </w:tcPr>
          <w:p w:rsidR="00A601CB" w:rsidRPr="00BC120B" w:rsidRDefault="00A601CB" w:rsidP="00DC396D">
            <w:pPr>
              <w:rPr>
                <w:b/>
              </w:rPr>
            </w:pPr>
            <w:r w:rsidRPr="00BC120B">
              <w:rPr>
                <w:b/>
              </w:rPr>
              <w:t>TRACS Action</w:t>
            </w:r>
          </w:p>
        </w:tc>
        <w:tc>
          <w:tcPr>
            <w:tcW w:w="1106" w:type="dxa"/>
            <w:shd w:val="clear" w:color="auto" w:fill="B8CCE4" w:themeFill="accent1" w:themeFillTint="66"/>
          </w:tcPr>
          <w:p w:rsidR="00A601CB" w:rsidRPr="00BC120B" w:rsidRDefault="00A601CB" w:rsidP="00DC396D">
            <w:pPr>
              <w:rPr>
                <w:b/>
              </w:rPr>
            </w:pPr>
            <w:r w:rsidRPr="00BC120B">
              <w:rPr>
                <w:b/>
              </w:rPr>
              <w:t>SWAP</w:t>
            </w:r>
          </w:p>
        </w:tc>
      </w:tr>
      <w:tr w:rsidR="00A601CB" w:rsidTr="00A601CB">
        <w:trPr>
          <w:cantSplit/>
        </w:trPr>
        <w:tc>
          <w:tcPr>
            <w:tcW w:w="3522" w:type="dxa"/>
          </w:tcPr>
          <w:p w:rsidR="00A601CB" w:rsidRPr="00CA5074" w:rsidRDefault="00A601CB" w:rsidP="00DC396D">
            <w:pPr>
              <w:rPr>
                <w:rFonts w:eastAsia="Times New Roman" w:cs="Times New Roman"/>
                <w:color w:val="000000"/>
              </w:rPr>
            </w:pPr>
            <w:r>
              <w:rPr>
                <w:rFonts w:eastAsia="Times New Roman" w:cs="Times New Roman"/>
                <w:color w:val="000000"/>
              </w:rPr>
              <w:t xml:space="preserve">Whenever feasible, use the results of this vulnerability analysis to assess the impacts of climate change on SGCN. </w:t>
            </w:r>
          </w:p>
        </w:tc>
        <w:tc>
          <w:tcPr>
            <w:tcW w:w="2474" w:type="dxa"/>
          </w:tcPr>
          <w:p w:rsidR="00A601CB" w:rsidRDefault="00A601CB" w:rsidP="00DC396D">
            <w:pPr>
              <w:rPr>
                <w:rFonts w:eastAsia="Times New Roman" w:cs="Times New Roman"/>
                <w:color w:val="000000"/>
              </w:rPr>
            </w:pPr>
            <w:r>
              <w:rPr>
                <w:rFonts w:eastAsia="Times New Roman" w:cs="Times New Roman"/>
                <w:color w:val="000000"/>
              </w:rPr>
              <w:t>Planning (9)</w:t>
            </w:r>
          </w:p>
        </w:tc>
        <w:tc>
          <w:tcPr>
            <w:tcW w:w="2474" w:type="dxa"/>
          </w:tcPr>
          <w:p w:rsidR="00A601CB" w:rsidRDefault="00A601CB" w:rsidP="00DC396D">
            <w:pPr>
              <w:rPr>
                <w:rFonts w:eastAsia="Times New Roman" w:cs="Times New Roman"/>
                <w:color w:val="000000"/>
              </w:rPr>
            </w:pPr>
            <w:r>
              <w:rPr>
                <w:rFonts w:eastAsia="Times New Roman" w:cs="Times New Roman"/>
                <w:color w:val="000000"/>
              </w:rPr>
              <w:t>State Wildlife Action Planning (9.4)</w:t>
            </w:r>
          </w:p>
          <w:p w:rsidR="00A601CB" w:rsidRDefault="00A601CB" w:rsidP="00DC396D">
            <w:pPr>
              <w:rPr>
                <w:rFonts w:eastAsia="Times New Roman" w:cs="Times New Roman"/>
                <w:color w:val="000000"/>
              </w:rPr>
            </w:pPr>
          </w:p>
        </w:tc>
        <w:tc>
          <w:tcPr>
            <w:tcW w:w="1106" w:type="dxa"/>
          </w:tcPr>
          <w:p w:rsidR="00A601CB" w:rsidRDefault="00A601CB" w:rsidP="00DC396D">
            <w:r>
              <w:t>Yes</w:t>
            </w:r>
          </w:p>
        </w:tc>
      </w:tr>
    </w:tbl>
    <w:p w:rsidR="00656739" w:rsidRPr="005C29EA" w:rsidRDefault="00656739" w:rsidP="00084119">
      <w:pPr>
        <w:spacing w:after="0" w:line="240" w:lineRule="auto"/>
        <w:rPr>
          <w:b/>
          <w:sz w:val="18"/>
          <w:szCs w:val="18"/>
        </w:rPr>
      </w:pPr>
    </w:p>
    <w:p w:rsidR="00256BF3" w:rsidRPr="004A5198" w:rsidRDefault="00256BF3" w:rsidP="00084119">
      <w:pPr>
        <w:spacing w:after="0" w:line="240" w:lineRule="auto"/>
        <w:rPr>
          <w:b/>
          <w:sz w:val="28"/>
          <w:szCs w:val="28"/>
        </w:rPr>
      </w:pPr>
      <w:r w:rsidRPr="00B835E4">
        <w:rPr>
          <w:b/>
          <w:sz w:val="26"/>
          <w:szCs w:val="26"/>
        </w:rPr>
        <w:t>Monitoring-SWAP Element 5</w:t>
      </w:r>
      <w:r w:rsidR="004A5198">
        <w:rPr>
          <w:b/>
          <w:sz w:val="28"/>
          <w:szCs w:val="28"/>
        </w:rPr>
        <w:t>-</w:t>
      </w:r>
      <w:r>
        <w:t>None</w:t>
      </w:r>
    </w:p>
    <w:p w:rsidR="00256BF3" w:rsidRPr="005C29EA" w:rsidRDefault="00256BF3" w:rsidP="00084119">
      <w:pPr>
        <w:spacing w:after="0" w:line="240" w:lineRule="auto"/>
        <w:rPr>
          <w:sz w:val="18"/>
          <w:szCs w:val="18"/>
        </w:rPr>
      </w:pPr>
    </w:p>
    <w:p w:rsidR="00256BF3" w:rsidRPr="004A5198" w:rsidRDefault="00256BF3" w:rsidP="00084119">
      <w:pPr>
        <w:spacing w:after="0" w:line="240" w:lineRule="auto"/>
        <w:rPr>
          <w:b/>
          <w:sz w:val="28"/>
          <w:szCs w:val="28"/>
        </w:rPr>
      </w:pPr>
      <w:r w:rsidRPr="00B835E4">
        <w:rPr>
          <w:b/>
          <w:sz w:val="26"/>
          <w:szCs w:val="26"/>
        </w:rPr>
        <w:t>Regional Review and Coordination (Elements 6-8)</w:t>
      </w:r>
      <w:r w:rsidR="004A5198" w:rsidRPr="00B835E4">
        <w:rPr>
          <w:b/>
          <w:sz w:val="26"/>
          <w:szCs w:val="26"/>
        </w:rPr>
        <w:t>-</w:t>
      </w:r>
      <w:r>
        <w:t>None</w:t>
      </w:r>
    </w:p>
    <w:p w:rsidR="00256BF3" w:rsidRPr="005C29EA" w:rsidRDefault="00256BF3" w:rsidP="00084119">
      <w:pPr>
        <w:spacing w:after="0" w:line="240" w:lineRule="auto"/>
        <w:rPr>
          <w:sz w:val="18"/>
          <w:szCs w:val="18"/>
        </w:rPr>
      </w:pPr>
    </w:p>
    <w:p w:rsidR="006139DE" w:rsidRPr="00F26BFE" w:rsidRDefault="00256BF3" w:rsidP="00084119">
      <w:pPr>
        <w:spacing w:after="0" w:line="240" w:lineRule="auto"/>
        <w:rPr>
          <w:b/>
          <w:sz w:val="26"/>
          <w:szCs w:val="26"/>
        </w:rPr>
      </w:pPr>
      <w:r w:rsidRPr="00B835E4">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6139DE" w:rsidRPr="00AE2EE0" w:rsidTr="00DC396D">
        <w:tc>
          <w:tcPr>
            <w:tcW w:w="2088" w:type="dxa"/>
            <w:shd w:val="clear" w:color="auto" w:fill="B8CCE4" w:themeFill="accent1" w:themeFillTint="66"/>
          </w:tcPr>
          <w:p w:rsidR="006139DE" w:rsidRPr="00AE2EE0" w:rsidRDefault="006139DE" w:rsidP="00DC396D">
            <w:pPr>
              <w:rPr>
                <w:b/>
              </w:rPr>
            </w:pPr>
            <w:r w:rsidRPr="00AE2EE0">
              <w:rPr>
                <w:b/>
              </w:rPr>
              <w:t>Tool</w:t>
            </w:r>
          </w:p>
        </w:tc>
        <w:tc>
          <w:tcPr>
            <w:tcW w:w="3600" w:type="dxa"/>
            <w:shd w:val="clear" w:color="auto" w:fill="B8CCE4" w:themeFill="accent1" w:themeFillTint="66"/>
          </w:tcPr>
          <w:p w:rsidR="006139DE" w:rsidRPr="00AE2EE0" w:rsidRDefault="006139DE" w:rsidP="00DC396D">
            <w:pPr>
              <w:rPr>
                <w:b/>
              </w:rPr>
            </w:pPr>
            <w:r w:rsidRPr="00AE2EE0">
              <w:rPr>
                <w:b/>
              </w:rPr>
              <w:t>Description</w:t>
            </w:r>
          </w:p>
        </w:tc>
        <w:tc>
          <w:tcPr>
            <w:tcW w:w="1530" w:type="dxa"/>
            <w:shd w:val="clear" w:color="auto" w:fill="B8CCE4" w:themeFill="accent1" w:themeFillTint="66"/>
          </w:tcPr>
          <w:p w:rsidR="006139DE" w:rsidRPr="00AE2EE0" w:rsidRDefault="006139DE" w:rsidP="00DC396D">
            <w:pPr>
              <w:rPr>
                <w:b/>
              </w:rPr>
            </w:pPr>
            <w:r w:rsidRPr="00AE2EE0">
              <w:rPr>
                <w:b/>
              </w:rPr>
              <w:t>File Type</w:t>
            </w:r>
          </w:p>
        </w:tc>
        <w:tc>
          <w:tcPr>
            <w:tcW w:w="1710" w:type="dxa"/>
            <w:shd w:val="clear" w:color="auto" w:fill="B8CCE4" w:themeFill="accent1" w:themeFillTint="66"/>
          </w:tcPr>
          <w:p w:rsidR="006139DE" w:rsidRPr="00AE2EE0" w:rsidRDefault="006139DE" w:rsidP="00DC396D">
            <w:pPr>
              <w:rPr>
                <w:b/>
              </w:rPr>
            </w:pPr>
            <w:r w:rsidRPr="00AE2EE0">
              <w:rPr>
                <w:b/>
              </w:rPr>
              <w:t>Potential Uses</w:t>
            </w:r>
          </w:p>
        </w:tc>
        <w:tc>
          <w:tcPr>
            <w:tcW w:w="1512" w:type="dxa"/>
            <w:shd w:val="clear" w:color="auto" w:fill="B8CCE4" w:themeFill="accent1" w:themeFillTint="66"/>
          </w:tcPr>
          <w:p w:rsidR="006139DE" w:rsidRPr="00AE2EE0" w:rsidRDefault="006139DE" w:rsidP="00DC396D">
            <w:pPr>
              <w:rPr>
                <w:b/>
              </w:rPr>
            </w:pPr>
            <w:r w:rsidRPr="00AE2EE0">
              <w:rPr>
                <w:b/>
              </w:rPr>
              <w:t>Primary Users</w:t>
            </w:r>
          </w:p>
        </w:tc>
      </w:tr>
      <w:tr w:rsidR="006139DE" w:rsidTr="00DC396D">
        <w:tc>
          <w:tcPr>
            <w:tcW w:w="2088" w:type="dxa"/>
          </w:tcPr>
          <w:p w:rsidR="006139DE" w:rsidRDefault="006139DE" w:rsidP="006139DE">
            <w:r>
              <w:t>NEAFWA Habitat Vulnerability Assessment Model</w:t>
            </w:r>
          </w:p>
          <w:p w:rsidR="006139DE" w:rsidRPr="00AE2EE0" w:rsidRDefault="006139DE" w:rsidP="00DC396D"/>
        </w:tc>
        <w:tc>
          <w:tcPr>
            <w:tcW w:w="3600" w:type="dxa"/>
          </w:tcPr>
          <w:p w:rsidR="006139DE" w:rsidRPr="00C44111" w:rsidRDefault="006139DE" w:rsidP="00FD210F">
            <w:r>
              <w:t>This model is designed to evaluate the relative vulnerability of wildlife habitat</w:t>
            </w:r>
            <w:r w:rsidR="00FD210F">
              <w:t>s</w:t>
            </w:r>
            <w:r>
              <w:t xml:space="preserve"> in the Northeast to climate change. </w:t>
            </w:r>
            <w:r w:rsidR="00FD210F">
              <w:t>It employs</w:t>
            </w:r>
            <w:r>
              <w:t xml:space="preserve"> 4 separate modeling components that use 9 variables as inputs. The output consists of relative vulnerability ranks for each habitat type. The model has been deployed at the regional scale and is being used by at least 6 states for statewide assessments. </w:t>
            </w:r>
          </w:p>
        </w:tc>
        <w:tc>
          <w:tcPr>
            <w:tcW w:w="1530" w:type="dxa"/>
          </w:tcPr>
          <w:p w:rsidR="006139DE" w:rsidRPr="00C44111" w:rsidRDefault="006139DE" w:rsidP="00DC396D">
            <w:r w:rsidRPr="00BF0CA3">
              <w:t>Excel Workbook</w:t>
            </w:r>
          </w:p>
        </w:tc>
        <w:tc>
          <w:tcPr>
            <w:tcW w:w="1710" w:type="dxa"/>
          </w:tcPr>
          <w:p w:rsidR="006139DE" w:rsidRPr="00C44111" w:rsidRDefault="006139DE" w:rsidP="00DC396D">
            <w:r>
              <w:rPr>
                <w:color w:val="000000"/>
              </w:rPr>
              <w:t>Threat Assessment</w:t>
            </w:r>
          </w:p>
        </w:tc>
        <w:tc>
          <w:tcPr>
            <w:tcW w:w="1512" w:type="dxa"/>
          </w:tcPr>
          <w:p w:rsidR="006139DE" w:rsidRPr="00C44111" w:rsidRDefault="006139DE" w:rsidP="006139DE">
            <w:r>
              <w:rPr>
                <w:color w:val="000000"/>
              </w:rPr>
              <w:t>Biologists, Planners</w:t>
            </w:r>
          </w:p>
        </w:tc>
      </w:tr>
    </w:tbl>
    <w:p w:rsidR="006139DE" w:rsidRDefault="006139DE" w:rsidP="00084119">
      <w:pPr>
        <w:spacing w:after="0" w:line="240" w:lineRule="auto"/>
        <w:rPr>
          <w:color w:val="000000"/>
        </w:rPr>
      </w:pPr>
    </w:p>
    <w:p w:rsidR="009C4305" w:rsidRDefault="00256BF3" w:rsidP="00656794">
      <w:pPr>
        <w:pStyle w:val="Heading1"/>
        <w:spacing w:before="0" w:line="240" w:lineRule="auto"/>
        <w:jc w:val="center"/>
      </w:pPr>
      <w:r>
        <w:br w:type="page"/>
      </w:r>
    </w:p>
    <w:p w:rsidR="00262189" w:rsidRPr="00F26BFE" w:rsidRDefault="009A1335" w:rsidP="001E68B7">
      <w:pPr>
        <w:pStyle w:val="Heading2"/>
        <w:spacing w:before="0" w:line="240" w:lineRule="auto"/>
        <w:ind w:left="990" w:hanging="990"/>
        <w:rPr>
          <w:sz w:val="26"/>
        </w:rPr>
      </w:pPr>
      <w:bookmarkStart w:id="93" w:name="_Toc386140578"/>
      <w:bookmarkStart w:id="94" w:name="lcc6"/>
      <w:r w:rsidRPr="00F26BFE">
        <w:rPr>
          <w:sz w:val="26"/>
        </w:rPr>
        <w:t xml:space="preserve">LCC-6: </w:t>
      </w:r>
      <w:r w:rsidR="00262189" w:rsidRPr="00F26BFE">
        <w:rPr>
          <w:sz w:val="26"/>
        </w:rPr>
        <w:t>Vulnerabilities to Climate Change of Northeast Fish and Wildlife Habitats, Phase II</w:t>
      </w:r>
      <w:bookmarkEnd w:id="93"/>
    </w:p>
    <w:bookmarkEnd w:id="94"/>
    <w:p w:rsidR="00631329" w:rsidRDefault="00631329" w:rsidP="00262189">
      <w:pPr>
        <w:spacing w:after="0" w:line="240" w:lineRule="auto"/>
        <w:rPr>
          <w:rFonts w:eastAsia="Times New Roman" w:cstheme="minorHAnsi"/>
          <w:bCs/>
        </w:rPr>
      </w:pPr>
    </w:p>
    <w:tbl>
      <w:tblPr>
        <w:tblW w:w="0" w:type="auto"/>
        <w:tblLayout w:type="fixed"/>
        <w:tblLook w:val="04A0" w:firstRow="1" w:lastRow="0" w:firstColumn="1" w:lastColumn="0" w:noHBand="0" w:noVBand="1"/>
      </w:tblPr>
      <w:tblGrid>
        <w:gridCol w:w="2538"/>
        <w:gridCol w:w="7902"/>
      </w:tblGrid>
      <w:tr w:rsidR="00631329" w:rsidRPr="00321FBC" w:rsidTr="0031303E">
        <w:tc>
          <w:tcPr>
            <w:tcW w:w="2538" w:type="dxa"/>
          </w:tcPr>
          <w:p w:rsidR="00631329" w:rsidRPr="001D24F2" w:rsidRDefault="00631329" w:rsidP="0031303E">
            <w:pPr>
              <w:jc w:val="right"/>
              <w:rPr>
                <w:b/>
              </w:rPr>
            </w:pPr>
            <w:r>
              <w:rPr>
                <w:b/>
              </w:rPr>
              <w:t>Status</w:t>
            </w:r>
          </w:p>
        </w:tc>
        <w:tc>
          <w:tcPr>
            <w:tcW w:w="7902" w:type="dxa"/>
          </w:tcPr>
          <w:p w:rsidR="00631329" w:rsidRPr="00321FBC" w:rsidRDefault="00631329" w:rsidP="0031303E">
            <w:pPr>
              <w:rPr>
                <w:bCs/>
              </w:rPr>
            </w:pPr>
            <w:r>
              <w:t>Ongoing</w:t>
            </w:r>
          </w:p>
        </w:tc>
      </w:tr>
      <w:tr w:rsidR="00631329" w:rsidRPr="00B004DB" w:rsidTr="0031303E">
        <w:tc>
          <w:tcPr>
            <w:tcW w:w="2538" w:type="dxa"/>
          </w:tcPr>
          <w:p w:rsidR="00631329" w:rsidRPr="001D24F2" w:rsidRDefault="00631329" w:rsidP="0031303E">
            <w:pPr>
              <w:jc w:val="right"/>
              <w:rPr>
                <w:b/>
              </w:rPr>
            </w:pPr>
            <w:r w:rsidRPr="001D24F2">
              <w:rPr>
                <w:b/>
              </w:rPr>
              <w:t>Principal Investigator</w:t>
            </w:r>
          </w:p>
        </w:tc>
        <w:tc>
          <w:tcPr>
            <w:tcW w:w="7902" w:type="dxa"/>
          </w:tcPr>
          <w:p w:rsidR="00631329" w:rsidRPr="00B004DB" w:rsidRDefault="00631329" w:rsidP="0031303E">
            <w:pPr>
              <w:rPr>
                <w:bCs/>
              </w:rPr>
            </w:pPr>
            <w:r w:rsidRPr="00EB072F">
              <w:t>Dr. Hector Galbraith</w:t>
            </w:r>
          </w:p>
        </w:tc>
      </w:tr>
      <w:tr w:rsidR="00631329" w:rsidRPr="00321FBC" w:rsidTr="0031303E">
        <w:tc>
          <w:tcPr>
            <w:tcW w:w="2538" w:type="dxa"/>
          </w:tcPr>
          <w:p w:rsidR="00631329" w:rsidRPr="001D24F2" w:rsidRDefault="00631329" w:rsidP="0031303E">
            <w:pPr>
              <w:jc w:val="right"/>
              <w:rPr>
                <w:b/>
              </w:rPr>
            </w:pPr>
            <w:r w:rsidRPr="001D24F2">
              <w:rPr>
                <w:b/>
              </w:rPr>
              <w:t>Organization</w:t>
            </w:r>
          </w:p>
        </w:tc>
        <w:tc>
          <w:tcPr>
            <w:tcW w:w="7902" w:type="dxa"/>
          </w:tcPr>
          <w:p w:rsidR="00631329" w:rsidRPr="00321FBC" w:rsidRDefault="00631329" w:rsidP="0031303E">
            <w:pPr>
              <w:rPr>
                <w:bCs/>
              </w:rPr>
            </w:pPr>
            <w:r w:rsidRPr="00EB072F">
              <w:t>Manomet Center for Conservation Sciences</w:t>
            </w:r>
          </w:p>
        </w:tc>
      </w:tr>
      <w:tr w:rsidR="00631329" w:rsidTr="0031303E">
        <w:tc>
          <w:tcPr>
            <w:tcW w:w="2538" w:type="dxa"/>
          </w:tcPr>
          <w:p w:rsidR="00631329" w:rsidRPr="001D24F2" w:rsidRDefault="00631329" w:rsidP="0031303E">
            <w:pPr>
              <w:jc w:val="right"/>
              <w:rPr>
                <w:b/>
              </w:rPr>
            </w:pPr>
            <w:r w:rsidRPr="001D24F2">
              <w:rPr>
                <w:b/>
              </w:rPr>
              <w:t>Email</w:t>
            </w:r>
          </w:p>
        </w:tc>
        <w:tc>
          <w:tcPr>
            <w:tcW w:w="7902" w:type="dxa"/>
          </w:tcPr>
          <w:p w:rsidR="00631329" w:rsidRDefault="00AF16EA" w:rsidP="0031303E">
            <w:hyperlink r:id="rId131" w:history="1">
              <w:r w:rsidR="00631329" w:rsidRPr="00EB072F">
                <w:rPr>
                  <w:rStyle w:val="Hyperlink"/>
                </w:rPr>
                <w:t>hg2@hughes.net</w:t>
              </w:r>
            </w:hyperlink>
          </w:p>
        </w:tc>
      </w:tr>
      <w:tr w:rsidR="00631329" w:rsidRPr="007723E9" w:rsidTr="0031303E">
        <w:tc>
          <w:tcPr>
            <w:tcW w:w="2538" w:type="dxa"/>
          </w:tcPr>
          <w:p w:rsidR="00631329" w:rsidRPr="001D24F2" w:rsidRDefault="00631329" w:rsidP="0031303E">
            <w:pPr>
              <w:jc w:val="right"/>
              <w:rPr>
                <w:b/>
              </w:rPr>
            </w:pPr>
            <w:r w:rsidRPr="001D24F2">
              <w:rPr>
                <w:b/>
              </w:rPr>
              <w:t>Address</w:t>
            </w:r>
          </w:p>
        </w:tc>
        <w:tc>
          <w:tcPr>
            <w:tcW w:w="7902" w:type="dxa"/>
          </w:tcPr>
          <w:p w:rsidR="00631329" w:rsidRPr="007723E9" w:rsidRDefault="00631329" w:rsidP="0031303E">
            <w:pPr>
              <w:rPr>
                <w:bCs/>
              </w:rPr>
            </w:pPr>
            <w:r w:rsidRPr="00EB072F">
              <w:t>837 Camp Arden Road, Dummerston, VT 05301</w:t>
            </w:r>
          </w:p>
        </w:tc>
      </w:tr>
      <w:tr w:rsidR="00631329" w:rsidRPr="00CF6F62" w:rsidTr="0031303E">
        <w:tc>
          <w:tcPr>
            <w:tcW w:w="2538" w:type="dxa"/>
          </w:tcPr>
          <w:p w:rsidR="00631329" w:rsidRPr="001D24F2" w:rsidRDefault="00631329" w:rsidP="0031303E">
            <w:pPr>
              <w:jc w:val="right"/>
              <w:rPr>
                <w:b/>
              </w:rPr>
            </w:pPr>
            <w:r w:rsidRPr="001D24F2">
              <w:rPr>
                <w:b/>
              </w:rPr>
              <w:t>Phone</w:t>
            </w:r>
          </w:p>
        </w:tc>
        <w:tc>
          <w:tcPr>
            <w:tcW w:w="7902" w:type="dxa"/>
          </w:tcPr>
          <w:p w:rsidR="00631329" w:rsidRPr="00CF6F62" w:rsidRDefault="00631329" w:rsidP="0031303E">
            <w:r w:rsidRPr="00EB072F">
              <w:t>802-258-4836</w:t>
            </w:r>
          </w:p>
        </w:tc>
      </w:tr>
      <w:tr w:rsidR="00631329" w:rsidRPr="00321FBC" w:rsidTr="0031303E">
        <w:tc>
          <w:tcPr>
            <w:tcW w:w="2538" w:type="dxa"/>
          </w:tcPr>
          <w:p w:rsidR="00631329" w:rsidRPr="001D24F2" w:rsidRDefault="00631329" w:rsidP="0031303E">
            <w:pPr>
              <w:jc w:val="right"/>
              <w:rPr>
                <w:b/>
              </w:rPr>
            </w:pPr>
            <w:r w:rsidRPr="001D24F2">
              <w:rPr>
                <w:b/>
              </w:rPr>
              <w:t>Link</w:t>
            </w:r>
          </w:p>
        </w:tc>
        <w:tc>
          <w:tcPr>
            <w:tcW w:w="7902" w:type="dxa"/>
          </w:tcPr>
          <w:p w:rsidR="00631329" w:rsidRPr="00321FBC" w:rsidRDefault="00AF16EA" w:rsidP="0031303E">
            <w:hyperlink r:id="rId132" w:history="1">
              <w:r w:rsidR="00631329" w:rsidRPr="00B50CD6">
                <w:rPr>
                  <w:rStyle w:val="Hyperlink"/>
                </w:rPr>
                <w:t>http://www.northatlanticlcc.org/projects/vulnerabilities-to-climate-change-of-northeast-fish-and-wildlife-habitats-phase-ii/vulnerabilities-to-climate-change-of-northeast-fish-and-wildlife-habitats-phase-ii</w:t>
              </w:r>
            </w:hyperlink>
          </w:p>
        </w:tc>
      </w:tr>
      <w:tr w:rsidR="00631329" w:rsidRPr="00C654DC" w:rsidTr="0031303E">
        <w:tc>
          <w:tcPr>
            <w:tcW w:w="2538" w:type="dxa"/>
          </w:tcPr>
          <w:p w:rsidR="00631329" w:rsidRPr="001D24F2" w:rsidRDefault="00631329" w:rsidP="0031303E">
            <w:pPr>
              <w:jc w:val="right"/>
              <w:rPr>
                <w:b/>
              </w:rPr>
            </w:pPr>
            <w:r w:rsidRPr="001D24F2">
              <w:rPr>
                <w:b/>
              </w:rPr>
              <w:t>Citation</w:t>
            </w:r>
          </w:p>
        </w:tc>
        <w:tc>
          <w:tcPr>
            <w:tcW w:w="7902" w:type="dxa"/>
          </w:tcPr>
          <w:p w:rsidR="00631329" w:rsidRPr="00C654DC" w:rsidRDefault="00631329" w:rsidP="0031303E">
            <w:pPr>
              <w:pStyle w:val="NoSpacing"/>
              <w:rPr>
                <w:rFonts w:eastAsia="Times New Roman" w:cstheme="minorHAnsi"/>
              </w:rPr>
            </w:pPr>
          </w:p>
        </w:tc>
      </w:tr>
    </w:tbl>
    <w:p w:rsidR="00262189" w:rsidRPr="00F26BFE" w:rsidRDefault="00262189" w:rsidP="00262189">
      <w:pPr>
        <w:spacing w:after="0" w:line="240" w:lineRule="auto"/>
        <w:rPr>
          <w:b/>
          <w:bCs/>
        </w:rPr>
      </w:pPr>
    </w:p>
    <w:p w:rsidR="00262189" w:rsidRPr="00156795" w:rsidRDefault="00262189" w:rsidP="00262189">
      <w:pPr>
        <w:spacing w:after="0" w:line="240" w:lineRule="auto"/>
        <w:rPr>
          <w:b/>
          <w:sz w:val="26"/>
          <w:szCs w:val="26"/>
        </w:rPr>
      </w:pPr>
      <w:r w:rsidRPr="00156795">
        <w:rPr>
          <w:b/>
          <w:sz w:val="26"/>
          <w:szCs w:val="26"/>
        </w:rPr>
        <w:t>Summary</w:t>
      </w:r>
    </w:p>
    <w:p w:rsidR="00262189" w:rsidRDefault="00262189" w:rsidP="00262189">
      <w:pPr>
        <w:spacing w:after="0" w:line="240" w:lineRule="auto"/>
        <w:rPr>
          <w:bCs/>
          <w:color w:val="000000"/>
        </w:rPr>
      </w:pPr>
      <w:r w:rsidRPr="00075A4A">
        <w:rPr>
          <w:bCs/>
          <w:color w:val="000000"/>
        </w:rPr>
        <w:t xml:space="preserve">This project </w:t>
      </w:r>
      <w:r w:rsidR="00FD210F">
        <w:rPr>
          <w:bCs/>
          <w:color w:val="000000"/>
        </w:rPr>
        <w:t>builds on earlier</w:t>
      </w:r>
      <w:r w:rsidRPr="00075A4A">
        <w:rPr>
          <w:bCs/>
          <w:color w:val="000000"/>
        </w:rPr>
        <w:t xml:space="preserve"> work</w:t>
      </w:r>
      <w:r>
        <w:rPr>
          <w:bCs/>
          <w:color w:val="000000"/>
        </w:rPr>
        <w:t xml:space="preserve"> (</w:t>
      </w:r>
      <w:hyperlink w:anchor="rcn2009_01" w:history="1">
        <w:r w:rsidRPr="00530ADB">
          <w:rPr>
            <w:rStyle w:val="Heading3Char"/>
          </w:rPr>
          <w:t>RCN2009-01</w:t>
        </w:r>
      </w:hyperlink>
      <w:r>
        <w:rPr>
          <w:bCs/>
          <w:color w:val="000000"/>
        </w:rPr>
        <w:t>)</w:t>
      </w:r>
      <w:r w:rsidRPr="00075A4A">
        <w:rPr>
          <w:bCs/>
          <w:color w:val="000000"/>
        </w:rPr>
        <w:t xml:space="preserve"> funded by Northeast states through the Regional Conservation Needs program. </w:t>
      </w:r>
      <w:r>
        <w:rPr>
          <w:bCs/>
          <w:color w:val="000000"/>
        </w:rPr>
        <w:t>It will assess v</w:t>
      </w:r>
      <w:r w:rsidRPr="00075A4A">
        <w:rPr>
          <w:bCs/>
          <w:color w:val="000000"/>
        </w:rPr>
        <w:t>u</w:t>
      </w:r>
      <w:r>
        <w:rPr>
          <w:bCs/>
          <w:color w:val="000000"/>
        </w:rPr>
        <w:t>lnerability to climate change for</w:t>
      </w:r>
      <w:r w:rsidRPr="00075A4A">
        <w:rPr>
          <w:bCs/>
          <w:color w:val="000000"/>
        </w:rPr>
        <w:t xml:space="preserve"> 7-10 additional </w:t>
      </w:r>
      <w:r w:rsidR="00FD210F">
        <w:rPr>
          <w:bCs/>
          <w:color w:val="000000"/>
        </w:rPr>
        <w:t>N</w:t>
      </w:r>
      <w:r w:rsidRPr="00075A4A">
        <w:rPr>
          <w:bCs/>
          <w:color w:val="000000"/>
        </w:rPr>
        <w:t>ortheastern habitat types, including forests, wetlands, and aquatic systems. Tidally-influenced habitat vulnerability will also be assessed and will include development of a database of ongoing coastal climate change projects and tools.</w:t>
      </w:r>
      <w:r>
        <w:rPr>
          <w:bCs/>
          <w:color w:val="000000"/>
        </w:rPr>
        <w:t xml:space="preserve">   T</w:t>
      </w:r>
      <w:r w:rsidRPr="00075A4A">
        <w:rPr>
          <w:bCs/>
          <w:color w:val="000000"/>
        </w:rPr>
        <w:t>he coastal</w:t>
      </w:r>
      <w:r>
        <w:rPr>
          <w:bCs/>
          <w:color w:val="000000"/>
        </w:rPr>
        <w:t xml:space="preserve"> database (NEclimateUS.org) </w:t>
      </w:r>
      <w:r w:rsidRPr="00075A4A">
        <w:rPr>
          <w:bCs/>
          <w:color w:val="000000"/>
        </w:rPr>
        <w:t>has been developed in collaboration with NOAA and other partners.</w:t>
      </w:r>
    </w:p>
    <w:p w:rsidR="00262189" w:rsidRPr="00D90EF1" w:rsidRDefault="00262189" w:rsidP="00262189">
      <w:pPr>
        <w:spacing w:after="0" w:line="240" w:lineRule="auto"/>
        <w:rPr>
          <w:bCs/>
          <w:color w:val="000000"/>
          <w:sz w:val="18"/>
          <w:szCs w:val="18"/>
        </w:rPr>
      </w:pPr>
    </w:p>
    <w:p w:rsidR="00262189" w:rsidRDefault="00262189" w:rsidP="00262189">
      <w:pPr>
        <w:spacing w:after="0" w:line="240" w:lineRule="auto"/>
      </w:pPr>
      <w:r w:rsidRPr="00F26BFE">
        <w:rPr>
          <w:b/>
          <w:bCs/>
          <w:color w:val="000000"/>
          <w:sz w:val="26"/>
          <w:szCs w:val="26"/>
        </w:rPr>
        <w:t>RCN Topic:</w:t>
      </w:r>
      <w:r>
        <w:rPr>
          <w:b/>
          <w:bCs/>
          <w:color w:val="000000"/>
        </w:rPr>
        <w:t xml:space="preserve"> </w:t>
      </w:r>
      <w:hyperlink w:anchor="climate_change" w:history="1">
        <w:r w:rsidRPr="0076108B">
          <w:rPr>
            <w:rStyle w:val="Heading3Char"/>
          </w:rPr>
          <w:t>Impact of Climate Change on SGCN</w:t>
        </w:r>
      </w:hyperlink>
    </w:p>
    <w:p w:rsidR="00262189" w:rsidRPr="00BE617C" w:rsidRDefault="00262189" w:rsidP="00262189">
      <w:pPr>
        <w:spacing w:after="0" w:line="240" w:lineRule="auto"/>
        <w:rPr>
          <w:color w:val="000000"/>
          <w:sz w:val="18"/>
          <w:szCs w:val="18"/>
        </w:rPr>
      </w:pPr>
    </w:p>
    <w:p w:rsidR="00C51D57" w:rsidRDefault="00262189" w:rsidP="005D781C">
      <w:pPr>
        <w:spacing w:after="0" w:line="240" w:lineRule="auto"/>
      </w:pPr>
      <w:r w:rsidRPr="00F26BFE">
        <w:rPr>
          <w:b/>
          <w:color w:val="000000"/>
          <w:sz w:val="26"/>
          <w:szCs w:val="26"/>
        </w:rPr>
        <w:t>Related Projects:</w:t>
      </w:r>
      <w:r>
        <w:rPr>
          <w:b/>
          <w:color w:val="000000"/>
        </w:rPr>
        <w:t xml:space="preserve"> </w:t>
      </w:r>
      <w:hyperlink w:anchor="rcn2008_03" w:history="1">
        <w:r w:rsidR="00C51D57" w:rsidRPr="005D781C">
          <w:t>Focal Regional Focal Areas for Species of Greatest Conservation Need Based on Site Adaptive Capacity, Network Resilience and Connectivity (</w:t>
        </w:r>
        <w:r w:rsidR="00C51D57" w:rsidRPr="005D781C">
          <w:rPr>
            <w:rStyle w:val="Heading3Char"/>
          </w:rPr>
          <w:t>RCN2008-03</w:t>
        </w:r>
        <w:r w:rsidR="00C51D57" w:rsidRPr="005D781C">
          <w:t>)</w:t>
        </w:r>
      </w:hyperlink>
      <w:r w:rsidR="00C51D57" w:rsidRPr="005D781C">
        <w:t xml:space="preserve">, </w:t>
      </w:r>
      <w:hyperlink w:anchor="rcn2009_01" w:history="1">
        <w:r w:rsidR="00C51D57" w:rsidRPr="005D781C">
          <w:t>Assessing the Likely Impacts of Climate Change on Northeastern Fish and Wildlife Habitats and Species of Greatest Conservation Need (</w:t>
        </w:r>
        <w:r w:rsidR="00C51D57" w:rsidRPr="005D781C">
          <w:rPr>
            <w:rStyle w:val="Heading3Char"/>
          </w:rPr>
          <w:t>RCN2009-01</w:t>
        </w:r>
        <w:r w:rsidR="00C51D57" w:rsidRPr="005D781C">
          <w:t>),</w:t>
        </w:r>
      </w:hyperlink>
      <w:r w:rsidR="00C51D57" w:rsidRPr="005D781C">
        <w:t xml:space="preserve"> </w:t>
      </w:r>
      <w:hyperlink w:anchor="lcc7" w:history="1">
        <w:r w:rsidR="00C51D57" w:rsidRPr="005D781C">
          <w:t>Completing Northeast Regional Vulnerability Assessment Incorporating the NatureServe Climate Change Vulnerability Index (</w:t>
        </w:r>
        <w:r w:rsidR="00C51D57" w:rsidRPr="005D781C">
          <w:rPr>
            <w:rStyle w:val="Heading3Char"/>
          </w:rPr>
          <w:t>LCC-7</w:t>
        </w:r>
        <w:r w:rsidR="00C51D57" w:rsidRPr="005D781C">
          <w:t>)</w:t>
        </w:r>
      </w:hyperlink>
      <w:r w:rsidR="00C51D57" w:rsidRPr="005D781C">
        <w:t xml:space="preserve">, </w:t>
      </w:r>
      <w:hyperlink w:anchor="lcc13" w:history="1">
        <w:r w:rsidR="00C51D57" w:rsidRPr="005D781C">
          <w:t>Forecast Effects of Accelerating Sea-level Rise on the Habitat of Atlantic Coast Piping Plovers and Identify Responsive Conservation Strategies (</w:t>
        </w:r>
        <w:r w:rsidR="00C51D57" w:rsidRPr="005D781C">
          <w:rPr>
            <w:rStyle w:val="Heading3Char"/>
          </w:rPr>
          <w:t>LCC-13</w:t>
        </w:r>
        <w:r w:rsidR="00C51D57" w:rsidRPr="005D781C">
          <w:t>)</w:t>
        </w:r>
      </w:hyperlink>
    </w:p>
    <w:p w:rsidR="005D781C" w:rsidRPr="00F26BFE" w:rsidRDefault="005D781C" w:rsidP="005D781C">
      <w:pPr>
        <w:spacing w:after="0" w:line="240" w:lineRule="auto"/>
        <w:rPr>
          <w:rStyle w:val="Heading3Char"/>
          <w:sz w:val="18"/>
          <w:szCs w:val="18"/>
        </w:rPr>
      </w:pPr>
    </w:p>
    <w:p w:rsidR="00262189" w:rsidRDefault="00262189" w:rsidP="00F26BFE">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F26BFE" w:rsidRPr="00F26BFE" w:rsidRDefault="00F26BFE" w:rsidP="00F26BFE">
      <w:pPr>
        <w:spacing w:after="0" w:line="240" w:lineRule="auto"/>
        <w:rPr>
          <w:sz w:val="18"/>
          <w:szCs w:val="18"/>
          <w:lang w:val="sv-SE"/>
        </w:rPr>
      </w:pPr>
    </w:p>
    <w:p w:rsidR="00262189" w:rsidRPr="004A5198" w:rsidRDefault="00262189" w:rsidP="00F26BFE">
      <w:pPr>
        <w:spacing w:after="0" w:line="240" w:lineRule="auto"/>
        <w:rPr>
          <w:b/>
          <w:sz w:val="28"/>
          <w:szCs w:val="28"/>
        </w:rPr>
      </w:pPr>
      <w:r w:rsidRPr="00B835E4">
        <w:rPr>
          <w:b/>
          <w:sz w:val="26"/>
          <w:szCs w:val="26"/>
        </w:rPr>
        <w:t>Species- SWAP Element 1</w:t>
      </w:r>
      <w:r>
        <w:rPr>
          <w:b/>
          <w:sz w:val="28"/>
          <w:szCs w:val="28"/>
        </w:rPr>
        <w:t>-</w:t>
      </w:r>
      <w:r>
        <w:t>SGCN</w:t>
      </w:r>
    </w:p>
    <w:p w:rsidR="00262189" w:rsidRPr="005C29EA" w:rsidRDefault="00262189" w:rsidP="00262189">
      <w:pPr>
        <w:spacing w:after="0" w:line="240" w:lineRule="auto"/>
        <w:rPr>
          <w:sz w:val="18"/>
          <w:szCs w:val="18"/>
        </w:rPr>
      </w:pPr>
    </w:p>
    <w:p w:rsidR="00262189" w:rsidRPr="0053012C" w:rsidRDefault="00262189" w:rsidP="00262189">
      <w:pPr>
        <w:spacing w:after="0" w:line="240" w:lineRule="auto"/>
      </w:pPr>
      <w:r w:rsidRPr="00B835E4">
        <w:rPr>
          <w:b/>
          <w:sz w:val="26"/>
          <w:szCs w:val="26"/>
        </w:rPr>
        <w:t>Habitats- SWAP Element 2</w:t>
      </w:r>
      <w:r>
        <w:rPr>
          <w:b/>
          <w:sz w:val="28"/>
          <w:szCs w:val="28"/>
        </w:rPr>
        <w:t>-</w:t>
      </w:r>
      <w:r>
        <w:t xml:space="preserve"> </w:t>
      </w:r>
      <w:r w:rsidRPr="00C456AE">
        <w:t>Terrestrial:</w:t>
      </w:r>
      <w:r>
        <w:t xml:space="preserve"> Forests and Woodlands (Northeastern Upland Forest [1.C.2]), Wetlands (Peatlands [2.C.4], Freshwater Marsh [2.C.5], Saltmarsh [2.C.6]), Grasslands (Grassland and Shrubland [2.C.1])</w:t>
      </w:r>
      <w:r w:rsidR="0053012C">
        <w:t xml:space="preserve">, </w:t>
      </w:r>
      <w:r w:rsidRPr="00C456AE">
        <w:t>Aquatic:</w:t>
      </w:r>
      <w:r>
        <w:t xml:space="preserve"> Coldwater Streams and Rivers, Tidal Streams and Rivers</w:t>
      </w:r>
    </w:p>
    <w:p w:rsidR="00262189" w:rsidRPr="005C29EA" w:rsidRDefault="00262189" w:rsidP="00262189">
      <w:pPr>
        <w:spacing w:after="0" w:line="240" w:lineRule="auto"/>
        <w:rPr>
          <w:b/>
          <w:sz w:val="18"/>
          <w:szCs w:val="18"/>
        </w:rPr>
      </w:pPr>
    </w:p>
    <w:p w:rsidR="008630F8" w:rsidRPr="00F26BFE" w:rsidRDefault="00262189" w:rsidP="00262189">
      <w:pPr>
        <w:spacing w:after="0" w:line="240" w:lineRule="auto"/>
        <w:rPr>
          <w:b/>
          <w:sz w:val="26"/>
          <w:szCs w:val="26"/>
        </w:rPr>
      </w:pPr>
      <w:r w:rsidRPr="00B835E4">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BF1D2B" w:rsidRPr="00425C87" w:rsidTr="00E81C75">
        <w:tc>
          <w:tcPr>
            <w:tcW w:w="2502" w:type="dxa"/>
            <w:shd w:val="clear" w:color="auto" w:fill="B8CCE4" w:themeFill="accent1" w:themeFillTint="66"/>
          </w:tcPr>
          <w:p w:rsidR="00BF1D2B" w:rsidRPr="00425C87" w:rsidRDefault="00BF1D2B" w:rsidP="00E81C75">
            <w:pPr>
              <w:rPr>
                <w:b/>
              </w:rPr>
            </w:pPr>
            <w:r w:rsidRPr="00425C87">
              <w:rPr>
                <w:b/>
              </w:rPr>
              <w:t>Threat</w:t>
            </w:r>
          </w:p>
        </w:tc>
        <w:tc>
          <w:tcPr>
            <w:tcW w:w="2610" w:type="dxa"/>
            <w:shd w:val="clear" w:color="auto" w:fill="B8CCE4" w:themeFill="accent1" w:themeFillTint="66"/>
          </w:tcPr>
          <w:p w:rsidR="00BF1D2B" w:rsidRPr="00425C87" w:rsidRDefault="00BF1D2B" w:rsidP="00E81C75">
            <w:pPr>
              <w:rPr>
                <w:b/>
              </w:rPr>
            </w:pPr>
            <w:r w:rsidRPr="00425C87">
              <w:rPr>
                <w:b/>
              </w:rPr>
              <w:t>IUCN Threat Level 1</w:t>
            </w:r>
          </w:p>
        </w:tc>
        <w:tc>
          <w:tcPr>
            <w:tcW w:w="2610" w:type="dxa"/>
            <w:shd w:val="clear" w:color="auto" w:fill="B8CCE4" w:themeFill="accent1" w:themeFillTint="66"/>
          </w:tcPr>
          <w:p w:rsidR="00BF1D2B" w:rsidRPr="00425C87" w:rsidRDefault="00BF1D2B" w:rsidP="00E81C75">
            <w:pPr>
              <w:rPr>
                <w:b/>
              </w:rPr>
            </w:pPr>
            <w:r w:rsidRPr="00425C87">
              <w:rPr>
                <w:b/>
              </w:rPr>
              <w:t>IUCN Threats</w:t>
            </w:r>
          </w:p>
        </w:tc>
        <w:tc>
          <w:tcPr>
            <w:tcW w:w="2610" w:type="dxa"/>
            <w:shd w:val="clear" w:color="auto" w:fill="B8CCE4" w:themeFill="accent1" w:themeFillTint="66"/>
          </w:tcPr>
          <w:p w:rsidR="00BF1D2B" w:rsidRPr="00425C87" w:rsidRDefault="00BF1D2B" w:rsidP="00E81C75">
            <w:pPr>
              <w:rPr>
                <w:b/>
              </w:rPr>
            </w:pPr>
            <w:r w:rsidRPr="00425C87">
              <w:rPr>
                <w:b/>
              </w:rPr>
              <w:t>Information</w:t>
            </w:r>
          </w:p>
        </w:tc>
      </w:tr>
      <w:tr w:rsidR="00BF1D2B" w:rsidTr="00E81C75">
        <w:tc>
          <w:tcPr>
            <w:tcW w:w="2502" w:type="dxa"/>
          </w:tcPr>
          <w:p w:rsidR="00BF1D2B" w:rsidRPr="00425C87" w:rsidRDefault="00BF1D2B" w:rsidP="00E81C75">
            <w:r>
              <w:t>Climate change impacts on SGCN</w:t>
            </w:r>
          </w:p>
        </w:tc>
        <w:tc>
          <w:tcPr>
            <w:tcW w:w="2610" w:type="dxa"/>
          </w:tcPr>
          <w:p w:rsidR="00BF1D2B" w:rsidRPr="00690050" w:rsidRDefault="00BF1D2B" w:rsidP="00E81C75">
            <w:r>
              <w:t>Climate Change and Severe Weather (11)</w:t>
            </w:r>
          </w:p>
        </w:tc>
        <w:tc>
          <w:tcPr>
            <w:tcW w:w="2610" w:type="dxa"/>
          </w:tcPr>
          <w:p w:rsidR="00BF1D2B" w:rsidRDefault="00BF1D2B" w:rsidP="00E81C75">
            <w:pPr>
              <w:rPr>
                <w:b/>
                <w:sz w:val="26"/>
                <w:szCs w:val="26"/>
              </w:rPr>
            </w:pPr>
            <w:r>
              <w:t>Habitat Shifting and Alteration (11.1)</w:t>
            </w:r>
          </w:p>
        </w:tc>
        <w:tc>
          <w:tcPr>
            <w:tcW w:w="2610" w:type="dxa"/>
          </w:tcPr>
          <w:p w:rsidR="00BF1D2B" w:rsidRDefault="00FD210F" w:rsidP="00E81C75">
            <w:pPr>
              <w:rPr>
                <w:b/>
                <w:sz w:val="26"/>
                <w:szCs w:val="26"/>
              </w:rPr>
            </w:pPr>
            <w:r>
              <w:t>S</w:t>
            </w:r>
            <w:r w:rsidR="00BF1D2B">
              <w:t>everity, spatial extent, abatement</w:t>
            </w:r>
          </w:p>
        </w:tc>
      </w:tr>
    </w:tbl>
    <w:p w:rsidR="00262189" w:rsidRPr="005C29EA" w:rsidRDefault="00262189" w:rsidP="00262189">
      <w:pPr>
        <w:spacing w:after="0" w:line="240" w:lineRule="auto"/>
        <w:rPr>
          <w:sz w:val="18"/>
          <w:szCs w:val="18"/>
        </w:rPr>
      </w:pPr>
    </w:p>
    <w:p w:rsidR="00262189" w:rsidRDefault="00262189" w:rsidP="00262189">
      <w:pPr>
        <w:spacing w:after="0" w:line="240" w:lineRule="auto"/>
        <w:rPr>
          <w:b/>
          <w:sz w:val="26"/>
          <w:szCs w:val="26"/>
        </w:rPr>
      </w:pPr>
      <w:r w:rsidRPr="00B835E4">
        <w:rPr>
          <w:b/>
          <w:sz w:val="26"/>
          <w:szCs w:val="26"/>
        </w:rPr>
        <w:t>Actions-SWAP Element 4</w:t>
      </w:r>
      <w:r>
        <w:rPr>
          <w:b/>
          <w:sz w:val="26"/>
          <w:szCs w:val="26"/>
        </w:rPr>
        <w:t>-</w:t>
      </w:r>
      <w:r w:rsidR="00AB0015">
        <w:t>In progress</w:t>
      </w:r>
    </w:p>
    <w:p w:rsidR="00262189" w:rsidRPr="005C29EA" w:rsidRDefault="00262189" w:rsidP="00262189">
      <w:pPr>
        <w:spacing w:after="0" w:line="240" w:lineRule="auto"/>
        <w:rPr>
          <w:b/>
          <w:sz w:val="18"/>
          <w:szCs w:val="18"/>
        </w:rPr>
      </w:pPr>
    </w:p>
    <w:p w:rsidR="00262189" w:rsidRPr="004A5198" w:rsidRDefault="00262189" w:rsidP="00262189">
      <w:pPr>
        <w:spacing w:after="0" w:line="240" w:lineRule="auto"/>
        <w:rPr>
          <w:b/>
          <w:sz w:val="28"/>
          <w:szCs w:val="28"/>
        </w:rPr>
      </w:pPr>
      <w:r w:rsidRPr="00B835E4">
        <w:rPr>
          <w:b/>
          <w:sz w:val="26"/>
          <w:szCs w:val="26"/>
        </w:rPr>
        <w:t>Monitoring-SWAP Element 5</w:t>
      </w:r>
      <w:r>
        <w:rPr>
          <w:b/>
          <w:sz w:val="28"/>
          <w:szCs w:val="28"/>
        </w:rPr>
        <w:t>-</w:t>
      </w:r>
      <w:r w:rsidR="00AB0015">
        <w:t>In progress</w:t>
      </w:r>
    </w:p>
    <w:p w:rsidR="00262189" w:rsidRPr="005C29EA" w:rsidRDefault="00262189" w:rsidP="00262189">
      <w:pPr>
        <w:spacing w:after="0" w:line="240" w:lineRule="auto"/>
        <w:rPr>
          <w:sz w:val="18"/>
          <w:szCs w:val="18"/>
        </w:rPr>
      </w:pPr>
    </w:p>
    <w:p w:rsidR="00262189" w:rsidRPr="004A5198" w:rsidRDefault="00262189" w:rsidP="00262189">
      <w:pPr>
        <w:spacing w:after="0" w:line="240" w:lineRule="auto"/>
        <w:rPr>
          <w:b/>
          <w:sz w:val="28"/>
          <w:szCs w:val="28"/>
        </w:rPr>
      </w:pPr>
      <w:r w:rsidRPr="00B835E4">
        <w:rPr>
          <w:b/>
          <w:sz w:val="26"/>
          <w:szCs w:val="26"/>
        </w:rPr>
        <w:t>Regional Review and Coordination (Elements 6-8)-</w:t>
      </w:r>
      <w:r w:rsidR="00AB0015">
        <w:t>In progress</w:t>
      </w:r>
    </w:p>
    <w:p w:rsidR="00262189" w:rsidRPr="005C29EA" w:rsidRDefault="00262189" w:rsidP="00262189">
      <w:pPr>
        <w:spacing w:after="0" w:line="240" w:lineRule="auto"/>
        <w:rPr>
          <w:sz w:val="18"/>
          <w:szCs w:val="18"/>
        </w:rPr>
      </w:pPr>
    </w:p>
    <w:p w:rsidR="008630F8" w:rsidRDefault="008630F8" w:rsidP="00262189">
      <w:pPr>
        <w:spacing w:after="0" w:line="240" w:lineRule="auto"/>
        <w:rPr>
          <w:b/>
          <w:sz w:val="26"/>
          <w:szCs w:val="26"/>
        </w:rPr>
      </w:pPr>
    </w:p>
    <w:p w:rsidR="00262189" w:rsidRPr="00F26BFE" w:rsidRDefault="00262189" w:rsidP="00262189">
      <w:pPr>
        <w:spacing w:after="0" w:line="240" w:lineRule="auto"/>
        <w:rPr>
          <w:b/>
          <w:sz w:val="26"/>
          <w:szCs w:val="26"/>
        </w:rPr>
      </w:pPr>
      <w:r w:rsidRPr="00B835E4">
        <w:rPr>
          <w:b/>
          <w:sz w:val="26"/>
          <w:szCs w:val="26"/>
        </w:rPr>
        <w:t>Project Tools</w:t>
      </w:r>
      <w:r w:rsidR="008630F8">
        <w:rPr>
          <w:b/>
          <w:sz w:val="26"/>
          <w:szCs w:val="26"/>
        </w:rPr>
        <w:t xml:space="preserve">- </w:t>
      </w:r>
      <w:r w:rsidR="008630F8" w:rsidRPr="008630F8">
        <w:t>In progress</w:t>
      </w:r>
    </w:p>
    <w:tbl>
      <w:tblPr>
        <w:tblW w:w="0" w:type="auto"/>
        <w:tblLook w:val="04A0" w:firstRow="1" w:lastRow="0" w:firstColumn="1" w:lastColumn="0" w:noHBand="0" w:noVBand="1"/>
      </w:tblPr>
      <w:tblGrid>
        <w:gridCol w:w="2349"/>
        <w:gridCol w:w="3455"/>
        <w:gridCol w:w="1448"/>
        <w:gridCol w:w="1652"/>
        <w:gridCol w:w="1536"/>
      </w:tblGrid>
      <w:tr w:rsidR="008630F8" w:rsidRPr="00AE2EE0" w:rsidTr="008630F8">
        <w:tc>
          <w:tcPr>
            <w:tcW w:w="2349" w:type="dxa"/>
            <w:shd w:val="clear" w:color="auto" w:fill="B8CCE4" w:themeFill="accent1" w:themeFillTint="66"/>
          </w:tcPr>
          <w:p w:rsidR="008630F8" w:rsidRPr="00AE2EE0" w:rsidRDefault="008630F8" w:rsidP="00DC396D">
            <w:pPr>
              <w:rPr>
                <w:b/>
              </w:rPr>
            </w:pPr>
            <w:r w:rsidRPr="00AE2EE0">
              <w:rPr>
                <w:b/>
              </w:rPr>
              <w:t>Tool</w:t>
            </w:r>
          </w:p>
        </w:tc>
        <w:tc>
          <w:tcPr>
            <w:tcW w:w="3455" w:type="dxa"/>
            <w:shd w:val="clear" w:color="auto" w:fill="B8CCE4" w:themeFill="accent1" w:themeFillTint="66"/>
          </w:tcPr>
          <w:p w:rsidR="008630F8" w:rsidRPr="00AE2EE0" w:rsidRDefault="008630F8" w:rsidP="00DC396D">
            <w:pPr>
              <w:rPr>
                <w:b/>
              </w:rPr>
            </w:pPr>
            <w:r w:rsidRPr="00AE2EE0">
              <w:rPr>
                <w:b/>
              </w:rPr>
              <w:t>Description</w:t>
            </w:r>
          </w:p>
        </w:tc>
        <w:tc>
          <w:tcPr>
            <w:tcW w:w="1448" w:type="dxa"/>
            <w:shd w:val="clear" w:color="auto" w:fill="B8CCE4" w:themeFill="accent1" w:themeFillTint="66"/>
          </w:tcPr>
          <w:p w:rsidR="008630F8" w:rsidRPr="00AE2EE0" w:rsidRDefault="008630F8" w:rsidP="00DC396D">
            <w:pPr>
              <w:rPr>
                <w:b/>
              </w:rPr>
            </w:pPr>
            <w:r w:rsidRPr="00AE2EE0">
              <w:rPr>
                <w:b/>
              </w:rPr>
              <w:t>File Type</w:t>
            </w:r>
          </w:p>
        </w:tc>
        <w:tc>
          <w:tcPr>
            <w:tcW w:w="1652" w:type="dxa"/>
            <w:shd w:val="clear" w:color="auto" w:fill="B8CCE4" w:themeFill="accent1" w:themeFillTint="66"/>
          </w:tcPr>
          <w:p w:rsidR="008630F8" w:rsidRPr="00AE2EE0" w:rsidRDefault="008630F8" w:rsidP="00DC396D">
            <w:pPr>
              <w:rPr>
                <w:b/>
              </w:rPr>
            </w:pPr>
            <w:r w:rsidRPr="00AE2EE0">
              <w:rPr>
                <w:b/>
              </w:rPr>
              <w:t>Potential Uses</w:t>
            </w:r>
          </w:p>
        </w:tc>
        <w:tc>
          <w:tcPr>
            <w:tcW w:w="1536" w:type="dxa"/>
            <w:shd w:val="clear" w:color="auto" w:fill="B8CCE4" w:themeFill="accent1" w:themeFillTint="66"/>
          </w:tcPr>
          <w:p w:rsidR="008630F8" w:rsidRPr="00AE2EE0" w:rsidRDefault="008630F8" w:rsidP="00DC396D">
            <w:pPr>
              <w:rPr>
                <w:b/>
              </w:rPr>
            </w:pPr>
            <w:r w:rsidRPr="00AE2EE0">
              <w:rPr>
                <w:b/>
              </w:rPr>
              <w:t>Primary Users</w:t>
            </w:r>
          </w:p>
        </w:tc>
      </w:tr>
      <w:tr w:rsidR="008630F8" w:rsidTr="008630F8">
        <w:tc>
          <w:tcPr>
            <w:tcW w:w="2349" w:type="dxa"/>
          </w:tcPr>
          <w:p w:rsidR="008630F8" w:rsidRPr="00AE2EE0" w:rsidRDefault="008630F8" w:rsidP="00F26BFE">
            <w:r>
              <w:t xml:space="preserve">Northeast Climate US </w:t>
            </w:r>
            <w:r w:rsidR="00F26BFE">
              <w:t>W</w:t>
            </w:r>
            <w:r>
              <w:t>ebsite (</w:t>
            </w:r>
            <w:hyperlink r:id="rId133" w:history="1">
              <w:r w:rsidRPr="00881645">
                <w:rPr>
                  <w:rStyle w:val="Hyperlink"/>
                </w:rPr>
                <w:t>http://neclimateus.org/</w:t>
              </w:r>
            </w:hyperlink>
            <w:r>
              <w:t>)</w:t>
            </w:r>
          </w:p>
        </w:tc>
        <w:tc>
          <w:tcPr>
            <w:tcW w:w="3455" w:type="dxa"/>
          </w:tcPr>
          <w:p w:rsidR="008630F8" w:rsidRPr="00C44111" w:rsidRDefault="008630F8" w:rsidP="00FD210F">
            <w:r>
              <w:t>This website</w:t>
            </w:r>
            <w:r w:rsidRPr="00EF209B">
              <w:rPr>
                <w:rFonts w:ascii="Arial" w:hAnsi="Arial" w:cs="Arial"/>
                <w:b/>
                <w:bCs/>
                <w:color w:val="303030"/>
                <w:sz w:val="18"/>
              </w:rPr>
              <w:t xml:space="preserve"> </w:t>
            </w:r>
            <w:r w:rsidRPr="00EF209B">
              <w:rPr>
                <w:b/>
                <w:bCs/>
              </w:rPr>
              <w:t>NEclimateUS.org</w:t>
            </w:r>
            <w:r w:rsidRPr="00EF209B">
              <w:t> (a.k.a. 'neXus') is a searchable online database that provides a gateway to climate information for the Eastern U</w:t>
            </w:r>
            <w:r w:rsidR="00FD210F">
              <w:t>.</w:t>
            </w:r>
            <w:r w:rsidRPr="00EF209B">
              <w:t xml:space="preserve">S. It summarizes needs for climate information as articulated in publications; identifies available data, products and services; and </w:t>
            </w:r>
            <w:r w:rsidR="00FD210F">
              <w:t>includes information on</w:t>
            </w:r>
            <w:r w:rsidRPr="00EF209B">
              <w:t xml:space="preserve"> planned and on-going projects. The goal is to offer a tool to search for regionally relevant climate information, and to facilitate collaborative opportunities across the network of climate-focused programs and partners in the Eastern US. </w:t>
            </w:r>
            <w:r w:rsidR="00FD210F">
              <w:t>NEclimateUS.org</w:t>
            </w:r>
            <w:r w:rsidRPr="00EF209B">
              <w:t xml:space="preserve"> is in its early stages of development. Content will change with time to reflect developments in climate work within the region, and in response to individual sector needs when necessary. </w:t>
            </w:r>
            <w:r w:rsidR="00F55EE9">
              <w:t xml:space="preserve">The site </w:t>
            </w:r>
            <w:r>
              <w:t xml:space="preserve"> is designed to evaluate the relative vulnerability of wildlife habitat in the Northeast to climate change.</w:t>
            </w:r>
          </w:p>
        </w:tc>
        <w:tc>
          <w:tcPr>
            <w:tcW w:w="1448" w:type="dxa"/>
          </w:tcPr>
          <w:p w:rsidR="008630F8" w:rsidRPr="00BF0CA3" w:rsidRDefault="00F26BFE" w:rsidP="008630F8">
            <w:r>
              <w:t>W</w:t>
            </w:r>
            <w:r w:rsidR="008630F8">
              <w:t>ebsite</w:t>
            </w:r>
          </w:p>
          <w:p w:rsidR="008630F8" w:rsidRPr="00C44111" w:rsidRDefault="008630F8" w:rsidP="00DC396D"/>
        </w:tc>
        <w:tc>
          <w:tcPr>
            <w:tcW w:w="1652" w:type="dxa"/>
          </w:tcPr>
          <w:p w:rsidR="008630F8" w:rsidRPr="00C44111" w:rsidRDefault="008630F8" w:rsidP="00DC396D">
            <w:r>
              <w:t>Research, Threat Assessment</w:t>
            </w:r>
          </w:p>
        </w:tc>
        <w:tc>
          <w:tcPr>
            <w:tcW w:w="1536" w:type="dxa"/>
          </w:tcPr>
          <w:p w:rsidR="008630F8" w:rsidRPr="00C44111" w:rsidRDefault="008630F8" w:rsidP="00DC396D">
            <w:r>
              <w:rPr>
                <w:color w:val="000000"/>
              </w:rPr>
              <w:t>Biologists, Administrators</w:t>
            </w:r>
          </w:p>
        </w:tc>
      </w:tr>
    </w:tbl>
    <w:p w:rsidR="008630F8" w:rsidRDefault="008630F8" w:rsidP="00262189">
      <w:pPr>
        <w:spacing w:after="0" w:line="240" w:lineRule="auto"/>
        <w:rPr>
          <w:color w:val="000000"/>
        </w:rPr>
      </w:pPr>
    </w:p>
    <w:p w:rsidR="008630F8" w:rsidRDefault="008630F8" w:rsidP="00262189">
      <w:pPr>
        <w:spacing w:after="0" w:line="240" w:lineRule="auto"/>
        <w:rPr>
          <w:color w:val="000000"/>
        </w:rPr>
      </w:pPr>
    </w:p>
    <w:p w:rsidR="008630F8" w:rsidRDefault="008630F8" w:rsidP="00262189">
      <w:pPr>
        <w:spacing w:after="0" w:line="240" w:lineRule="auto"/>
        <w:rPr>
          <w:color w:val="000000"/>
        </w:rPr>
      </w:pPr>
    </w:p>
    <w:p w:rsidR="00EA3D11" w:rsidRDefault="00EA3D11">
      <w:pPr>
        <w:rPr>
          <w:color w:val="000000"/>
        </w:rPr>
      </w:pPr>
      <w:r>
        <w:rPr>
          <w:color w:val="000000"/>
        </w:rPr>
        <w:br w:type="page"/>
      </w:r>
    </w:p>
    <w:p w:rsidR="00262189" w:rsidRPr="00F26BFE" w:rsidRDefault="004A6EF8" w:rsidP="001E68B7">
      <w:pPr>
        <w:pStyle w:val="Heading2"/>
        <w:spacing w:before="0" w:line="240" w:lineRule="auto"/>
        <w:ind w:left="990" w:hanging="990"/>
        <w:rPr>
          <w:sz w:val="26"/>
        </w:rPr>
      </w:pPr>
      <w:bookmarkStart w:id="95" w:name="_Toc386140579"/>
      <w:bookmarkStart w:id="96" w:name="lcc7"/>
      <w:r w:rsidRPr="00F26BFE">
        <w:rPr>
          <w:sz w:val="26"/>
        </w:rPr>
        <w:t xml:space="preserve">LCC-7: </w:t>
      </w:r>
      <w:r w:rsidR="00262189" w:rsidRPr="00F26BFE">
        <w:rPr>
          <w:sz w:val="26"/>
        </w:rPr>
        <w:t>Completing Northeast Regional Vulnerability Assessment Incorporating</w:t>
      </w:r>
      <w:r w:rsidR="001E68B7">
        <w:rPr>
          <w:sz w:val="26"/>
        </w:rPr>
        <w:t xml:space="preserve"> </w:t>
      </w:r>
      <w:r w:rsidR="00262189" w:rsidRPr="00F26BFE">
        <w:rPr>
          <w:sz w:val="26"/>
        </w:rPr>
        <w:t>the NatureServe Climate Change Vulnerability Index</w:t>
      </w:r>
      <w:bookmarkEnd w:id="95"/>
    </w:p>
    <w:bookmarkEnd w:id="96"/>
    <w:p w:rsidR="00262189" w:rsidRPr="005C7B21" w:rsidRDefault="00262189" w:rsidP="0031303E">
      <w:pPr>
        <w:spacing w:after="0" w:line="240" w:lineRule="auto"/>
        <w:rPr>
          <w:b/>
          <w:bCs/>
        </w:rPr>
      </w:pPr>
    </w:p>
    <w:tbl>
      <w:tblPr>
        <w:tblW w:w="0" w:type="auto"/>
        <w:tblLayout w:type="fixed"/>
        <w:tblLook w:val="04A0" w:firstRow="1" w:lastRow="0" w:firstColumn="1" w:lastColumn="0" w:noHBand="0" w:noVBand="1"/>
      </w:tblPr>
      <w:tblGrid>
        <w:gridCol w:w="2538"/>
        <w:gridCol w:w="7902"/>
      </w:tblGrid>
      <w:tr w:rsidR="0011453F" w:rsidRPr="00321FBC" w:rsidTr="0031303E">
        <w:tc>
          <w:tcPr>
            <w:tcW w:w="2538" w:type="dxa"/>
          </w:tcPr>
          <w:p w:rsidR="0011453F" w:rsidRPr="001D24F2" w:rsidRDefault="0011453F" w:rsidP="0031303E">
            <w:pPr>
              <w:jc w:val="right"/>
              <w:rPr>
                <w:b/>
              </w:rPr>
            </w:pPr>
            <w:r>
              <w:rPr>
                <w:b/>
              </w:rPr>
              <w:t>Status</w:t>
            </w:r>
          </w:p>
        </w:tc>
        <w:tc>
          <w:tcPr>
            <w:tcW w:w="7902" w:type="dxa"/>
          </w:tcPr>
          <w:p w:rsidR="0011453F" w:rsidRPr="00321FBC" w:rsidRDefault="0011453F" w:rsidP="0031303E">
            <w:pPr>
              <w:rPr>
                <w:bCs/>
              </w:rPr>
            </w:pPr>
            <w:r>
              <w:t>Completed (September 2013)</w:t>
            </w:r>
          </w:p>
        </w:tc>
      </w:tr>
      <w:tr w:rsidR="0011453F" w:rsidRPr="00B004DB" w:rsidTr="0031303E">
        <w:tc>
          <w:tcPr>
            <w:tcW w:w="2538" w:type="dxa"/>
          </w:tcPr>
          <w:p w:rsidR="0011453F" w:rsidRPr="001D24F2" w:rsidRDefault="0011453F" w:rsidP="0031303E">
            <w:pPr>
              <w:jc w:val="right"/>
              <w:rPr>
                <w:b/>
              </w:rPr>
            </w:pPr>
            <w:r w:rsidRPr="001D24F2">
              <w:rPr>
                <w:b/>
              </w:rPr>
              <w:t>Principal Investigator</w:t>
            </w:r>
          </w:p>
        </w:tc>
        <w:tc>
          <w:tcPr>
            <w:tcW w:w="7902" w:type="dxa"/>
          </w:tcPr>
          <w:p w:rsidR="0011453F" w:rsidRPr="00B004DB" w:rsidRDefault="0011453F" w:rsidP="0031303E">
            <w:pPr>
              <w:rPr>
                <w:bCs/>
              </w:rPr>
            </w:pPr>
            <w:r>
              <w:rPr>
                <w:bCs/>
              </w:rPr>
              <w:t>Bruce E. Young, Ph.D</w:t>
            </w:r>
          </w:p>
        </w:tc>
      </w:tr>
      <w:tr w:rsidR="0011453F" w:rsidRPr="00321FBC" w:rsidTr="0031303E">
        <w:tc>
          <w:tcPr>
            <w:tcW w:w="2538" w:type="dxa"/>
          </w:tcPr>
          <w:p w:rsidR="0011453F" w:rsidRPr="001D24F2" w:rsidRDefault="0011453F" w:rsidP="0031303E">
            <w:pPr>
              <w:jc w:val="right"/>
              <w:rPr>
                <w:b/>
              </w:rPr>
            </w:pPr>
            <w:r w:rsidRPr="001D24F2">
              <w:rPr>
                <w:b/>
              </w:rPr>
              <w:t>Organization</w:t>
            </w:r>
          </w:p>
        </w:tc>
        <w:tc>
          <w:tcPr>
            <w:tcW w:w="7902" w:type="dxa"/>
          </w:tcPr>
          <w:p w:rsidR="0011453F" w:rsidRPr="00321FBC" w:rsidRDefault="0011453F" w:rsidP="0031303E">
            <w:pPr>
              <w:rPr>
                <w:bCs/>
              </w:rPr>
            </w:pPr>
            <w:r>
              <w:rPr>
                <w:bCs/>
              </w:rPr>
              <w:t>NatureServe</w:t>
            </w:r>
          </w:p>
        </w:tc>
      </w:tr>
      <w:tr w:rsidR="0011453F" w:rsidTr="0031303E">
        <w:tc>
          <w:tcPr>
            <w:tcW w:w="2538" w:type="dxa"/>
          </w:tcPr>
          <w:p w:rsidR="0011453F" w:rsidRPr="001D24F2" w:rsidRDefault="0011453F" w:rsidP="0031303E">
            <w:pPr>
              <w:jc w:val="right"/>
              <w:rPr>
                <w:b/>
              </w:rPr>
            </w:pPr>
            <w:r w:rsidRPr="001D24F2">
              <w:rPr>
                <w:b/>
              </w:rPr>
              <w:t>Email</w:t>
            </w:r>
          </w:p>
        </w:tc>
        <w:tc>
          <w:tcPr>
            <w:tcW w:w="7902" w:type="dxa"/>
          </w:tcPr>
          <w:p w:rsidR="0011453F" w:rsidRDefault="00AF16EA" w:rsidP="0031303E">
            <w:hyperlink r:id="rId134" w:history="1">
              <w:r w:rsidR="0011453F" w:rsidRPr="00886F81">
                <w:rPr>
                  <w:rStyle w:val="Hyperlink"/>
                </w:rPr>
                <w:t>bruce_young@natureserve.org</w:t>
              </w:r>
            </w:hyperlink>
          </w:p>
        </w:tc>
      </w:tr>
      <w:tr w:rsidR="0011453F" w:rsidRPr="007723E9" w:rsidTr="0031303E">
        <w:tc>
          <w:tcPr>
            <w:tcW w:w="2538" w:type="dxa"/>
          </w:tcPr>
          <w:p w:rsidR="0011453F" w:rsidRPr="001D24F2" w:rsidRDefault="0011453F" w:rsidP="0031303E">
            <w:pPr>
              <w:jc w:val="right"/>
              <w:rPr>
                <w:b/>
              </w:rPr>
            </w:pPr>
            <w:r w:rsidRPr="001D24F2">
              <w:rPr>
                <w:b/>
              </w:rPr>
              <w:t>Address</w:t>
            </w:r>
          </w:p>
        </w:tc>
        <w:tc>
          <w:tcPr>
            <w:tcW w:w="7902" w:type="dxa"/>
          </w:tcPr>
          <w:p w:rsidR="0011453F" w:rsidRPr="007723E9" w:rsidRDefault="0011453F" w:rsidP="0031303E">
            <w:pPr>
              <w:rPr>
                <w:bCs/>
              </w:rPr>
            </w:pPr>
            <w:r w:rsidRPr="00D90EF1">
              <w:rPr>
                <w:bCs/>
              </w:rPr>
              <w:t>4600 N. Fairfax Dr., Floor 7</w:t>
            </w:r>
            <w:r>
              <w:rPr>
                <w:bCs/>
              </w:rPr>
              <w:t xml:space="preserve">, </w:t>
            </w:r>
            <w:r w:rsidRPr="00D90EF1">
              <w:rPr>
                <w:bCs/>
              </w:rPr>
              <w:t>Arlington, VA 22203</w:t>
            </w:r>
          </w:p>
        </w:tc>
      </w:tr>
      <w:tr w:rsidR="0011453F" w:rsidRPr="00CF6F62" w:rsidTr="0031303E">
        <w:tc>
          <w:tcPr>
            <w:tcW w:w="2538" w:type="dxa"/>
          </w:tcPr>
          <w:p w:rsidR="0011453F" w:rsidRPr="001D24F2" w:rsidRDefault="0011453F" w:rsidP="0031303E">
            <w:pPr>
              <w:jc w:val="right"/>
              <w:rPr>
                <w:b/>
              </w:rPr>
            </w:pPr>
            <w:r w:rsidRPr="001D24F2">
              <w:rPr>
                <w:b/>
              </w:rPr>
              <w:t>Phone</w:t>
            </w:r>
          </w:p>
        </w:tc>
        <w:tc>
          <w:tcPr>
            <w:tcW w:w="7902" w:type="dxa"/>
          </w:tcPr>
          <w:p w:rsidR="0011453F" w:rsidRPr="0011453F" w:rsidRDefault="0011453F" w:rsidP="0031303E">
            <w:pPr>
              <w:rPr>
                <w:bCs/>
              </w:rPr>
            </w:pPr>
            <w:r>
              <w:t>703-908-1800</w:t>
            </w:r>
          </w:p>
        </w:tc>
      </w:tr>
      <w:tr w:rsidR="0011453F" w:rsidRPr="00321FBC" w:rsidTr="0031303E">
        <w:tc>
          <w:tcPr>
            <w:tcW w:w="2538" w:type="dxa"/>
          </w:tcPr>
          <w:p w:rsidR="0011453F" w:rsidRPr="001D24F2" w:rsidRDefault="0011453F" w:rsidP="0031303E">
            <w:pPr>
              <w:jc w:val="right"/>
              <w:rPr>
                <w:b/>
              </w:rPr>
            </w:pPr>
            <w:r w:rsidRPr="001D24F2">
              <w:rPr>
                <w:b/>
              </w:rPr>
              <w:t>Link</w:t>
            </w:r>
          </w:p>
        </w:tc>
        <w:tc>
          <w:tcPr>
            <w:tcW w:w="7902" w:type="dxa"/>
          </w:tcPr>
          <w:p w:rsidR="0011453F" w:rsidRPr="0011453F" w:rsidRDefault="00AF16EA" w:rsidP="0031303E">
            <w:pPr>
              <w:rPr>
                <w:rFonts w:eastAsia="Times New Roman" w:cstheme="minorHAnsi"/>
                <w:b/>
              </w:rPr>
            </w:pPr>
            <w:hyperlink r:id="rId135" w:history="1">
              <w:r w:rsidR="0011453F" w:rsidRPr="00881645">
                <w:rPr>
                  <w:rStyle w:val="Hyperlink"/>
                  <w:rFonts w:cstheme="minorHAnsi"/>
                </w:rPr>
                <w:t>http://www.northatlanticlcc.org/projects/completing-northeast-regional-vulnerability-assessment-incorporating-the-natureserve-climate-change-vulnerability-index/completing-northeast-regional-vulnerability-assessment-incorporating-the-natureserve-climate-change-vulnerability-index</w:t>
              </w:r>
            </w:hyperlink>
            <w:r w:rsidR="0011453F" w:rsidRPr="00653206">
              <w:rPr>
                <w:rFonts w:eastAsia="Times New Roman" w:cstheme="minorHAnsi"/>
                <w:b/>
              </w:rPr>
              <w:t xml:space="preserve"> </w:t>
            </w:r>
          </w:p>
        </w:tc>
      </w:tr>
      <w:tr w:rsidR="0011453F" w:rsidRPr="00C654DC" w:rsidTr="0031303E">
        <w:tc>
          <w:tcPr>
            <w:tcW w:w="2538" w:type="dxa"/>
          </w:tcPr>
          <w:p w:rsidR="0011453F" w:rsidRPr="001D24F2" w:rsidRDefault="0011453F" w:rsidP="0031303E">
            <w:pPr>
              <w:jc w:val="right"/>
              <w:rPr>
                <w:b/>
              </w:rPr>
            </w:pPr>
            <w:r w:rsidRPr="001D24F2">
              <w:rPr>
                <w:b/>
              </w:rPr>
              <w:t>Citation</w:t>
            </w:r>
          </w:p>
        </w:tc>
        <w:tc>
          <w:tcPr>
            <w:tcW w:w="7902" w:type="dxa"/>
          </w:tcPr>
          <w:p w:rsidR="0011453F" w:rsidRPr="00C654DC" w:rsidRDefault="0011453F" w:rsidP="0031303E">
            <w:pPr>
              <w:pStyle w:val="NoSpacing"/>
              <w:rPr>
                <w:rFonts w:eastAsia="Times New Roman" w:cstheme="minorHAnsi"/>
              </w:rPr>
            </w:pPr>
          </w:p>
        </w:tc>
      </w:tr>
    </w:tbl>
    <w:p w:rsidR="0011453F" w:rsidRPr="00F26BFE" w:rsidRDefault="0011453F" w:rsidP="00262189">
      <w:pPr>
        <w:spacing w:after="0" w:line="240" w:lineRule="auto"/>
        <w:rPr>
          <w:b/>
        </w:rPr>
      </w:pPr>
    </w:p>
    <w:p w:rsidR="00262189" w:rsidRPr="00156795" w:rsidRDefault="00262189" w:rsidP="00262189">
      <w:pPr>
        <w:spacing w:after="0" w:line="240" w:lineRule="auto"/>
        <w:rPr>
          <w:b/>
          <w:sz w:val="26"/>
          <w:szCs w:val="26"/>
        </w:rPr>
      </w:pPr>
      <w:r w:rsidRPr="00156795">
        <w:rPr>
          <w:b/>
          <w:sz w:val="26"/>
          <w:szCs w:val="26"/>
        </w:rPr>
        <w:t>Summary</w:t>
      </w:r>
    </w:p>
    <w:p w:rsidR="00262189" w:rsidRDefault="00F55EE9" w:rsidP="00262189">
      <w:pPr>
        <w:spacing w:after="0" w:line="240" w:lineRule="auto"/>
        <w:rPr>
          <w:bCs/>
          <w:color w:val="000000"/>
        </w:rPr>
      </w:pPr>
      <w:r>
        <w:rPr>
          <w:bCs/>
          <w:color w:val="000000"/>
        </w:rPr>
        <w:t>This project</w:t>
      </w:r>
      <w:r w:rsidR="00262189" w:rsidRPr="00D90EF1">
        <w:rPr>
          <w:bCs/>
          <w:color w:val="000000"/>
        </w:rPr>
        <w:t xml:space="preserve"> developed a Climate Change Vulnerability Index (CCVI) to provide a rapid, scientifically defensible assessment of species’ vulnerability to climate change. </w:t>
      </w:r>
      <w:r w:rsidR="00262189">
        <w:rPr>
          <w:bCs/>
          <w:color w:val="000000"/>
        </w:rPr>
        <w:t xml:space="preserve"> </w:t>
      </w:r>
      <w:r>
        <w:rPr>
          <w:bCs/>
          <w:color w:val="000000"/>
        </w:rPr>
        <w:t xml:space="preserve">The work was done by NatureServe and State Natural Heritage Programs collaborators.  </w:t>
      </w:r>
      <w:r w:rsidR="00262189" w:rsidRPr="00D90EF1">
        <w:rPr>
          <w:bCs/>
          <w:color w:val="000000"/>
        </w:rPr>
        <w:t xml:space="preserve">The CCVI integrates information about exposure to altered climates </w:t>
      </w:r>
      <w:r>
        <w:rPr>
          <w:bCs/>
          <w:color w:val="000000"/>
        </w:rPr>
        <w:t>with</w:t>
      </w:r>
      <w:r w:rsidR="00262189" w:rsidRPr="00D90EF1">
        <w:rPr>
          <w:bCs/>
          <w:color w:val="000000"/>
        </w:rPr>
        <w:t xml:space="preserve"> species-specific sensitivity factors known to be associated with vulnerability to cli</w:t>
      </w:r>
      <w:r w:rsidR="0011453F">
        <w:rPr>
          <w:bCs/>
          <w:color w:val="000000"/>
        </w:rPr>
        <w:t>mate change.  This project applied</w:t>
      </w:r>
      <w:r w:rsidR="00262189" w:rsidRPr="00D90EF1">
        <w:rPr>
          <w:bCs/>
          <w:color w:val="000000"/>
        </w:rPr>
        <w:t xml:space="preserve"> the CCVI to 6</w:t>
      </w:r>
      <w:r w:rsidR="00262189">
        <w:rPr>
          <w:bCs/>
          <w:color w:val="000000"/>
        </w:rPr>
        <w:t xml:space="preserve">0 species </w:t>
      </w:r>
      <w:r w:rsidR="00262189" w:rsidRPr="00D90EF1">
        <w:rPr>
          <w:bCs/>
          <w:color w:val="000000"/>
        </w:rPr>
        <w:t xml:space="preserve">selected in collaboration with state wildlife experts, </w:t>
      </w:r>
      <w:r w:rsidR="00262189">
        <w:rPr>
          <w:bCs/>
          <w:color w:val="000000"/>
        </w:rPr>
        <w:t>a Science Technical Review C</w:t>
      </w:r>
      <w:r w:rsidR="00262189" w:rsidRPr="00D90EF1">
        <w:rPr>
          <w:bCs/>
          <w:color w:val="000000"/>
        </w:rPr>
        <w:t>ommitt</w:t>
      </w:r>
      <w:r w:rsidR="00262189">
        <w:rPr>
          <w:bCs/>
          <w:color w:val="000000"/>
        </w:rPr>
        <w:t>ee</w:t>
      </w:r>
      <w:r>
        <w:rPr>
          <w:bCs/>
          <w:color w:val="000000"/>
        </w:rPr>
        <w:t>,</w:t>
      </w:r>
      <w:r w:rsidR="00262189">
        <w:rPr>
          <w:bCs/>
          <w:color w:val="000000"/>
        </w:rPr>
        <w:t xml:space="preserve"> </w:t>
      </w:r>
      <w:r w:rsidR="00262189" w:rsidRPr="00D90EF1">
        <w:rPr>
          <w:bCs/>
          <w:color w:val="000000"/>
        </w:rPr>
        <w:t xml:space="preserve">and </w:t>
      </w:r>
      <w:r w:rsidR="00262189">
        <w:rPr>
          <w:bCs/>
          <w:color w:val="000000"/>
        </w:rPr>
        <w:t xml:space="preserve">the </w:t>
      </w:r>
      <w:r w:rsidR="00262189" w:rsidRPr="00D90EF1">
        <w:rPr>
          <w:bCs/>
          <w:color w:val="000000"/>
        </w:rPr>
        <w:t>Manomet</w:t>
      </w:r>
      <w:r w:rsidR="00262189">
        <w:rPr>
          <w:bCs/>
          <w:color w:val="000000"/>
        </w:rPr>
        <w:t xml:space="preserve"> Center for Conservation Sciences</w:t>
      </w:r>
      <w:r w:rsidR="00262189" w:rsidRPr="00D90EF1">
        <w:rPr>
          <w:bCs/>
          <w:color w:val="000000"/>
        </w:rPr>
        <w:t xml:space="preserve">. </w:t>
      </w:r>
      <w:r w:rsidR="00262189">
        <w:rPr>
          <w:bCs/>
          <w:color w:val="000000"/>
        </w:rPr>
        <w:t xml:space="preserve"> </w:t>
      </w:r>
      <w:r w:rsidR="00262189" w:rsidRPr="00D90EF1">
        <w:rPr>
          <w:bCs/>
          <w:color w:val="000000"/>
        </w:rPr>
        <w:t>Species selected</w:t>
      </w:r>
      <w:r w:rsidR="0011453F">
        <w:rPr>
          <w:bCs/>
          <w:color w:val="000000"/>
        </w:rPr>
        <w:t xml:space="preserve"> for assessment</w:t>
      </w:r>
      <w:r w:rsidR="00BE65F2">
        <w:rPr>
          <w:bCs/>
          <w:color w:val="000000"/>
        </w:rPr>
        <w:t xml:space="preserve"> </w:t>
      </w:r>
      <w:r>
        <w:rPr>
          <w:bCs/>
          <w:color w:val="000000"/>
        </w:rPr>
        <w:t>include</w:t>
      </w:r>
      <w:r w:rsidR="00262189">
        <w:rPr>
          <w:bCs/>
          <w:color w:val="000000"/>
        </w:rPr>
        <w:t xml:space="preserve"> Federal Trust species, </w:t>
      </w:r>
      <w:r w:rsidR="00262189" w:rsidRPr="00D90EF1">
        <w:rPr>
          <w:bCs/>
          <w:color w:val="000000"/>
        </w:rPr>
        <w:t>foundation speci</w:t>
      </w:r>
      <w:r w:rsidR="00262189">
        <w:rPr>
          <w:bCs/>
          <w:color w:val="000000"/>
        </w:rPr>
        <w:t xml:space="preserve">es for habitats </w:t>
      </w:r>
      <w:r w:rsidR="00262189" w:rsidRPr="00D90EF1">
        <w:rPr>
          <w:bCs/>
          <w:color w:val="000000"/>
        </w:rPr>
        <w:t>assessed for climate change vulnerability by the Manomet</w:t>
      </w:r>
      <w:r w:rsidR="00262189">
        <w:rPr>
          <w:bCs/>
          <w:color w:val="000000"/>
        </w:rPr>
        <w:t xml:space="preserve">, and </w:t>
      </w:r>
      <w:r w:rsidR="00262189" w:rsidRPr="00D90EF1">
        <w:rPr>
          <w:bCs/>
          <w:color w:val="000000"/>
        </w:rPr>
        <w:t>Species of Greatest Conservation Need (SGCN) as identified by the Regional Conservation Needs program.</w:t>
      </w:r>
    </w:p>
    <w:p w:rsidR="00262189" w:rsidRPr="00D90EF1" w:rsidRDefault="00262189" w:rsidP="00262189">
      <w:pPr>
        <w:spacing w:after="0" w:line="240" w:lineRule="auto"/>
        <w:rPr>
          <w:bCs/>
          <w:color w:val="000000"/>
          <w:sz w:val="18"/>
          <w:szCs w:val="18"/>
        </w:rPr>
      </w:pPr>
    </w:p>
    <w:p w:rsidR="00262189" w:rsidRDefault="00262189" w:rsidP="00262189">
      <w:pPr>
        <w:spacing w:after="0" w:line="240" w:lineRule="auto"/>
      </w:pPr>
      <w:r w:rsidRPr="00F26BFE">
        <w:rPr>
          <w:b/>
          <w:bCs/>
          <w:color w:val="000000"/>
          <w:sz w:val="26"/>
          <w:szCs w:val="26"/>
        </w:rPr>
        <w:t>RCN Topic:</w:t>
      </w:r>
      <w:r>
        <w:rPr>
          <w:b/>
          <w:bCs/>
          <w:color w:val="000000"/>
        </w:rPr>
        <w:t xml:space="preserve"> </w:t>
      </w:r>
      <w:r>
        <w:t>Impact of Climate Change on SGCN</w:t>
      </w:r>
    </w:p>
    <w:p w:rsidR="00262189" w:rsidRPr="00BE617C" w:rsidRDefault="00262189" w:rsidP="00262189">
      <w:pPr>
        <w:spacing w:after="0" w:line="240" w:lineRule="auto"/>
        <w:rPr>
          <w:color w:val="000000"/>
          <w:sz w:val="18"/>
          <w:szCs w:val="18"/>
        </w:rPr>
      </w:pPr>
    </w:p>
    <w:p w:rsidR="00262189" w:rsidRDefault="00262189" w:rsidP="005D781C">
      <w:pPr>
        <w:spacing w:after="0" w:line="240" w:lineRule="auto"/>
        <w:rPr>
          <w:color w:val="000000"/>
        </w:rPr>
      </w:pPr>
      <w:r w:rsidRPr="00F26BFE">
        <w:rPr>
          <w:b/>
          <w:color w:val="000000"/>
          <w:sz w:val="26"/>
          <w:szCs w:val="26"/>
        </w:rPr>
        <w:t>Related Projects:</w:t>
      </w:r>
      <w:r>
        <w:rPr>
          <w:b/>
          <w:color w:val="000000"/>
        </w:rPr>
        <w:t xml:space="preserve"> </w:t>
      </w:r>
      <w:r w:rsidRPr="00D90EF1">
        <w:rPr>
          <w:color w:val="000000"/>
        </w:rPr>
        <w:t>Assessing the Likely Impacts of Climate Change on Northeastern Fish and Wildlife Habitats and Species of Greatest Conservation Need (</w:t>
      </w:r>
      <w:r w:rsidRPr="005D781C">
        <w:rPr>
          <w:rStyle w:val="Heading3Char"/>
        </w:rPr>
        <w:t>RCN 2009-01</w:t>
      </w:r>
      <w:r w:rsidRPr="00D90EF1">
        <w:rPr>
          <w:color w:val="000000"/>
        </w:rPr>
        <w:t>)</w:t>
      </w:r>
    </w:p>
    <w:p w:rsidR="005D781C" w:rsidRPr="00F26BFE" w:rsidRDefault="005D781C" w:rsidP="005D781C">
      <w:pPr>
        <w:spacing w:after="0" w:line="240" w:lineRule="auto"/>
        <w:rPr>
          <w:color w:val="000000" w:themeColor="text1"/>
          <w:sz w:val="18"/>
          <w:szCs w:val="18"/>
        </w:rPr>
      </w:pPr>
    </w:p>
    <w:p w:rsidR="00262189" w:rsidRPr="00DB0FE1" w:rsidRDefault="00262189" w:rsidP="00262189">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262189" w:rsidRPr="00BE617C" w:rsidRDefault="00262189" w:rsidP="00262189">
      <w:pPr>
        <w:spacing w:after="0" w:line="240" w:lineRule="auto"/>
        <w:rPr>
          <w:b/>
          <w:sz w:val="18"/>
          <w:szCs w:val="18"/>
          <w:lang w:val="sv-SE"/>
        </w:rPr>
      </w:pPr>
    </w:p>
    <w:p w:rsidR="00262189" w:rsidRDefault="00262189" w:rsidP="00262189">
      <w:pPr>
        <w:spacing w:after="0" w:line="240" w:lineRule="auto"/>
        <w:rPr>
          <w:bCs/>
          <w:color w:val="000000"/>
        </w:rPr>
      </w:pPr>
      <w:r w:rsidRPr="00156795">
        <w:rPr>
          <w:b/>
          <w:sz w:val="26"/>
          <w:szCs w:val="26"/>
        </w:rPr>
        <w:t>Species- SWAP Element 1-</w:t>
      </w:r>
      <w:r>
        <w:t xml:space="preserve"> </w:t>
      </w:r>
      <w:r w:rsidR="00E31A20">
        <w:rPr>
          <w:bCs/>
          <w:color w:val="000000"/>
        </w:rPr>
        <w:t xml:space="preserve">SGCN </w:t>
      </w:r>
    </w:p>
    <w:p w:rsidR="00262189" w:rsidRPr="00BE617C" w:rsidRDefault="00262189" w:rsidP="00262189">
      <w:pPr>
        <w:spacing w:after="0" w:line="240" w:lineRule="auto"/>
        <w:rPr>
          <w:b/>
          <w:sz w:val="18"/>
          <w:szCs w:val="18"/>
        </w:rPr>
      </w:pPr>
    </w:p>
    <w:p w:rsidR="00262189" w:rsidRDefault="00262189" w:rsidP="00262189">
      <w:pPr>
        <w:spacing w:after="0" w:line="240" w:lineRule="auto"/>
      </w:pPr>
      <w:r w:rsidRPr="00156795">
        <w:rPr>
          <w:b/>
          <w:sz w:val="26"/>
          <w:szCs w:val="26"/>
        </w:rPr>
        <w:t>Habitats- SWAP Element 2</w:t>
      </w:r>
      <w:r>
        <w:rPr>
          <w:b/>
          <w:sz w:val="28"/>
          <w:szCs w:val="28"/>
        </w:rPr>
        <w:t>-</w:t>
      </w:r>
      <w:r w:rsidR="00E31A20">
        <w:t>All</w:t>
      </w:r>
    </w:p>
    <w:p w:rsidR="00262189" w:rsidRPr="00F26BFE" w:rsidRDefault="00262189" w:rsidP="00262189">
      <w:pPr>
        <w:spacing w:after="0" w:line="240" w:lineRule="auto"/>
        <w:rPr>
          <w:sz w:val="18"/>
          <w:szCs w:val="18"/>
        </w:rPr>
      </w:pPr>
    </w:p>
    <w:p w:rsidR="00E31A20" w:rsidRPr="00F26BFE" w:rsidRDefault="00262189" w:rsidP="00262189">
      <w:pPr>
        <w:spacing w:after="0" w:line="240" w:lineRule="auto"/>
        <w:rPr>
          <w:b/>
          <w:sz w:val="28"/>
          <w:szCs w:val="28"/>
        </w:rPr>
      </w:pPr>
      <w:r w:rsidRPr="00156795">
        <w:rPr>
          <w:b/>
          <w:sz w:val="26"/>
          <w:szCs w:val="26"/>
        </w:rPr>
        <w:t>Threats- SWAP Element 3</w:t>
      </w:r>
    </w:p>
    <w:tbl>
      <w:tblPr>
        <w:tblW w:w="0" w:type="auto"/>
        <w:tblInd w:w="18" w:type="dxa"/>
        <w:tblLook w:val="04A0" w:firstRow="1" w:lastRow="0" w:firstColumn="1" w:lastColumn="0" w:noHBand="0" w:noVBand="1"/>
      </w:tblPr>
      <w:tblGrid>
        <w:gridCol w:w="2592"/>
        <w:gridCol w:w="2610"/>
        <w:gridCol w:w="2610"/>
        <w:gridCol w:w="2610"/>
      </w:tblGrid>
      <w:tr w:rsidR="00BF1D2B" w:rsidRPr="00425C87" w:rsidTr="008608CB">
        <w:tc>
          <w:tcPr>
            <w:tcW w:w="2592" w:type="dxa"/>
            <w:shd w:val="clear" w:color="auto" w:fill="B8CCE4" w:themeFill="accent1" w:themeFillTint="66"/>
          </w:tcPr>
          <w:p w:rsidR="00BF1D2B" w:rsidRPr="00425C87" w:rsidRDefault="00BF1D2B" w:rsidP="00E81C75">
            <w:pPr>
              <w:rPr>
                <w:b/>
              </w:rPr>
            </w:pPr>
            <w:r w:rsidRPr="00425C87">
              <w:rPr>
                <w:b/>
              </w:rPr>
              <w:t>Threat</w:t>
            </w:r>
          </w:p>
        </w:tc>
        <w:tc>
          <w:tcPr>
            <w:tcW w:w="2610" w:type="dxa"/>
            <w:shd w:val="clear" w:color="auto" w:fill="B8CCE4" w:themeFill="accent1" w:themeFillTint="66"/>
          </w:tcPr>
          <w:p w:rsidR="00BF1D2B" w:rsidRPr="00425C87" w:rsidRDefault="00BF1D2B" w:rsidP="00E81C75">
            <w:pPr>
              <w:rPr>
                <w:b/>
              </w:rPr>
            </w:pPr>
            <w:r w:rsidRPr="00425C87">
              <w:rPr>
                <w:b/>
              </w:rPr>
              <w:t>IUCN Threat Level 1</w:t>
            </w:r>
          </w:p>
        </w:tc>
        <w:tc>
          <w:tcPr>
            <w:tcW w:w="2610" w:type="dxa"/>
            <w:shd w:val="clear" w:color="auto" w:fill="B8CCE4" w:themeFill="accent1" w:themeFillTint="66"/>
          </w:tcPr>
          <w:p w:rsidR="00BF1D2B" w:rsidRPr="00425C87" w:rsidRDefault="00BF1D2B" w:rsidP="00E81C75">
            <w:pPr>
              <w:rPr>
                <w:b/>
              </w:rPr>
            </w:pPr>
            <w:r w:rsidRPr="00425C87">
              <w:rPr>
                <w:b/>
              </w:rPr>
              <w:t>IUCN Threats</w:t>
            </w:r>
          </w:p>
        </w:tc>
        <w:tc>
          <w:tcPr>
            <w:tcW w:w="2610" w:type="dxa"/>
            <w:shd w:val="clear" w:color="auto" w:fill="B8CCE4" w:themeFill="accent1" w:themeFillTint="66"/>
          </w:tcPr>
          <w:p w:rsidR="00BF1D2B" w:rsidRPr="00425C87" w:rsidRDefault="00BF1D2B" w:rsidP="00E81C75">
            <w:pPr>
              <w:rPr>
                <w:b/>
              </w:rPr>
            </w:pPr>
            <w:r w:rsidRPr="00425C87">
              <w:rPr>
                <w:b/>
              </w:rPr>
              <w:t>Information</w:t>
            </w:r>
          </w:p>
        </w:tc>
      </w:tr>
      <w:tr w:rsidR="00BF1D2B" w:rsidTr="008608CB">
        <w:tc>
          <w:tcPr>
            <w:tcW w:w="2592" w:type="dxa"/>
          </w:tcPr>
          <w:p w:rsidR="00BF1D2B" w:rsidRPr="00425C87" w:rsidRDefault="00BF1D2B" w:rsidP="00E81C75">
            <w:r>
              <w:t>Climate change impacts on SGCN</w:t>
            </w:r>
          </w:p>
        </w:tc>
        <w:tc>
          <w:tcPr>
            <w:tcW w:w="2610" w:type="dxa"/>
          </w:tcPr>
          <w:p w:rsidR="00BF1D2B" w:rsidRPr="00690050" w:rsidRDefault="00BF1D2B" w:rsidP="00E81C75">
            <w:r>
              <w:t>Climate Change and Severe Weather (11)</w:t>
            </w:r>
          </w:p>
        </w:tc>
        <w:tc>
          <w:tcPr>
            <w:tcW w:w="2610" w:type="dxa"/>
          </w:tcPr>
          <w:p w:rsidR="00BF1D2B" w:rsidRDefault="00BF1D2B" w:rsidP="00E81C75">
            <w:pPr>
              <w:rPr>
                <w:b/>
                <w:sz w:val="26"/>
                <w:szCs w:val="26"/>
              </w:rPr>
            </w:pPr>
            <w:r>
              <w:t>Habitat Shifting and Alteration (11.1)</w:t>
            </w:r>
          </w:p>
        </w:tc>
        <w:tc>
          <w:tcPr>
            <w:tcW w:w="2610" w:type="dxa"/>
          </w:tcPr>
          <w:p w:rsidR="00BF1D2B" w:rsidRDefault="00F55EE9" w:rsidP="00E81C75">
            <w:pPr>
              <w:rPr>
                <w:b/>
                <w:sz w:val="26"/>
                <w:szCs w:val="26"/>
              </w:rPr>
            </w:pPr>
            <w:r>
              <w:t>S</w:t>
            </w:r>
            <w:r w:rsidR="00BF1D2B">
              <w:t>everity, spatial extent, abatement</w:t>
            </w:r>
          </w:p>
        </w:tc>
      </w:tr>
    </w:tbl>
    <w:p w:rsidR="00262189" w:rsidRPr="00BE617C" w:rsidRDefault="00262189" w:rsidP="00262189">
      <w:pPr>
        <w:spacing w:after="0" w:line="240" w:lineRule="auto"/>
        <w:rPr>
          <w:b/>
          <w:sz w:val="18"/>
          <w:szCs w:val="18"/>
        </w:rPr>
      </w:pPr>
    </w:p>
    <w:p w:rsidR="00262189" w:rsidRPr="00F26BFE" w:rsidRDefault="00262189" w:rsidP="00262189">
      <w:pPr>
        <w:spacing w:after="0" w:line="240" w:lineRule="auto"/>
        <w:rPr>
          <w:b/>
          <w:sz w:val="26"/>
          <w:szCs w:val="26"/>
        </w:rPr>
      </w:pPr>
      <w:r w:rsidRPr="00156795">
        <w:rPr>
          <w:b/>
          <w:sz w:val="26"/>
          <w:szCs w:val="26"/>
        </w:rPr>
        <w:t>Actions-SWAP Element 4</w:t>
      </w:r>
    </w:p>
    <w:tbl>
      <w:tblPr>
        <w:tblW w:w="0" w:type="auto"/>
        <w:tblInd w:w="18" w:type="dxa"/>
        <w:tblLook w:val="04A0" w:firstRow="1" w:lastRow="0" w:firstColumn="1" w:lastColumn="0" w:noHBand="0" w:noVBand="1"/>
      </w:tblPr>
      <w:tblGrid>
        <w:gridCol w:w="3870"/>
        <w:gridCol w:w="2700"/>
        <w:gridCol w:w="2700"/>
        <w:gridCol w:w="1152"/>
      </w:tblGrid>
      <w:tr w:rsidR="00E31A20" w:rsidTr="008608CB">
        <w:trPr>
          <w:cantSplit/>
        </w:trPr>
        <w:tc>
          <w:tcPr>
            <w:tcW w:w="3870" w:type="dxa"/>
            <w:shd w:val="clear" w:color="auto" w:fill="B8CCE4" w:themeFill="accent1" w:themeFillTint="66"/>
          </w:tcPr>
          <w:p w:rsidR="00E31A20" w:rsidRPr="00BC120B" w:rsidRDefault="00E31A20" w:rsidP="00DC396D">
            <w:pPr>
              <w:rPr>
                <w:b/>
              </w:rPr>
            </w:pPr>
            <w:r w:rsidRPr="00BC120B">
              <w:rPr>
                <w:b/>
              </w:rPr>
              <w:t>Action</w:t>
            </w:r>
          </w:p>
        </w:tc>
        <w:tc>
          <w:tcPr>
            <w:tcW w:w="2700" w:type="dxa"/>
            <w:shd w:val="clear" w:color="auto" w:fill="B8CCE4" w:themeFill="accent1" w:themeFillTint="66"/>
          </w:tcPr>
          <w:p w:rsidR="00E31A20" w:rsidRPr="00BC120B" w:rsidRDefault="00E31A20" w:rsidP="00DC396D">
            <w:pPr>
              <w:rPr>
                <w:b/>
              </w:rPr>
            </w:pPr>
            <w:r w:rsidRPr="00BC120B">
              <w:rPr>
                <w:b/>
              </w:rPr>
              <w:t>TRACS Action Level 1</w:t>
            </w:r>
          </w:p>
        </w:tc>
        <w:tc>
          <w:tcPr>
            <w:tcW w:w="2700" w:type="dxa"/>
            <w:shd w:val="clear" w:color="auto" w:fill="B8CCE4" w:themeFill="accent1" w:themeFillTint="66"/>
          </w:tcPr>
          <w:p w:rsidR="00E31A20" w:rsidRPr="00BC120B" w:rsidRDefault="00E31A20" w:rsidP="00DC396D">
            <w:pPr>
              <w:rPr>
                <w:b/>
              </w:rPr>
            </w:pPr>
            <w:r w:rsidRPr="00BC120B">
              <w:rPr>
                <w:b/>
              </w:rPr>
              <w:t>TRACS Action</w:t>
            </w:r>
          </w:p>
        </w:tc>
        <w:tc>
          <w:tcPr>
            <w:tcW w:w="1152" w:type="dxa"/>
            <w:shd w:val="clear" w:color="auto" w:fill="B8CCE4" w:themeFill="accent1" w:themeFillTint="66"/>
          </w:tcPr>
          <w:p w:rsidR="00E31A20" w:rsidRPr="00BC120B" w:rsidRDefault="00E31A20" w:rsidP="00DC396D">
            <w:pPr>
              <w:rPr>
                <w:b/>
              </w:rPr>
            </w:pPr>
            <w:r w:rsidRPr="00BC120B">
              <w:rPr>
                <w:b/>
              </w:rPr>
              <w:t>SWAP</w:t>
            </w:r>
          </w:p>
        </w:tc>
      </w:tr>
      <w:tr w:rsidR="00E31A20" w:rsidTr="008608CB">
        <w:trPr>
          <w:cantSplit/>
        </w:trPr>
        <w:tc>
          <w:tcPr>
            <w:tcW w:w="3870" w:type="dxa"/>
          </w:tcPr>
          <w:p w:rsidR="00E31A20" w:rsidRPr="00CA5074" w:rsidRDefault="00E31A20" w:rsidP="00DC396D">
            <w:pPr>
              <w:rPr>
                <w:rFonts w:eastAsia="Times New Roman" w:cs="Times New Roman"/>
                <w:color w:val="000000"/>
              </w:rPr>
            </w:pPr>
            <w:r w:rsidRPr="004C293C">
              <w:rPr>
                <w:rFonts w:eastAsia="Times New Roman" w:cs="Times New Roman"/>
                <w:color w:val="000000"/>
              </w:rPr>
              <w:t xml:space="preserve">Evaluate and integrate </w:t>
            </w:r>
            <w:r>
              <w:rPr>
                <w:rFonts w:eastAsia="Times New Roman" w:cs="Times New Roman"/>
                <w:color w:val="000000"/>
              </w:rPr>
              <w:t>(</w:t>
            </w:r>
            <w:r w:rsidRPr="004C293C">
              <w:rPr>
                <w:rFonts w:eastAsia="Times New Roman" w:cs="Times New Roman"/>
                <w:color w:val="000000"/>
              </w:rPr>
              <w:t>wherever feasible</w:t>
            </w:r>
            <w:r>
              <w:rPr>
                <w:rFonts w:eastAsia="Times New Roman" w:cs="Times New Roman"/>
                <w:color w:val="000000"/>
              </w:rPr>
              <w:t>)</w:t>
            </w:r>
            <w:r w:rsidRPr="004C293C">
              <w:rPr>
                <w:rFonts w:eastAsia="Times New Roman" w:cs="Times New Roman"/>
                <w:color w:val="000000"/>
              </w:rPr>
              <w:t xml:space="preserve"> the </w:t>
            </w:r>
            <w:r>
              <w:rPr>
                <w:rFonts w:eastAsia="Times New Roman" w:cs="Times New Roman"/>
                <w:color w:val="000000"/>
              </w:rPr>
              <w:t xml:space="preserve">results of the CCVI into planning for SGCNs and overall conservation planning </w:t>
            </w:r>
            <w:r w:rsidRPr="004C293C">
              <w:rPr>
                <w:rFonts w:eastAsia="Times New Roman" w:cs="Times New Roman"/>
                <w:color w:val="000000"/>
              </w:rPr>
              <w:t xml:space="preserve">in the </w:t>
            </w:r>
            <w:r>
              <w:rPr>
                <w:rFonts w:eastAsia="Times New Roman" w:cs="Times New Roman"/>
                <w:color w:val="000000"/>
              </w:rPr>
              <w:t>N</w:t>
            </w:r>
            <w:r w:rsidRPr="004C293C">
              <w:rPr>
                <w:rFonts w:eastAsia="Times New Roman" w:cs="Times New Roman"/>
                <w:color w:val="000000"/>
              </w:rPr>
              <w:t xml:space="preserve">ortheast region. </w:t>
            </w:r>
          </w:p>
        </w:tc>
        <w:tc>
          <w:tcPr>
            <w:tcW w:w="2700" w:type="dxa"/>
          </w:tcPr>
          <w:p w:rsidR="00E31A20" w:rsidRDefault="00E31A20" w:rsidP="00DC396D">
            <w:pPr>
              <w:rPr>
                <w:rFonts w:eastAsia="Times New Roman" w:cs="Times New Roman"/>
                <w:color w:val="000000"/>
              </w:rPr>
            </w:pPr>
            <w:r>
              <w:rPr>
                <w:rFonts w:eastAsia="Times New Roman" w:cs="Times New Roman"/>
                <w:color w:val="000000"/>
              </w:rPr>
              <w:t>Planning (9)</w:t>
            </w:r>
          </w:p>
        </w:tc>
        <w:tc>
          <w:tcPr>
            <w:tcW w:w="2700" w:type="dxa"/>
          </w:tcPr>
          <w:p w:rsidR="00E31A20" w:rsidRDefault="00E31A20" w:rsidP="00DC396D">
            <w:pPr>
              <w:rPr>
                <w:rFonts w:eastAsia="Times New Roman" w:cs="Times New Roman"/>
                <w:color w:val="000000"/>
              </w:rPr>
            </w:pPr>
            <w:r>
              <w:rPr>
                <w:rFonts w:eastAsia="Times New Roman" w:cs="Times New Roman"/>
                <w:color w:val="000000"/>
              </w:rPr>
              <w:t>State Wildlife Action Planning (9.4)</w:t>
            </w:r>
          </w:p>
          <w:p w:rsidR="00E31A20" w:rsidRDefault="00E31A20" w:rsidP="00DC396D">
            <w:pPr>
              <w:rPr>
                <w:rFonts w:eastAsia="Times New Roman" w:cs="Times New Roman"/>
                <w:color w:val="000000"/>
              </w:rPr>
            </w:pPr>
          </w:p>
        </w:tc>
        <w:tc>
          <w:tcPr>
            <w:tcW w:w="1152" w:type="dxa"/>
          </w:tcPr>
          <w:p w:rsidR="00E31A20" w:rsidRDefault="00EE64CD" w:rsidP="00DC396D">
            <w:r>
              <w:t>Y</w:t>
            </w:r>
            <w:r w:rsidR="00E31A20">
              <w:t>es</w:t>
            </w:r>
          </w:p>
        </w:tc>
      </w:tr>
    </w:tbl>
    <w:p w:rsidR="00E31A20" w:rsidRPr="00F26BFE" w:rsidRDefault="00E31A20" w:rsidP="00262189">
      <w:pPr>
        <w:spacing w:after="0" w:line="240" w:lineRule="auto"/>
        <w:rPr>
          <w:rFonts w:eastAsia="Times New Roman" w:cs="Times New Roman"/>
          <w:color w:val="000000"/>
          <w:sz w:val="18"/>
          <w:szCs w:val="18"/>
        </w:rPr>
      </w:pPr>
    </w:p>
    <w:p w:rsidR="00262189" w:rsidRDefault="00262189" w:rsidP="00262189">
      <w:pPr>
        <w:spacing w:after="0" w:line="240" w:lineRule="auto"/>
        <w:rPr>
          <w:sz w:val="26"/>
          <w:szCs w:val="26"/>
        </w:rPr>
      </w:pPr>
      <w:r w:rsidRPr="00156795">
        <w:rPr>
          <w:b/>
          <w:sz w:val="26"/>
          <w:szCs w:val="26"/>
        </w:rPr>
        <w:t>Monitoring-SWAP Element 5-</w:t>
      </w:r>
      <w:r>
        <w:t xml:space="preserve"> None</w:t>
      </w:r>
    </w:p>
    <w:p w:rsidR="00262189" w:rsidRPr="00BE617C" w:rsidRDefault="00262189" w:rsidP="00262189">
      <w:pPr>
        <w:spacing w:after="0" w:line="240" w:lineRule="auto"/>
        <w:rPr>
          <w:rFonts w:eastAsia="Times New Roman" w:cs="Times New Roman"/>
          <w:color w:val="000000"/>
          <w:sz w:val="18"/>
          <w:szCs w:val="18"/>
        </w:rPr>
      </w:pPr>
    </w:p>
    <w:p w:rsidR="00262189" w:rsidRPr="00FE2BE1" w:rsidRDefault="00262189" w:rsidP="00262189">
      <w:pPr>
        <w:spacing w:line="240" w:lineRule="auto"/>
        <w:rPr>
          <w:b/>
          <w:sz w:val="28"/>
          <w:szCs w:val="28"/>
        </w:rPr>
      </w:pPr>
      <w:r w:rsidRPr="00156795">
        <w:rPr>
          <w:b/>
          <w:sz w:val="26"/>
          <w:szCs w:val="26"/>
        </w:rPr>
        <w:t>Regional Review and Coordination (Elements 6-8)</w:t>
      </w:r>
      <w:r>
        <w:rPr>
          <w:b/>
          <w:sz w:val="26"/>
          <w:szCs w:val="26"/>
        </w:rPr>
        <w:t xml:space="preserve"> </w:t>
      </w:r>
      <w:r w:rsidRPr="00156795">
        <w:rPr>
          <w:b/>
          <w:sz w:val="26"/>
          <w:szCs w:val="26"/>
        </w:rPr>
        <w:t>-</w:t>
      </w:r>
      <w:r>
        <w:t xml:space="preserve"> None</w:t>
      </w:r>
    </w:p>
    <w:p w:rsidR="008608CB" w:rsidRPr="00F26BFE" w:rsidRDefault="00262189" w:rsidP="00262189">
      <w:pPr>
        <w:spacing w:after="0" w:line="240" w:lineRule="auto"/>
        <w:rPr>
          <w:b/>
          <w:sz w:val="26"/>
          <w:szCs w:val="26"/>
        </w:rPr>
      </w:pPr>
      <w:r w:rsidRPr="00156795">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8608CB" w:rsidRPr="00AE2EE0" w:rsidTr="00DC396D">
        <w:tc>
          <w:tcPr>
            <w:tcW w:w="2088" w:type="dxa"/>
            <w:shd w:val="clear" w:color="auto" w:fill="B8CCE4" w:themeFill="accent1" w:themeFillTint="66"/>
          </w:tcPr>
          <w:p w:rsidR="008608CB" w:rsidRPr="00AE2EE0" w:rsidRDefault="008608CB" w:rsidP="00DC396D">
            <w:pPr>
              <w:rPr>
                <w:b/>
              </w:rPr>
            </w:pPr>
            <w:r w:rsidRPr="00AE2EE0">
              <w:rPr>
                <w:b/>
              </w:rPr>
              <w:t>Tool</w:t>
            </w:r>
          </w:p>
        </w:tc>
        <w:tc>
          <w:tcPr>
            <w:tcW w:w="3600" w:type="dxa"/>
            <w:shd w:val="clear" w:color="auto" w:fill="B8CCE4" w:themeFill="accent1" w:themeFillTint="66"/>
          </w:tcPr>
          <w:p w:rsidR="008608CB" w:rsidRPr="00AE2EE0" w:rsidRDefault="008608CB" w:rsidP="00DC396D">
            <w:pPr>
              <w:rPr>
                <w:b/>
              </w:rPr>
            </w:pPr>
            <w:r w:rsidRPr="00AE2EE0">
              <w:rPr>
                <w:b/>
              </w:rPr>
              <w:t>Description</w:t>
            </w:r>
          </w:p>
        </w:tc>
        <w:tc>
          <w:tcPr>
            <w:tcW w:w="1530" w:type="dxa"/>
            <w:shd w:val="clear" w:color="auto" w:fill="B8CCE4" w:themeFill="accent1" w:themeFillTint="66"/>
          </w:tcPr>
          <w:p w:rsidR="008608CB" w:rsidRPr="00AE2EE0" w:rsidRDefault="008608CB" w:rsidP="00DC396D">
            <w:pPr>
              <w:rPr>
                <w:b/>
              </w:rPr>
            </w:pPr>
            <w:r w:rsidRPr="00AE2EE0">
              <w:rPr>
                <w:b/>
              </w:rPr>
              <w:t>File Type</w:t>
            </w:r>
          </w:p>
        </w:tc>
        <w:tc>
          <w:tcPr>
            <w:tcW w:w="1710" w:type="dxa"/>
            <w:shd w:val="clear" w:color="auto" w:fill="B8CCE4" w:themeFill="accent1" w:themeFillTint="66"/>
          </w:tcPr>
          <w:p w:rsidR="008608CB" w:rsidRPr="00AE2EE0" w:rsidRDefault="008608CB" w:rsidP="00DC396D">
            <w:pPr>
              <w:rPr>
                <w:b/>
              </w:rPr>
            </w:pPr>
            <w:r w:rsidRPr="00AE2EE0">
              <w:rPr>
                <w:b/>
              </w:rPr>
              <w:t>Potential Uses</w:t>
            </w:r>
          </w:p>
        </w:tc>
        <w:tc>
          <w:tcPr>
            <w:tcW w:w="1512" w:type="dxa"/>
            <w:shd w:val="clear" w:color="auto" w:fill="B8CCE4" w:themeFill="accent1" w:themeFillTint="66"/>
          </w:tcPr>
          <w:p w:rsidR="008608CB" w:rsidRPr="00AE2EE0" w:rsidRDefault="008608CB" w:rsidP="00DC396D">
            <w:pPr>
              <w:rPr>
                <w:b/>
              </w:rPr>
            </w:pPr>
            <w:r w:rsidRPr="00AE2EE0">
              <w:rPr>
                <w:b/>
              </w:rPr>
              <w:t>Primary Users</w:t>
            </w:r>
          </w:p>
        </w:tc>
      </w:tr>
      <w:tr w:rsidR="008608CB" w:rsidTr="00DC396D">
        <w:tc>
          <w:tcPr>
            <w:tcW w:w="2088" w:type="dxa"/>
          </w:tcPr>
          <w:p w:rsidR="008608CB" w:rsidRPr="00AE2EE0" w:rsidRDefault="008608CB" w:rsidP="00DC396D">
            <w:r w:rsidRPr="00B26772">
              <w:t>CCVI results and report</w:t>
            </w:r>
          </w:p>
        </w:tc>
        <w:tc>
          <w:tcPr>
            <w:tcW w:w="3600" w:type="dxa"/>
          </w:tcPr>
          <w:p w:rsidR="008608CB" w:rsidRPr="00C44111" w:rsidRDefault="008608CB" w:rsidP="00DC396D">
            <w:r>
              <w:t>Final report that translates the results into language accessible to the educated lay public. The report includes, as appropriate, potential geographic areas of relatively lower vulnerability to guide conservation decisions, and possible adaptation strategies and monitoring recommendations for individual species or guilds of species.</w:t>
            </w:r>
          </w:p>
        </w:tc>
        <w:tc>
          <w:tcPr>
            <w:tcW w:w="1530" w:type="dxa"/>
          </w:tcPr>
          <w:p w:rsidR="008608CB" w:rsidRPr="00C44111" w:rsidRDefault="008608CB" w:rsidP="00DC396D">
            <w:r>
              <w:t>PDF</w:t>
            </w:r>
          </w:p>
        </w:tc>
        <w:tc>
          <w:tcPr>
            <w:tcW w:w="1710" w:type="dxa"/>
          </w:tcPr>
          <w:p w:rsidR="008608CB" w:rsidRDefault="008608CB" w:rsidP="008608CB">
            <w:pPr>
              <w:rPr>
                <w:color w:val="000000"/>
              </w:rPr>
            </w:pPr>
            <w:r>
              <w:rPr>
                <w:color w:val="000000"/>
              </w:rPr>
              <w:t>Species Status Assessment, Planning, Wildlife Management, Land Protection</w:t>
            </w:r>
          </w:p>
          <w:p w:rsidR="008608CB" w:rsidRPr="00C44111" w:rsidRDefault="008608CB" w:rsidP="00DC396D"/>
        </w:tc>
        <w:tc>
          <w:tcPr>
            <w:tcW w:w="1512" w:type="dxa"/>
          </w:tcPr>
          <w:p w:rsidR="008608CB" w:rsidRDefault="008608CB" w:rsidP="008608CB">
            <w:pPr>
              <w:rPr>
                <w:color w:val="000000"/>
              </w:rPr>
            </w:pPr>
            <w:r>
              <w:rPr>
                <w:color w:val="000000"/>
              </w:rPr>
              <w:t>Planners, Data/GIS Managers, Biologists</w:t>
            </w:r>
          </w:p>
          <w:p w:rsidR="008608CB" w:rsidRPr="00C44111" w:rsidRDefault="008608CB" w:rsidP="00DC396D"/>
        </w:tc>
      </w:tr>
    </w:tbl>
    <w:p w:rsidR="008608CB" w:rsidRDefault="008608CB" w:rsidP="00262189">
      <w:pPr>
        <w:spacing w:after="0" w:line="240" w:lineRule="auto"/>
        <w:rPr>
          <w:color w:val="000000"/>
        </w:rPr>
      </w:pPr>
    </w:p>
    <w:p w:rsidR="00262189" w:rsidRDefault="00262189" w:rsidP="00262189">
      <w:pPr>
        <w:spacing w:after="0" w:line="240" w:lineRule="auto"/>
        <w:rPr>
          <w:sz w:val="26"/>
          <w:szCs w:val="26"/>
        </w:rPr>
      </w:pPr>
      <w:r>
        <w:rPr>
          <w:sz w:val="26"/>
          <w:szCs w:val="26"/>
        </w:rPr>
        <w:br w:type="page"/>
      </w:r>
    </w:p>
    <w:p w:rsidR="00F33C43" w:rsidRPr="00F26BFE" w:rsidRDefault="004A6EF8" w:rsidP="001E68B7">
      <w:pPr>
        <w:pStyle w:val="Heading2"/>
        <w:spacing w:before="0"/>
        <w:ind w:left="1170" w:hanging="1170"/>
        <w:rPr>
          <w:sz w:val="26"/>
        </w:rPr>
      </w:pPr>
      <w:bookmarkStart w:id="97" w:name="_Toc386140580"/>
      <w:bookmarkStart w:id="98" w:name="lcc13"/>
      <w:r w:rsidRPr="00F26BFE">
        <w:rPr>
          <w:sz w:val="26"/>
        </w:rPr>
        <w:t>LCC-13:</w:t>
      </w:r>
      <w:r w:rsidR="00D619DD" w:rsidRPr="00F26BFE">
        <w:rPr>
          <w:sz w:val="26"/>
        </w:rPr>
        <w:t xml:space="preserve"> </w:t>
      </w:r>
      <w:r w:rsidR="00F33C43" w:rsidRPr="00F26BFE">
        <w:rPr>
          <w:sz w:val="26"/>
        </w:rPr>
        <w:t>Forecast Effects of Accelerating Sea-level Rise on the Habitat of Atlantic</w:t>
      </w:r>
      <w:r w:rsidR="001E68B7">
        <w:rPr>
          <w:sz w:val="26"/>
        </w:rPr>
        <w:t xml:space="preserve"> </w:t>
      </w:r>
      <w:r w:rsidR="00F33C43" w:rsidRPr="00F26BFE">
        <w:rPr>
          <w:sz w:val="26"/>
        </w:rPr>
        <w:t>Coast Piping Plovers and Identify Responsive Conservation Strategies</w:t>
      </w:r>
      <w:bookmarkEnd w:id="97"/>
    </w:p>
    <w:bookmarkEnd w:id="98"/>
    <w:p w:rsidR="00F33C43" w:rsidRPr="005C7B21" w:rsidRDefault="00F33C43" w:rsidP="00F33C43">
      <w:pPr>
        <w:spacing w:after="0" w:line="240" w:lineRule="auto"/>
        <w:rPr>
          <w:b/>
          <w:bCs/>
        </w:rPr>
      </w:pPr>
    </w:p>
    <w:tbl>
      <w:tblPr>
        <w:tblW w:w="0" w:type="auto"/>
        <w:tblLayout w:type="fixed"/>
        <w:tblLook w:val="04A0" w:firstRow="1" w:lastRow="0" w:firstColumn="1" w:lastColumn="0" w:noHBand="0" w:noVBand="1"/>
      </w:tblPr>
      <w:tblGrid>
        <w:gridCol w:w="2538"/>
        <w:gridCol w:w="7902"/>
      </w:tblGrid>
      <w:tr w:rsidR="00086715" w:rsidRPr="00321FBC" w:rsidTr="0031303E">
        <w:tc>
          <w:tcPr>
            <w:tcW w:w="2538" w:type="dxa"/>
          </w:tcPr>
          <w:p w:rsidR="00086715" w:rsidRPr="001D24F2" w:rsidRDefault="00086715" w:rsidP="0031303E">
            <w:pPr>
              <w:jc w:val="right"/>
              <w:rPr>
                <w:b/>
              </w:rPr>
            </w:pPr>
            <w:r>
              <w:rPr>
                <w:b/>
              </w:rPr>
              <w:t>Status</w:t>
            </w:r>
          </w:p>
        </w:tc>
        <w:tc>
          <w:tcPr>
            <w:tcW w:w="7902" w:type="dxa"/>
          </w:tcPr>
          <w:p w:rsidR="00086715" w:rsidRPr="00321FBC" w:rsidRDefault="00086715" w:rsidP="0031303E">
            <w:pPr>
              <w:rPr>
                <w:bCs/>
              </w:rPr>
            </w:pPr>
            <w:r>
              <w:t>Ongoing (January 2014)</w:t>
            </w:r>
          </w:p>
        </w:tc>
      </w:tr>
      <w:tr w:rsidR="00086715" w:rsidRPr="00B004DB" w:rsidTr="0031303E">
        <w:tc>
          <w:tcPr>
            <w:tcW w:w="2538" w:type="dxa"/>
          </w:tcPr>
          <w:p w:rsidR="00086715" w:rsidRPr="001D24F2" w:rsidRDefault="00086715" w:rsidP="0031303E">
            <w:pPr>
              <w:jc w:val="right"/>
              <w:rPr>
                <w:b/>
              </w:rPr>
            </w:pPr>
            <w:r w:rsidRPr="001D24F2">
              <w:rPr>
                <w:b/>
              </w:rPr>
              <w:t>Principal Investigator</w:t>
            </w:r>
          </w:p>
        </w:tc>
        <w:tc>
          <w:tcPr>
            <w:tcW w:w="7902" w:type="dxa"/>
          </w:tcPr>
          <w:p w:rsidR="00086715" w:rsidRPr="00B004DB" w:rsidRDefault="00086715" w:rsidP="0031303E">
            <w:pPr>
              <w:rPr>
                <w:bCs/>
              </w:rPr>
            </w:pPr>
            <w:r>
              <w:rPr>
                <w:bCs/>
              </w:rPr>
              <w:t>Sarah Karpanty</w:t>
            </w:r>
          </w:p>
        </w:tc>
      </w:tr>
      <w:tr w:rsidR="00086715" w:rsidRPr="00321FBC" w:rsidTr="0031303E">
        <w:tc>
          <w:tcPr>
            <w:tcW w:w="2538" w:type="dxa"/>
          </w:tcPr>
          <w:p w:rsidR="00086715" w:rsidRPr="001D24F2" w:rsidRDefault="00086715" w:rsidP="0031303E">
            <w:pPr>
              <w:jc w:val="right"/>
              <w:rPr>
                <w:b/>
              </w:rPr>
            </w:pPr>
            <w:r w:rsidRPr="001D24F2">
              <w:rPr>
                <w:b/>
              </w:rPr>
              <w:t>Organization</w:t>
            </w:r>
          </w:p>
        </w:tc>
        <w:tc>
          <w:tcPr>
            <w:tcW w:w="7902" w:type="dxa"/>
          </w:tcPr>
          <w:p w:rsidR="00086715" w:rsidRPr="00321FBC" w:rsidRDefault="00086715" w:rsidP="0031303E">
            <w:pPr>
              <w:rPr>
                <w:bCs/>
              </w:rPr>
            </w:pPr>
            <w:r>
              <w:t>Virginia Tech</w:t>
            </w:r>
          </w:p>
        </w:tc>
      </w:tr>
      <w:tr w:rsidR="00086715" w:rsidTr="0031303E">
        <w:tc>
          <w:tcPr>
            <w:tcW w:w="2538" w:type="dxa"/>
          </w:tcPr>
          <w:p w:rsidR="00086715" w:rsidRPr="001D24F2" w:rsidRDefault="00086715" w:rsidP="0031303E">
            <w:pPr>
              <w:jc w:val="right"/>
              <w:rPr>
                <w:b/>
              </w:rPr>
            </w:pPr>
            <w:r w:rsidRPr="001D24F2">
              <w:rPr>
                <w:b/>
              </w:rPr>
              <w:t>Email</w:t>
            </w:r>
          </w:p>
        </w:tc>
        <w:tc>
          <w:tcPr>
            <w:tcW w:w="7902" w:type="dxa"/>
          </w:tcPr>
          <w:p w:rsidR="001056AD" w:rsidRDefault="00AF16EA" w:rsidP="0031303E">
            <w:hyperlink r:id="rId136" w:history="1">
              <w:r w:rsidR="001056AD" w:rsidRPr="00BC52F5">
                <w:rPr>
                  <w:rStyle w:val="Hyperlink"/>
                </w:rPr>
                <w:t>karpanty@vt.edu</w:t>
              </w:r>
            </w:hyperlink>
          </w:p>
        </w:tc>
      </w:tr>
      <w:tr w:rsidR="00086715" w:rsidRPr="007723E9" w:rsidTr="0031303E">
        <w:tc>
          <w:tcPr>
            <w:tcW w:w="2538" w:type="dxa"/>
          </w:tcPr>
          <w:p w:rsidR="00086715" w:rsidRPr="001D24F2" w:rsidRDefault="00086715" w:rsidP="0031303E">
            <w:pPr>
              <w:jc w:val="right"/>
              <w:rPr>
                <w:b/>
              </w:rPr>
            </w:pPr>
            <w:r w:rsidRPr="001D24F2">
              <w:rPr>
                <w:b/>
              </w:rPr>
              <w:t>Address</w:t>
            </w:r>
          </w:p>
        </w:tc>
        <w:tc>
          <w:tcPr>
            <w:tcW w:w="7902" w:type="dxa"/>
          </w:tcPr>
          <w:p w:rsidR="00086715" w:rsidRPr="007723E9" w:rsidRDefault="00086715" w:rsidP="0031303E">
            <w:pPr>
              <w:rPr>
                <w:bCs/>
              </w:rPr>
            </w:pPr>
            <w:r w:rsidRPr="001F494B">
              <w:rPr>
                <w:bCs/>
              </w:rPr>
              <w:t>Department of Fish and Wildlife Conservation, 100 Cheatham Hall, Blacksburg, Virginia 24061</w:t>
            </w:r>
          </w:p>
        </w:tc>
      </w:tr>
      <w:tr w:rsidR="00086715" w:rsidRPr="0011453F" w:rsidTr="0031303E">
        <w:tc>
          <w:tcPr>
            <w:tcW w:w="2538" w:type="dxa"/>
          </w:tcPr>
          <w:p w:rsidR="00086715" w:rsidRPr="001D24F2" w:rsidRDefault="00086715" w:rsidP="0031303E">
            <w:pPr>
              <w:jc w:val="right"/>
              <w:rPr>
                <w:b/>
              </w:rPr>
            </w:pPr>
            <w:r w:rsidRPr="001D24F2">
              <w:rPr>
                <w:b/>
              </w:rPr>
              <w:t>Phone</w:t>
            </w:r>
          </w:p>
        </w:tc>
        <w:tc>
          <w:tcPr>
            <w:tcW w:w="7902" w:type="dxa"/>
          </w:tcPr>
          <w:p w:rsidR="00086715" w:rsidRPr="00086715" w:rsidRDefault="00086715" w:rsidP="00086715">
            <w:pPr>
              <w:pStyle w:val="NoSpacing"/>
            </w:pPr>
            <w:r w:rsidRPr="001F494B">
              <w:t>(540) 231-4586</w:t>
            </w:r>
          </w:p>
        </w:tc>
      </w:tr>
      <w:tr w:rsidR="00086715" w:rsidRPr="0011453F" w:rsidTr="0031303E">
        <w:tc>
          <w:tcPr>
            <w:tcW w:w="2538" w:type="dxa"/>
          </w:tcPr>
          <w:p w:rsidR="00086715" w:rsidRPr="001D24F2" w:rsidRDefault="00086715" w:rsidP="0031303E">
            <w:pPr>
              <w:jc w:val="right"/>
              <w:rPr>
                <w:b/>
              </w:rPr>
            </w:pPr>
            <w:r w:rsidRPr="001D24F2">
              <w:rPr>
                <w:b/>
              </w:rPr>
              <w:t>Link</w:t>
            </w:r>
          </w:p>
        </w:tc>
        <w:tc>
          <w:tcPr>
            <w:tcW w:w="7902" w:type="dxa"/>
          </w:tcPr>
          <w:p w:rsidR="00086715" w:rsidRPr="0011453F" w:rsidRDefault="00AF16EA" w:rsidP="0031303E">
            <w:pPr>
              <w:rPr>
                <w:rFonts w:eastAsia="Times New Roman" w:cstheme="minorHAnsi"/>
                <w:b/>
              </w:rPr>
            </w:pPr>
            <w:hyperlink r:id="rId137" w:history="1">
              <w:r w:rsidR="00086715">
                <w:rPr>
                  <w:rStyle w:val="Hyperlink"/>
                </w:rPr>
                <w: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w:t>
              </w:r>
            </w:hyperlink>
            <w:r w:rsidR="00086715" w:rsidRPr="00653206">
              <w:rPr>
                <w:rFonts w:eastAsia="Times New Roman" w:cstheme="minorHAnsi"/>
                <w:b/>
              </w:rPr>
              <w:t xml:space="preserve"> </w:t>
            </w:r>
          </w:p>
        </w:tc>
      </w:tr>
      <w:tr w:rsidR="00086715" w:rsidRPr="00C654DC" w:rsidTr="0031303E">
        <w:tc>
          <w:tcPr>
            <w:tcW w:w="2538" w:type="dxa"/>
          </w:tcPr>
          <w:p w:rsidR="00086715" w:rsidRPr="001D24F2" w:rsidRDefault="00086715" w:rsidP="0031303E">
            <w:pPr>
              <w:jc w:val="right"/>
              <w:rPr>
                <w:b/>
              </w:rPr>
            </w:pPr>
            <w:r w:rsidRPr="001D24F2">
              <w:rPr>
                <w:b/>
              </w:rPr>
              <w:t>Citation</w:t>
            </w:r>
          </w:p>
        </w:tc>
        <w:tc>
          <w:tcPr>
            <w:tcW w:w="7902" w:type="dxa"/>
          </w:tcPr>
          <w:p w:rsidR="00086715" w:rsidRPr="00C654DC" w:rsidRDefault="00086715" w:rsidP="0031303E">
            <w:pPr>
              <w:pStyle w:val="NoSpacing"/>
              <w:rPr>
                <w:rFonts w:eastAsia="Times New Roman" w:cstheme="minorHAnsi"/>
              </w:rPr>
            </w:pPr>
          </w:p>
        </w:tc>
      </w:tr>
    </w:tbl>
    <w:p w:rsidR="00086715" w:rsidRPr="00F26BFE" w:rsidRDefault="00086715" w:rsidP="00F33C43">
      <w:pPr>
        <w:spacing w:after="0" w:line="240" w:lineRule="auto"/>
        <w:rPr>
          <w:b/>
        </w:rPr>
      </w:pPr>
    </w:p>
    <w:p w:rsidR="00F33C43" w:rsidRPr="00156795" w:rsidRDefault="00F33C43" w:rsidP="00F33C43">
      <w:pPr>
        <w:spacing w:after="0" w:line="240" w:lineRule="auto"/>
        <w:rPr>
          <w:b/>
          <w:sz w:val="26"/>
          <w:szCs w:val="26"/>
        </w:rPr>
      </w:pPr>
      <w:r w:rsidRPr="00156795">
        <w:rPr>
          <w:b/>
          <w:sz w:val="26"/>
          <w:szCs w:val="26"/>
        </w:rPr>
        <w:t>Summary</w:t>
      </w:r>
    </w:p>
    <w:p w:rsidR="00F33C43" w:rsidRDefault="00F33C43" w:rsidP="00F33C43">
      <w:pPr>
        <w:spacing w:after="0" w:line="240" w:lineRule="auto"/>
        <w:rPr>
          <w:bCs/>
          <w:color w:val="000000"/>
        </w:rPr>
      </w:pPr>
      <w:r w:rsidRPr="001F494B">
        <w:rPr>
          <w:bCs/>
          <w:color w:val="000000"/>
        </w:rPr>
        <w:t>This collaborative project of the North Atlantic Landscape Conservation Cooperative</w:t>
      </w:r>
      <w:r>
        <w:rPr>
          <w:bCs/>
          <w:color w:val="000000"/>
        </w:rPr>
        <w:t xml:space="preserve"> (</w:t>
      </w:r>
      <w:hyperlink r:id="rId138" w:history="1">
        <w:r w:rsidRPr="00E97EC1">
          <w:rPr>
            <w:rStyle w:val="Hyperlink"/>
            <w:bCs/>
          </w:rPr>
          <w:t>NALCC</w:t>
        </w:r>
      </w:hyperlink>
      <w:r>
        <w:rPr>
          <w:bCs/>
          <w:color w:val="000000"/>
        </w:rPr>
        <w:t>)</w:t>
      </w:r>
      <w:r w:rsidRPr="001F494B">
        <w:rPr>
          <w:bCs/>
          <w:color w:val="000000"/>
        </w:rPr>
        <w:t xml:space="preserve"> will provide biologists and managers along the Atlantic coast with tools to predict </w:t>
      </w:r>
      <w:r w:rsidR="00F55EE9">
        <w:rPr>
          <w:bCs/>
          <w:color w:val="000000"/>
        </w:rPr>
        <w:t xml:space="preserve">the </w:t>
      </w:r>
      <w:r w:rsidRPr="001F494B">
        <w:rPr>
          <w:bCs/>
          <w:color w:val="000000"/>
        </w:rPr>
        <w:t xml:space="preserve">effects of accelerating sea-level rise on the distribution of piping plover breeding habitat, </w:t>
      </w:r>
      <w:r w:rsidR="00F55EE9">
        <w:rPr>
          <w:bCs/>
          <w:color w:val="000000"/>
        </w:rPr>
        <w:t xml:space="preserve">to </w:t>
      </w:r>
      <w:r w:rsidRPr="001F494B">
        <w:rPr>
          <w:bCs/>
          <w:color w:val="000000"/>
        </w:rPr>
        <w:t xml:space="preserve">test those predictions, and </w:t>
      </w:r>
      <w:r w:rsidR="00F55EE9">
        <w:rPr>
          <w:bCs/>
          <w:color w:val="000000"/>
        </w:rPr>
        <w:t xml:space="preserve">to </w:t>
      </w:r>
      <w:r w:rsidRPr="001F494B">
        <w:rPr>
          <w:bCs/>
          <w:color w:val="000000"/>
        </w:rPr>
        <w:t xml:space="preserve">feed results back into the modeling framework to improve predictive capabilities. Immediate model results will be used to inform a coast-wide assessment of threats from sea-level rise and related habitat conservation recommendations that can be implemented by land managers and </w:t>
      </w:r>
      <w:r w:rsidR="00F55EE9">
        <w:rPr>
          <w:bCs/>
          <w:color w:val="000000"/>
        </w:rPr>
        <w:t>to provide</w:t>
      </w:r>
      <w:r w:rsidRPr="001F494B">
        <w:rPr>
          <w:bCs/>
          <w:color w:val="000000"/>
        </w:rPr>
        <w:t xml:space="preserve"> recommendations to regulators. Case studies incorporating explicit measures to preserve resilience of piping plover habitat to sea level rise into management plans for specific locations will demonstrate potential applications.</w:t>
      </w:r>
    </w:p>
    <w:p w:rsidR="00F33C43" w:rsidRPr="00915E81" w:rsidRDefault="00F33C43" w:rsidP="00F33C43">
      <w:pPr>
        <w:spacing w:after="0" w:line="240" w:lineRule="auto"/>
        <w:rPr>
          <w:bCs/>
          <w:color w:val="000000"/>
          <w:sz w:val="18"/>
          <w:szCs w:val="18"/>
        </w:rPr>
      </w:pPr>
    </w:p>
    <w:p w:rsidR="00F33C43" w:rsidRDefault="00F33C43" w:rsidP="00F33C43">
      <w:pPr>
        <w:spacing w:after="0" w:line="240" w:lineRule="auto"/>
      </w:pPr>
      <w:r w:rsidRPr="00F26BFE">
        <w:rPr>
          <w:b/>
          <w:bCs/>
          <w:color w:val="000000"/>
          <w:sz w:val="26"/>
          <w:szCs w:val="26"/>
        </w:rPr>
        <w:t>RCN Topic:</w:t>
      </w:r>
      <w:r>
        <w:rPr>
          <w:b/>
          <w:bCs/>
          <w:color w:val="000000"/>
        </w:rPr>
        <w:t xml:space="preserve"> </w:t>
      </w:r>
      <w:r w:rsidR="004976B0">
        <w:t>Impact of Climate Change on SGCN</w:t>
      </w:r>
    </w:p>
    <w:p w:rsidR="00F33C43" w:rsidRPr="00BE617C" w:rsidRDefault="00F33C43" w:rsidP="00F33C43">
      <w:pPr>
        <w:spacing w:after="0" w:line="240" w:lineRule="auto"/>
        <w:rPr>
          <w:color w:val="000000"/>
          <w:sz w:val="18"/>
          <w:szCs w:val="18"/>
        </w:rPr>
      </w:pPr>
    </w:p>
    <w:p w:rsidR="00F33C43" w:rsidRPr="005D781C" w:rsidRDefault="00F33C43" w:rsidP="005D781C">
      <w:pPr>
        <w:spacing w:after="0" w:line="240" w:lineRule="auto"/>
      </w:pPr>
      <w:r w:rsidRPr="00F26BFE">
        <w:rPr>
          <w:b/>
          <w:color w:val="000000"/>
          <w:sz w:val="26"/>
          <w:szCs w:val="26"/>
        </w:rPr>
        <w:t xml:space="preserve">Related Projects: </w:t>
      </w:r>
      <w:hyperlink w:anchor="lcc6" w:history="1">
        <w:r w:rsidR="005D781C" w:rsidRPr="005D781C">
          <w:t xml:space="preserve">Vulnerabilities </w:t>
        </w:r>
        <w:r w:rsidRPr="005D781C">
          <w:t>to Climate Change of Northeast Fish and Wildlife Habitats, Phase II</w:t>
        </w:r>
        <w:r w:rsidR="005D781C" w:rsidRPr="005D781C">
          <w:t xml:space="preserve"> (</w:t>
        </w:r>
        <w:r w:rsidR="005D781C" w:rsidRPr="005D781C">
          <w:rPr>
            <w:rStyle w:val="Heading3Char"/>
          </w:rPr>
          <w:t>LCC-6</w:t>
        </w:r>
        <w:r w:rsidR="005D781C" w:rsidRPr="005D781C">
          <w:t>)</w:t>
        </w:r>
      </w:hyperlink>
    </w:p>
    <w:p w:rsidR="005D781C" w:rsidRPr="00F26BFE" w:rsidRDefault="005D781C" w:rsidP="005D781C">
      <w:pPr>
        <w:spacing w:after="0" w:line="240" w:lineRule="auto"/>
        <w:rPr>
          <w:b/>
          <w:sz w:val="18"/>
          <w:szCs w:val="18"/>
          <w:lang w:val="sv-SE"/>
        </w:rPr>
      </w:pPr>
    </w:p>
    <w:p w:rsidR="00F33C43" w:rsidRDefault="00F33C43" w:rsidP="005D781C">
      <w:pPr>
        <w:spacing w:after="0" w:line="240" w:lineRule="auto"/>
        <w:rPr>
          <w:lang w:val="sv-SE"/>
        </w:rPr>
      </w:pPr>
      <w:r w:rsidRPr="00B404BD">
        <w:rPr>
          <w:b/>
          <w:sz w:val="26"/>
          <w:szCs w:val="26"/>
          <w:lang w:val="sv-SE"/>
        </w:rPr>
        <w:t xml:space="preserve">States </w:t>
      </w:r>
      <w:r w:rsidRPr="000915C2">
        <w:rPr>
          <w:b/>
          <w:lang w:val="sv-SE"/>
        </w:rPr>
        <w:t xml:space="preserve">- </w:t>
      </w:r>
      <w:r>
        <w:rPr>
          <w:lang w:val="sv-SE"/>
        </w:rPr>
        <w:t xml:space="preserve">ME, NH, </w:t>
      </w:r>
      <w:r w:rsidRPr="00F3504A">
        <w:rPr>
          <w:lang w:val="sv-SE"/>
        </w:rPr>
        <w:t xml:space="preserve">MA, CT, </w:t>
      </w:r>
      <w:r w:rsidR="00B404BD">
        <w:rPr>
          <w:lang w:val="sv-SE"/>
        </w:rPr>
        <w:t xml:space="preserve">RI, NY, NJ, DE, MD, </w:t>
      </w:r>
      <w:r w:rsidRPr="00F3504A">
        <w:rPr>
          <w:lang w:val="sv-SE"/>
        </w:rPr>
        <w:t>VA</w:t>
      </w:r>
    </w:p>
    <w:p w:rsidR="005D781C" w:rsidRPr="00F26BFE" w:rsidRDefault="005D781C" w:rsidP="005D781C">
      <w:pPr>
        <w:spacing w:after="0" w:line="240" w:lineRule="auto"/>
        <w:rPr>
          <w:sz w:val="18"/>
          <w:szCs w:val="18"/>
          <w:lang w:val="sv-SE"/>
        </w:rPr>
      </w:pPr>
    </w:p>
    <w:p w:rsidR="00F33C43" w:rsidRDefault="00F33C43" w:rsidP="005D781C">
      <w:pPr>
        <w:spacing w:after="0" w:line="240" w:lineRule="auto"/>
        <w:rPr>
          <w:bCs/>
          <w:color w:val="000000"/>
        </w:rPr>
      </w:pPr>
      <w:r w:rsidRPr="00B404BD">
        <w:rPr>
          <w:b/>
          <w:sz w:val="26"/>
          <w:szCs w:val="26"/>
        </w:rPr>
        <w:t>Species- SWAP Element 1</w:t>
      </w:r>
      <w:r w:rsidRPr="000915C2">
        <w:rPr>
          <w:b/>
        </w:rPr>
        <w:t>-</w:t>
      </w:r>
      <w:r w:rsidRPr="000915C2">
        <w:t xml:space="preserve"> </w:t>
      </w:r>
      <w:r w:rsidR="00B404BD">
        <w:t xml:space="preserve">Piping Plover </w:t>
      </w:r>
      <w:r w:rsidR="00B404BD" w:rsidRPr="00B404BD">
        <w:t>(</w:t>
      </w:r>
      <w:r w:rsidR="00B404BD" w:rsidRPr="00B404BD">
        <w:rPr>
          <w:i/>
        </w:rPr>
        <w:t>Charadrius melodus</w:t>
      </w:r>
      <w:r w:rsidR="00B404BD" w:rsidRPr="00B404BD">
        <w:t>)</w:t>
      </w:r>
      <w:r w:rsidR="00B404BD">
        <w:t>,</w:t>
      </w:r>
      <w:r>
        <w:t xml:space="preserve"> beach dependent </w:t>
      </w:r>
      <w:r w:rsidRPr="000915C2">
        <w:rPr>
          <w:bCs/>
          <w:color w:val="000000"/>
        </w:rPr>
        <w:t xml:space="preserve">SGCN </w:t>
      </w:r>
    </w:p>
    <w:p w:rsidR="00F33C43" w:rsidRPr="00F26BFE" w:rsidRDefault="00F33C43" w:rsidP="00F33C43">
      <w:pPr>
        <w:spacing w:after="0" w:line="240" w:lineRule="auto"/>
        <w:rPr>
          <w:b/>
          <w:sz w:val="18"/>
          <w:szCs w:val="18"/>
        </w:rPr>
      </w:pPr>
    </w:p>
    <w:p w:rsidR="00F33C43" w:rsidRPr="000915C2" w:rsidRDefault="00F33C43" w:rsidP="00F33C43">
      <w:pPr>
        <w:spacing w:after="0" w:line="240" w:lineRule="auto"/>
      </w:pPr>
      <w:r w:rsidRPr="00B404BD">
        <w:rPr>
          <w:b/>
          <w:sz w:val="26"/>
          <w:szCs w:val="26"/>
        </w:rPr>
        <w:t>Habitats- SWAP Element 2-</w:t>
      </w:r>
      <w:r w:rsidRPr="00320375">
        <w:t>Terrestrial:</w:t>
      </w:r>
      <w:r>
        <w:rPr>
          <w:b/>
        </w:rPr>
        <w:t xml:space="preserve"> </w:t>
      </w:r>
      <w:r>
        <w:t xml:space="preserve">beach </w:t>
      </w:r>
    </w:p>
    <w:p w:rsidR="00F33C43" w:rsidRPr="00F26BFE" w:rsidRDefault="00F33C43" w:rsidP="00F33C43">
      <w:pPr>
        <w:spacing w:after="0" w:line="240" w:lineRule="auto"/>
        <w:rPr>
          <w:b/>
          <w:sz w:val="18"/>
          <w:szCs w:val="18"/>
        </w:rPr>
      </w:pPr>
    </w:p>
    <w:p w:rsidR="00B404BD" w:rsidRPr="00F26BFE" w:rsidRDefault="00F33C43" w:rsidP="00F33C43">
      <w:pPr>
        <w:spacing w:after="0" w:line="240" w:lineRule="auto"/>
        <w:rPr>
          <w:b/>
          <w:sz w:val="26"/>
          <w:szCs w:val="26"/>
        </w:rPr>
      </w:pPr>
      <w:r w:rsidRPr="00B404BD">
        <w:rPr>
          <w:b/>
          <w:sz w:val="26"/>
          <w:szCs w:val="26"/>
        </w:rPr>
        <w:t>Threats- SWAP Element 3</w:t>
      </w:r>
    </w:p>
    <w:tbl>
      <w:tblPr>
        <w:tblW w:w="0" w:type="auto"/>
        <w:tblInd w:w="18" w:type="dxa"/>
        <w:tblLook w:val="04A0" w:firstRow="1" w:lastRow="0" w:firstColumn="1" w:lastColumn="0" w:noHBand="0" w:noVBand="1"/>
      </w:tblPr>
      <w:tblGrid>
        <w:gridCol w:w="2592"/>
        <w:gridCol w:w="2610"/>
        <w:gridCol w:w="2610"/>
        <w:gridCol w:w="2610"/>
      </w:tblGrid>
      <w:tr w:rsidR="00BF1D2B" w:rsidRPr="00425C87" w:rsidTr="00B404BD">
        <w:tc>
          <w:tcPr>
            <w:tcW w:w="2592" w:type="dxa"/>
            <w:shd w:val="clear" w:color="auto" w:fill="B8CCE4" w:themeFill="accent1" w:themeFillTint="66"/>
          </w:tcPr>
          <w:p w:rsidR="00BF1D2B" w:rsidRPr="00425C87" w:rsidRDefault="00BF1D2B" w:rsidP="00E81C75">
            <w:pPr>
              <w:rPr>
                <w:b/>
              </w:rPr>
            </w:pPr>
            <w:r w:rsidRPr="00425C87">
              <w:rPr>
                <w:b/>
              </w:rPr>
              <w:t>Threat</w:t>
            </w:r>
          </w:p>
        </w:tc>
        <w:tc>
          <w:tcPr>
            <w:tcW w:w="2610" w:type="dxa"/>
            <w:shd w:val="clear" w:color="auto" w:fill="B8CCE4" w:themeFill="accent1" w:themeFillTint="66"/>
          </w:tcPr>
          <w:p w:rsidR="00BF1D2B" w:rsidRPr="00425C87" w:rsidRDefault="00BF1D2B" w:rsidP="00E81C75">
            <w:pPr>
              <w:rPr>
                <w:b/>
              </w:rPr>
            </w:pPr>
            <w:r w:rsidRPr="00425C87">
              <w:rPr>
                <w:b/>
              </w:rPr>
              <w:t>IUCN Threat Level 1</w:t>
            </w:r>
          </w:p>
        </w:tc>
        <w:tc>
          <w:tcPr>
            <w:tcW w:w="2610" w:type="dxa"/>
            <w:shd w:val="clear" w:color="auto" w:fill="B8CCE4" w:themeFill="accent1" w:themeFillTint="66"/>
          </w:tcPr>
          <w:p w:rsidR="00BF1D2B" w:rsidRPr="00425C87" w:rsidRDefault="00BF1D2B" w:rsidP="00E81C75">
            <w:pPr>
              <w:rPr>
                <w:b/>
              </w:rPr>
            </w:pPr>
            <w:r w:rsidRPr="00425C87">
              <w:rPr>
                <w:b/>
              </w:rPr>
              <w:t>IUCN Threats</w:t>
            </w:r>
          </w:p>
        </w:tc>
        <w:tc>
          <w:tcPr>
            <w:tcW w:w="2610" w:type="dxa"/>
            <w:shd w:val="clear" w:color="auto" w:fill="B8CCE4" w:themeFill="accent1" w:themeFillTint="66"/>
          </w:tcPr>
          <w:p w:rsidR="00BF1D2B" w:rsidRPr="00425C87" w:rsidRDefault="00BF1D2B" w:rsidP="00E81C75">
            <w:pPr>
              <w:rPr>
                <w:b/>
              </w:rPr>
            </w:pPr>
            <w:r w:rsidRPr="00425C87">
              <w:rPr>
                <w:b/>
              </w:rPr>
              <w:t>Information</w:t>
            </w:r>
          </w:p>
        </w:tc>
      </w:tr>
      <w:tr w:rsidR="00BF1D2B" w:rsidTr="00B404BD">
        <w:tc>
          <w:tcPr>
            <w:tcW w:w="2592" w:type="dxa"/>
          </w:tcPr>
          <w:p w:rsidR="00BF1D2B" w:rsidRPr="00425C87" w:rsidRDefault="00BF1D2B" w:rsidP="00E81C75">
            <w:r>
              <w:t>Climate change impacts on SGCN</w:t>
            </w:r>
          </w:p>
        </w:tc>
        <w:tc>
          <w:tcPr>
            <w:tcW w:w="2610" w:type="dxa"/>
          </w:tcPr>
          <w:p w:rsidR="00BF1D2B" w:rsidRPr="00690050" w:rsidRDefault="00BF1D2B" w:rsidP="00E81C75">
            <w:r>
              <w:t>Climate Change and Severe Weather (11)</w:t>
            </w:r>
          </w:p>
        </w:tc>
        <w:tc>
          <w:tcPr>
            <w:tcW w:w="2610" w:type="dxa"/>
          </w:tcPr>
          <w:p w:rsidR="00BF1D2B" w:rsidRDefault="00BF1D2B" w:rsidP="00E81C75">
            <w:pPr>
              <w:rPr>
                <w:b/>
                <w:sz w:val="26"/>
                <w:szCs w:val="26"/>
              </w:rPr>
            </w:pPr>
            <w:r>
              <w:t>Habitat Shifting and Alteration (11.1)</w:t>
            </w:r>
          </w:p>
        </w:tc>
        <w:tc>
          <w:tcPr>
            <w:tcW w:w="2610" w:type="dxa"/>
          </w:tcPr>
          <w:p w:rsidR="00BF1D2B" w:rsidRDefault="00F55EE9" w:rsidP="00E81C75">
            <w:pPr>
              <w:rPr>
                <w:b/>
                <w:sz w:val="26"/>
                <w:szCs w:val="26"/>
              </w:rPr>
            </w:pPr>
            <w:r>
              <w:t>S</w:t>
            </w:r>
            <w:r w:rsidR="00BF1D2B">
              <w:t>everity, spatial extent, abatement</w:t>
            </w:r>
          </w:p>
        </w:tc>
      </w:tr>
    </w:tbl>
    <w:p w:rsidR="00BF1D2B" w:rsidRPr="000915C2" w:rsidRDefault="00BF1D2B" w:rsidP="00F33C43">
      <w:pPr>
        <w:spacing w:after="0" w:line="240" w:lineRule="auto"/>
      </w:pPr>
    </w:p>
    <w:p w:rsidR="00F33C43" w:rsidRPr="000915C2" w:rsidRDefault="00F33C43" w:rsidP="00F33C43">
      <w:pPr>
        <w:spacing w:after="0" w:line="240" w:lineRule="auto"/>
        <w:rPr>
          <w:b/>
        </w:rPr>
      </w:pPr>
      <w:r w:rsidRPr="00B404BD">
        <w:rPr>
          <w:b/>
          <w:sz w:val="26"/>
          <w:szCs w:val="26"/>
        </w:rPr>
        <w:t>Actions-SWAP Element 4</w:t>
      </w:r>
      <w:r>
        <w:rPr>
          <w:b/>
        </w:rPr>
        <w:t>-</w:t>
      </w:r>
      <w:r w:rsidR="00AB0015">
        <w:t>In progress</w:t>
      </w:r>
    </w:p>
    <w:p w:rsidR="00F33C43" w:rsidRPr="00AA0CA8" w:rsidRDefault="00F33C43" w:rsidP="00F33C43">
      <w:pPr>
        <w:spacing w:after="0" w:line="240" w:lineRule="auto"/>
        <w:rPr>
          <w:rFonts w:eastAsia="Times New Roman" w:cs="Times New Roman"/>
          <w:color w:val="000000"/>
          <w:sz w:val="18"/>
          <w:szCs w:val="18"/>
        </w:rPr>
      </w:pPr>
    </w:p>
    <w:p w:rsidR="00F33C43" w:rsidRDefault="00F33C43" w:rsidP="00F33C43">
      <w:pPr>
        <w:spacing w:after="0" w:line="240" w:lineRule="auto"/>
      </w:pPr>
      <w:r w:rsidRPr="00B404BD">
        <w:rPr>
          <w:b/>
          <w:sz w:val="26"/>
          <w:szCs w:val="26"/>
        </w:rPr>
        <w:t>Monitoring-SWAP Element 5</w:t>
      </w:r>
      <w:r w:rsidRPr="000915C2">
        <w:rPr>
          <w:b/>
        </w:rPr>
        <w:t>-</w:t>
      </w:r>
      <w:r>
        <w:t xml:space="preserve"> </w:t>
      </w:r>
      <w:r w:rsidR="00AB0015">
        <w:t>In progress</w:t>
      </w:r>
    </w:p>
    <w:p w:rsidR="00F33C43" w:rsidRPr="00F26BFE" w:rsidRDefault="00F33C43" w:rsidP="00F33C43">
      <w:pPr>
        <w:spacing w:after="0" w:line="240" w:lineRule="auto"/>
        <w:rPr>
          <w:rFonts w:eastAsia="Times New Roman" w:cs="Times New Roman"/>
          <w:color w:val="000000"/>
          <w:sz w:val="18"/>
          <w:szCs w:val="18"/>
        </w:rPr>
      </w:pPr>
    </w:p>
    <w:p w:rsidR="00F33C43" w:rsidRDefault="00F33C43" w:rsidP="00B404BD">
      <w:pPr>
        <w:spacing w:after="0" w:line="240" w:lineRule="auto"/>
      </w:pPr>
      <w:r w:rsidRPr="00B404BD">
        <w:rPr>
          <w:b/>
          <w:sz w:val="26"/>
          <w:szCs w:val="26"/>
        </w:rPr>
        <w:t>Regional Review and Coordination (Elements 6-8)</w:t>
      </w:r>
      <w:r w:rsidRPr="000915C2">
        <w:rPr>
          <w:b/>
        </w:rPr>
        <w:t xml:space="preserve"> </w:t>
      </w:r>
      <w:r>
        <w:rPr>
          <w:b/>
        </w:rPr>
        <w:t>–</w:t>
      </w:r>
      <w:r w:rsidRPr="000915C2">
        <w:t xml:space="preserve"> </w:t>
      </w:r>
      <w:r w:rsidR="00AB0015">
        <w:t>In progress</w:t>
      </w:r>
    </w:p>
    <w:p w:rsidR="00B404BD" w:rsidRPr="00F26BFE" w:rsidRDefault="00B404BD" w:rsidP="00F33C43">
      <w:pPr>
        <w:spacing w:after="0" w:line="240" w:lineRule="auto"/>
        <w:rPr>
          <w:b/>
          <w:sz w:val="18"/>
          <w:szCs w:val="18"/>
        </w:rPr>
      </w:pPr>
    </w:p>
    <w:p w:rsidR="00B404BD" w:rsidRDefault="00F33C43" w:rsidP="00F33C43">
      <w:pPr>
        <w:spacing w:after="0" w:line="240" w:lineRule="auto"/>
      </w:pPr>
      <w:r w:rsidRPr="00B404BD">
        <w:rPr>
          <w:b/>
          <w:sz w:val="26"/>
          <w:szCs w:val="26"/>
        </w:rPr>
        <w:t>Project Tools</w:t>
      </w:r>
      <w:r w:rsidR="00B404BD" w:rsidRPr="00B404BD">
        <w:rPr>
          <w:b/>
          <w:sz w:val="26"/>
          <w:szCs w:val="26"/>
        </w:rPr>
        <w:t>-</w:t>
      </w:r>
      <w:r w:rsidR="00B404BD">
        <w:rPr>
          <w:b/>
        </w:rPr>
        <w:t xml:space="preserve"> </w:t>
      </w:r>
      <w:r w:rsidR="00B404BD" w:rsidRPr="00B404BD">
        <w:t>In progress</w:t>
      </w:r>
    </w:p>
    <w:tbl>
      <w:tblPr>
        <w:tblW w:w="0" w:type="auto"/>
        <w:tblLook w:val="04A0" w:firstRow="1" w:lastRow="0" w:firstColumn="1" w:lastColumn="0" w:noHBand="0" w:noVBand="1"/>
      </w:tblPr>
      <w:tblGrid>
        <w:gridCol w:w="2088"/>
        <w:gridCol w:w="3600"/>
        <w:gridCol w:w="1530"/>
        <w:gridCol w:w="1710"/>
        <w:gridCol w:w="1512"/>
      </w:tblGrid>
      <w:tr w:rsidR="00B404BD" w:rsidRPr="00AE2EE0" w:rsidTr="00DC396D">
        <w:tc>
          <w:tcPr>
            <w:tcW w:w="2088" w:type="dxa"/>
            <w:shd w:val="clear" w:color="auto" w:fill="B8CCE4" w:themeFill="accent1" w:themeFillTint="66"/>
          </w:tcPr>
          <w:p w:rsidR="00B404BD" w:rsidRPr="00AE2EE0" w:rsidRDefault="00B404BD" w:rsidP="00DC396D">
            <w:pPr>
              <w:rPr>
                <w:b/>
              </w:rPr>
            </w:pPr>
            <w:r w:rsidRPr="00AE2EE0">
              <w:rPr>
                <w:b/>
              </w:rPr>
              <w:t>Tool</w:t>
            </w:r>
          </w:p>
        </w:tc>
        <w:tc>
          <w:tcPr>
            <w:tcW w:w="3600" w:type="dxa"/>
            <w:shd w:val="clear" w:color="auto" w:fill="B8CCE4" w:themeFill="accent1" w:themeFillTint="66"/>
          </w:tcPr>
          <w:p w:rsidR="00B404BD" w:rsidRPr="00AE2EE0" w:rsidRDefault="00B404BD" w:rsidP="00DC396D">
            <w:pPr>
              <w:rPr>
                <w:b/>
              </w:rPr>
            </w:pPr>
            <w:r w:rsidRPr="00AE2EE0">
              <w:rPr>
                <w:b/>
              </w:rPr>
              <w:t>Description</w:t>
            </w:r>
          </w:p>
        </w:tc>
        <w:tc>
          <w:tcPr>
            <w:tcW w:w="1530" w:type="dxa"/>
            <w:shd w:val="clear" w:color="auto" w:fill="B8CCE4" w:themeFill="accent1" w:themeFillTint="66"/>
          </w:tcPr>
          <w:p w:rsidR="00B404BD" w:rsidRPr="00AE2EE0" w:rsidRDefault="00B404BD" w:rsidP="00DC396D">
            <w:pPr>
              <w:rPr>
                <w:b/>
              </w:rPr>
            </w:pPr>
            <w:r w:rsidRPr="00AE2EE0">
              <w:rPr>
                <w:b/>
              </w:rPr>
              <w:t>File Type</w:t>
            </w:r>
          </w:p>
        </w:tc>
        <w:tc>
          <w:tcPr>
            <w:tcW w:w="1710" w:type="dxa"/>
            <w:shd w:val="clear" w:color="auto" w:fill="B8CCE4" w:themeFill="accent1" w:themeFillTint="66"/>
          </w:tcPr>
          <w:p w:rsidR="00B404BD" w:rsidRPr="00AE2EE0" w:rsidRDefault="00B404BD" w:rsidP="00DC396D">
            <w:pPr>
              <w:rPr>
                <w:b/>
              </w:rPr>
            </w:pPr>
            <w:r w:rsidRPr="00AE2EE0">
              <w:rPr>
                <w:b/>
              </w:rPr>
              <w:t>Potential Uses</w:t>
            </w:r>
          </w:p>
        </w:tc>
        <w:tc>
          <w:tcPr>
            <w:tcW w:w="1512" w:type="dxa"/>
            <w:shd w:val="clear" w:color="auto" w:fill="B8CCE4" w:themeFill="accent1" w:themeFillTint="66"/>
          </w:tcPr>
          <w:p w:rsidR="00B404BD" w:rsidRPr="00AE2EE0" w:rsidRDefault="00B404BD" w:rsidP="00DC396D">
            <w:pPr>
              <w:rPr>
                <w:b/>
              </w:rPr>
            </w:pPr>
            <w:r w:rsidRPr="00AE2EE0">
              <w:rPr>
                <w:b/>
              </w:rPr>
              <w:t>Primary Users</w:t>
            </w:r>
          </w:p>
        </w:tc>
      </w:tr>
      <w:tr w:rsidR="00B404BD" w:rsidTr="00DC396D">
        <w:tc>
          <w:tcPr>
            <w:tcW w:w="2088" w:type="dxa"/>
          </w:tcPr>
          <w:p w:rsidR="00B404BD" w:rsidRPr="00AE2EE0" w:rsidRDefault="00B404BD" w:rsidP="00DC396D">
            <w:r>
              <w:t>Models relating beach habitats to sea level rise</w:t>
            </w:r>
          </w:p>
        </w:tc>
        <w:tc>
          <w:tcPr>
            <w:tcW w:w="3600" w:type="dxa"/>
          </w:tcPr>
          <w:p w:rsidR="00B404BD" w:rsidRPr="00C44111" w:rsidRDefault="00B404BD" w:rsidP="00DC396D">
            <w:r>
              <w:t xml:space="preserve">Report, </w:t>
            </w:r>
            <w:r w:rsidRPr="000915C2">
              <w:t>maps</w:t>
            </w:r>
            <w:r>
              <w:t xml:space="preserve"> and management recommendations</w:t>
            </w:r>
          </w:p>
        </w:tc>
        <w:tc>
          <w:tcPr>
            <w:tcW w:w="1530" w:type="dxa"/>
          </w:tcPr>
          <w:p w:rsidR="00B404BD" w:rsidRPr="00C44111" w:rsidRDefault="00B404BD" w:rsidP="00DC396D">
            <w:r>
              <w:t>PDF</w:t>
            </w:r>
          </w:p>
        </w:tc>
        <w:tc>
          <w:tcPr>
            <w:tcW w:w="1710" w:type="dxa"/>
          </w:tcPr>
          <w:p w:rsidR="00B404BD" w:rsidRPr="00C44111" w:rsidRDefault="00B404BD" w:rsidP="00DC396D">
            <w:r>
              <w:t>Planning</w:t>
            </w:r>
          </w:p>
        </w:tc>
        <w:tc>
          <w:tcPr>
            <w:tcW w:w="1512" w:type="dxa"/>
          </w:tcPr>
          <w:p w:rsidR="00B404BD" w:rsidRPr="00C44111" w:rsidRDefault="00B404BD" w:rsidP="00DC396D">
            <w:r>
              <w:t>Planner, biologists</w:t>
            </w:r>
          </w:p>
        </w:tc>
      </w:tr>
    </w:tbl>
    <w:p w:rsidR="00F33C43" w:rsidRDefault="00F33C43" w:rsidP="00F33C43">
      <w:pPr>
        <w:rPr>
          <w:color w:val="000000"/>
        </w:rPr>
      </w:pPr>
    </w:p>
    <w:p w:rsidR="001E68B7" w:rsidRDefault="001E68B7">
      <w:pPr>
        <w:rPr>
          <w:rFonts w:asciiTheme="majorHAnsi" w:eastAsiaTheme="majorEastAsia" w:hAnsiTheme="majorHAnsi" w:cstheme="majorBidi"/>
          <w:b/>
          <w:bCs/>
          <w:sz w:val="28"/>
          <w:szCs w:val="28"/>
        </w:rPr>
      </w:pPr>
      <w:bookmarkStart w:id="99" w:name="invert_db"/>
      <w:r>
        <w:br w:type="page"/>
      </w:r>
    </w:p>
    <w:p w:rsidR="00D619DD" w:rsidRDefault="00D619DD" w:rsidP="004976B0">
      <w:pPr>
        <w:pStyle w:val="Heading1"/>
        <w:spacing w:before="0" w:line="240" w:lineRule="auto"/>
        <w:jc w:val="center"/>
      </w:pPr>
      <w:bookmarkStart w:id="100" w:name="_Toc386140581"/>
      <w:r>
        <w:t>Invertebrate Online Database</w:t>
      </w:r>
      <w:bookmarkEnd w:id="100"/>
    </w:p>
    <w:p w:rsidR="00FD5CBB" w:rsidRPr="00FD5CBB" w:rsidRDefault="00FD5CBB" w:rsidP="00FD5CBB">
      <w:pPr>
        <w:spacing w:after="0"/>
      </w:pPr>
    </w:p>
    <w:p w:rsidR="00256BF3" w:rsidRPr="00AA0CA8" w:rsidRDefault="00D619DD" w:rsidP="001E68B7">
      <w:pPr>
        <w:pStyle w:val="Heading2"/>
        <w:spacing w:before="0"/>
        <w:ind w:left="1710" w:hanging="1710"/>
        <w:rPr>
          <w:sz w:val="26"/>
        </w:rPr>
      </w:pPr>
      <w:bookmarkStart w:id="101" w:name="_Toc386140582"/>
      <w:bookmarkStart w:id="102" w:name="rcn2009_03"/>
      <w:bookmarkEnd w:id="99"/>
      <w:r w:rsidRPr="00AA0CA8">
        <w:rPr>
          <w:sz w:val="26"/>
        </w:rPr>
        <w:t xml:space="preserve">RCN2009-03: </w:t>
      </w:r>
      <w:r w:rsidR="00256BF3" w:rsidRPr="00AA0CA8">
        <w:rPr>
          <w:sz w:val="26"/>
        </w:rPr>
        <w:t>Development of an Online Database to Enhance the Conservation of SGCN Invertebrates in the Northeastern Region</w:t>
      </w:r>
      <w:bookmarkEnd w:id="101"/>
    </w:p>
    <w:bookmarkEnd w:id="102"/>
    <w:p w:rsidR="00520AD8" w:rsidRPr="005C7B21" w:rsidRDefault="00520AD8" w:rsidP="00520AD8">
      <w:pPr>
        <w:spacing w:after="0" w:line="240" w:lineRule="auto"/>
        <w:rPr>
          <w:b/>
          <w:bCs/>
        </w:rPr>
      </w:pPr>
    </w:p>
    <w:tbl>
      <w:tblPr>
        <w:tblW w:w="0" w:type="auto"/>
        <w:tblLayout w:type="fixed"/>
        <w:tblLook w:val="04A0" w:firstRow="1" w:lastRow="0" w:firstColumn="1" w:lastColumn="0" w:noHBand="0" w:noVBand="1"/>
      </w:tblPr>
      <w:tblGrid>
        <w:gridCol w:w="2538"/>
        <w:gridCol w:w="7902"/>
      </w:tblGrid>
      <w:tr w:rsidR="00520AD8" w:rsidRPr="00321FBC" w:rsidTr="0031303E">
        <w:tc>
          <w:tcPr>
            <w:tcW w:w="2538" w:type="dxa"/>
          </w:tcPr>
          <w:p w:rsidR="00520AD8" w:rsidRPr="001D24F2" w:rsidRDefault="00520AD8" w:rsidP="0031303E">
            <w:pPr>
              <w:jc w:val="right"/>
              <w:rPr>
                <w:b/>
              </w:rPr>
            </w:pPr>
            <w:r>
              <w:rPr>
                <w:b/>
              </w:rPr>
              <w:t>Status</w:t>
            </w:r>
          </w:p>
        </w:tc>
        <w:tc>
          <w:tcPr>
            <w:tcW w:w="7902" w:type="dxa"/>
          </w:tcPr>
          <w:p w:rsidR="00520AD8" w:rsidRPr="00520AD8" w:rsidRDefault="00520AD8" w:rsidP="0031303E">
            <w:r>
              <w:rPr>
                <w:bCs/>
              </w:rPr>
              <w:t>Completed (May 2012)</w:t>
            </w:r>
          </w:p>
        </w:tc>
      </w:tr>
      <w:tr w:rsidR="00520AD8" w:rsidRPr="00B004DB" w:rsidTr="0031303E">
        <w:tc>
          <w:tcPr>
            <w:tcW w:w="2538" w:type="dxa"/>
          </w:tcPr>
          <w:p w:rsidR="00520AD8" w:rsidRPr="001D24F2" w:rsidRDefault="00520AD8" w:rsidP="0031303E">
            <w:pPr>
              <w:jc w:val="right"/>
              <w:rPr>
                <w:b/>
              </w:rPr>
            </w:pPr>
            <w:r w:rsidRPr="001D24F2">
              <w:rPr>
                <w:b/>
              </w:rPr>
              <w:t>Principal Investigator</w:t>
            </w:r>
          </w:p>
        </w:tc>
        <w:tc>
          <w:tcPr>
            <w:tcW w:w="7902" w:type="dxa"/>
          </w:tcPr>
          <w:p w:rsidR="00520AD8" w:rsidRPr="00520AD8" w:rsidRDefault="00520AD8" w:rsidP="0031303E">
            <w:pPr>
              <w:rPr>
                <w:b/>
              </w:rPr>
            </w:pPr>
            <w:r w:rsidRPr="00240250">
              <w:t>Dr. James W. Fetzner Jr.</w:t>
            </w:r>
          </w:p>
        </w:tc>
      </w:tr>
      <w:tr w:rsidR="00520AD8" w:rsidRPr="00321FBC" w:rsidTr="0031303E">
        <w:tc>
          <w:tcPr>
            <w:tcW w:w="2538" w:type="dxa"/>
          </w:tcPr>
          <w:p w:rsidR="00520AD8" w:rsidRPr="001D24F2" w:rsidRDefault="00520AD8" w:rsidP="0031303E">
            <w:pPr>
              <w:jc w:val="right"/>
              <w:rPr>
                <w:b/>
              </w:rPr>
            </w:pPr>
            <w:r w:rsidRPr="001D24F2">
              <w:rPr>
                <w:b/>
              </w:rPr>
              <w:t>Organization</w:t>
            </w:r>
          </w:p>
        </w:tc>
        <w:tc>
          <w:tcPr>
            <w:tcW w:w="7902" w:type="dxa"/>
          </w:tcPr>
          <w:p w:rsidR="00520AD8" w:rsidRPr="00321FBC" w:rsidRDefault="00520AD8" w:rsidP="0031303E">
            <w:pPr>
              <w:rPr>
                <w:bCs/>
              </w:rPr>
            </w:pPr>
            <w:r w:rsidRPr="00240250">
              <w:t>Carnegie Museum of Natural History</w:t>
            </w:r>
          </w:p>
        </w:tc>
      </w:tr>
      <w:tr w:rsidR="00520AD8" w:rsidTr="0031303E">
        <w:tc>
          <w:tcPr>
            <w:tcW w:w="2538" w:type="dxa"/>
          </w:tcPr>
          <w:p w:rsidR="00520AD8" w:rsidRPr="001D24F2" w:rsidRDefault="00520AD8" w:rsidP="0031303E">
            <w:pPr>
              <w:jc w:val="right"/>
              <w:rPr>
                <w:b/>
              </w:rPr>
            </w:pPr>
            <w:r w:rsidRPr="001D24F2">
              <w:rPr>
                <w:b/>
              </w:rPr>
              <w:t>Email</w:t>
            </w:r>
          </w:p>
        </w:tc>
        <w:tc>
          <w:tcPr>
            <w:tcW w:w="7902" w:type="dxa"/>
          </w:tcPr>
          <w:p w:rsidR="00520AD8" w:rsidRDefault="00AF16EA" w:rsidP="0031303E">
            <w:hyperlink r:id="rId139" w:history="1">
              <w:r w:rsidR="00520AD8" w:rsidRPr="00457447">
                <w:rPr>
                  <w:rStyle w:val="Hyperlink"/>
                  <w:bCs/>
                </w:rPr>
                <w:t>FetznerJ@CarnegieMNH.org</w:t>
              </w:r>
            </w:hyperlink>
          </w:p>
        </w:tc>
      </w:tr>
      <w:tr w:rsidR="00520AD8" w:rsidRPr="007723E9" w:rsidTr="0031303E">
        <w:tc>
          <w:tcPr>
            <w:tcW w:w="2538" w:type="dxa"/>
          </w:tcPr>
          <w:p w:rsidR="00520AD8" w:rsidRPr="001D24F2" w:rsidRDefault="00520AD8" w:rsidP="0031303E">
            <w:pPr>
              <w:jc w:val="right"/>
              <w:rPr>
                <w:b/>
              </w:rPr>
            </w:pPr>
            <w:r w:rsidRPr="001D24F2">
              <w:rPr>
                <w:b/>
              </w:rPr>
              <w:t>Address</w:t>
            </w:r>
          </w:p>
        </w:tc>
        <w:tc>
          <w:tcPr>
            <w:tcW w:w="7902" w:type="dxa"/>
          </w:tcPr>
          <w:p w:rsidR="00520AD8" w:rsidRPr="007723E9" w:rsidRDefault="00520AD8" w:rsidP="0031303E">
            <w:pPr>
              <w:rPr>
                <w:bCs/>
              </w:rPr>
            </w:pPr>
            <w:r w:rsidRPr="00240250">
              <w:t>4400 Forbes Avenue, Pittsburgh, PA 15213-4007</w:t>
            </w:r>
          </w:p>
        </w:tc>
      </w:tr>
      <w:tr w:rsidR="00520AD8" w:rsidRPr="0011453F" w:rsidTr="0031303E">
        <w:tc>
          <w:tcPr>
            <w:tcW w:w="2538" w:type="dxa"/>
          </w:tcPr>
          <w:p w:rsidR="00520AD8" w:rsidRPr="001D24F2" w:rsidRDefault="00520AD8" w:rsidP="0031303E">
            <w:pPr>
              <w:jc w:val="right"/>
              <w:rPr>
                <w:b/>
              </w:rPr>
            </w:pPr>
            <w:r w:rsidRPr="001D24F2">
              <w:rPr>
                <w:b/>
              </w:rPr>
              <w:t>Phone</w:t>
            </w:r>
          </w:p>
        </w:tc>
        <w:tc>
          <w:tcPr>
            <w:tcW w:w="7902" w:type="dxa"/>
          </w:tcPr>
          <w:p w:rsidR="00520AD8" w:rsidRPr="00520AD8" w:rsidRDefault="00520AD8" w:rsidP="00520AD8">
            <w:pPr>
              <w:rPr>
                <w:b/>
              </w:rPr>
            </w:pPr>
            <w:r w:rsidRPr="00240250">
              <w:t>412-622-3259</w:t>
            </w:r>
          </w:p>
        </w:tc>
      </w:tr>
      <w:tr w:rsidR="00520AD8" w:rsidRPr="0011453F" w:rsidTr="0031303E">
        <w:tc>
          <w:tcPr>
            <w:tcW w:w="2538" w:type="dxa"/>
          </w:tcPr>
          <w:p w:rsidR="00520AD8" w:rsidRPr="001D24F2" w:rsidRDefault="00520AD8" w:rsidP="0031303E">
            <w:pPr>
              <w:jc w:val="right"/>
              <w:rPr>
                <w:b/>
              </w:rPr>
            </w:pPr>
            <w:r w:rsidRPr="001D24F2">
              <w:rPr>
                <w:b/>
              </w:rPr>
              <w:t>Link</w:t>
            </w:r>
          </w:p>
        </w:tc>
        <w:tc>
          <w:tcPr>
            <w:tcW w:w="7902" w:type="dxa"/>
          </w:tcPr>
          <w:p w:rsidR="00520AD8" w:rsidRPr="00520AD8" w:rsidRDefault="00AF16EA" w:rsidP="0031303E">
            <w:hyperlink r:id="rId140" w:history="1">
              <w:r w:rsidR="00520AD8" w:rsidRPr="00F95A5D">
                <w:rPr>
                  <w:rFonts w:eastAsia="Times New Roman" w:cstheme="minorHAnsi"/>
                  <w:color w:val="0000FF"/>
                  <w:u w:val="single"/>
                </w:rPr>
                <w:t xml:space="preserve">http://iz.carnegiemnh.org/sgcninverts/default.asp </w:t>
              </w:r>
            </w:hyperlink>
            <w:r w:rsidR="00520AD8" w:rsidRPr="00653206">
              <w:rPr>
                <w:rFonts w:eastAsia="Times New Roman" w:cstheme="minorHAnsi"/>
                <w:b/>
              </w:rPr>
              <w:t xml:space="preserve"> </w:t>
            </w:r>
          </w:p>
        </w:tc>
      </w:tr>
      <w:tr w:rsidR="00520AD8" w:rsidRPr="00C654DC" w:rsidTr="0031303E">
        <w:tc>
          <w:tcPr>
            <w:tcW w:w="2538" w:type="dxa"/>
          </w:tcPr>
          <w:p w:rsidR="00520AD8" w:rsidRPr="001D24F2" w:rsidRDefault="00520AD8" w:rsidP="0031303E">
            <w:pPr>
              <w:jc w:val="right"/>
              <w:rPr>
                <w:b/>
              </w:rPr>
            </w:pPr>
            <w:r w:rsidRPr="001D24F2">
              <w:rPr>
                <w:b/>
              </w:rPr>
              <w:t>Citation</w:t>
            </w:r>
          </w:p>
        </w:tc>
        <w:tc>
          <w:tcPr>
            <w:tcW w:w="7902" w:type="dxa"/>
          </w:tcPr>
          <w:p w:rsidR="00520AD8" w:rsidRPr="00C654DC" w:rsidRDefault="00520AD8" w:rsidP="0031303E">
            <w:pPr>
              <w:pStyle w:val="NoSpacing"/>
              <w:rPr>
                <w:rFonts w:eastAsia="Times New Roman" w:cstheme="minorHAnsi"/>
              </w:rPr>
            </w:pPr>
            <w:r>
              <w:rPr>
                <w:rFonts w:eastAsia="Times New Roman" w:cstheme="minorHAnsi"/>
                <w:bCs/>
              </w:rPr>
              <w:t xml:space="preserve">Fetzner Jr. J.W. 2011. </w:t>
            </w:r>
            <w:r w:rsidRPr="00510001">
              <w:rPr>
                <w:rFonts w:eastAsia="Times New Roman" w:cstheme="minorHAnsi"/>
                <w:bCs/>
              </w:rPr>
              <w:t>SGCN Invertebrates: A data</w:t>
            </w:r>
            <w:r>
              <w:rPr>
                <w:rFonts w:eastAsia="Times New Roman" w:cstheme="minorHAnsi"/>
                <w:bCs/>
              </w:rPr>
              <w:t>base and associated website of </w:t>
            </w:r>
            <w:r w:rsidRPr="00510001">
              <w:rPr>
                <w:rFonts w:eastAsia="Times New Roman" w:cstheme="minorHAnsi"/>
                <w:bCs/>
              </w:rPr>
              <w:t>museum specimen occurrence records for invertebrate species of greatest conser</w:t>
            </w:r>
            <w:r>
              <w:rPr>
                <w:rFonts w:eastAsia="Times New Roman" w:cstheme="minorHAnsi"/>
                <w:bCs/>
              </w:rPr>
              <w:t xml:space="preserve">vation need in the northeastern </w:t>
            </w:r>
            <w:r w:rsidRPr="00510001">
              <w:rPr>
                <w:rFonts w:eastAsia="Times New Roman" w:cstheme="minorHAnsi"/>
                <w:bCs/>
              </w:rPr>
              <w:t>region</w:t>
            </w:r>
            <w:r>
              <w:rPr>
                <w:rFonts w:eastAsia="Times New Roman" w:cstheme="minorHAnsi"/>
                <w:bCs/>
              </w:rPr>
              <w:t xml:space="preserve">. </w:t>
            </w:r>
          </w:p>
        </w:tc>
      </w:tr>
    </w:tbl>
    <w:p w:rsidR="00520AD8" w:rsidRDefault="00520AD8" w:rsidP="00084119">
      <w:pPr>
        <w:spacing w:after="0" w:line="240" w:lineRule="auto"/>
        <w:rPr>
          <w:b/>
          <w:bCs/>
        </w:rPr>
      </w:pPr>
    </w:p>
    <w:p w:rsidR="00256BF3" w:rsidRPr="00B835E4" w:rsidRDefault="00256BF3" w:rsidP="00510001">
      <w:pPr>
        <w:spacing w:after="0" w:line="240" w:lineRule="auto"/>
        <w:rPr>
          <w:rFonts w:ascii="Calibri" w:eastAsia="Times New Roman" w:hAnsi="Calibri" w:cs="Times New Roman"/>
          <w:color w:val="0000FF"/>
          <w:sz w:val="26"/>
          <w:szCs w:val="26"/>
          <w:u w:val="single"/>
        </w:rPr>
      </w:pPr>
      <w:r w:rsidRPr="00B835E4">
        <w:rPr>
          <w:b/>
          <w:sz w:val="26"/>
          <w:szCs w:val="26"/>
        </w:rPr>
        <w:t>Summary</w:t>
      </w:r>
    </w:p>
    <w:p w:rsidR="00256BF3" w:rsidRDefault="004A5198" w:rsidP="00084119">
      <w:pPr>
        <w:spacing w:after="0" w:line="240" w:lineRule="auto"/>
      </w:pPr>
      <w:r>
        <w:t xml:space="preserve">This project produced a </w:t>
      </w:r>
      <w:r w:rsidR="00256BF3" w:rsidRPr="00A8778C">
        <w:rPr>
          <w:bCs/>
        </w:rPr>
        <w:t>web-accessible database</w:t>
      </w:r>
      <w:r>
        <w:t xml:space="preserve"> </w:t>
      </w:r>
      <w:r w:rsidR="00256BF3">
        <w:t>d</w:t>
      </w:r>
      <w:r w:rsidR="00A36DD1">
        <w:t>esigned for museum-specimen records</w:t>
      </w:r>
      <w:r w:rsidR="00F55EE9">
        <w:t>, allowing</w:t>
      </w:r>
      <w:r w:rsidR="00256BF3" w:rsidRPr="00240250">
        <w:t xml:space="preserve"> researchers or institutions to </w:t>
      </w:r>
      <w:r w:rsidR="00A36DD1">
        <w:t>in</w:t>
      </w:r>
      <w:r>
        <w:t>teract with invertebrate data</w:t>
      </w:r>
      <w:r w:rsidR="0072322E">
        <w:t xml:space="preserve">. </w:t>
      </w:r>
      <w:r w:rsidR="00A36DD1">
        <w:t>A suite of online</w:t>
      </w:r>
      <w:r w:rsidR="00F55EE9">
        <w:t>-</w:t>
      </w:r>
      <w:r w:rsidR="00A36DD1">
        <w:t xml:space="preserve"> tools provides access to the </w:t>
      </w:r>
      <w:r w:rsidR="00256BF3" w:rsidRPr="00240250">
        <w:t>database of occurrence records (spatial and temporal) to enhance conservation management o</w:t>
      </w:r>
      <w:r w:rsidR="00A36DD1">
        <w:t>f invertebrate SGCN in the Northeast</w:t>
      </w:r>
      <w:r w:rsidR="00256BF3" w:rsidRPr="00240250">
        <w:t>. The data to be exploited are derived from authoritatively determined specimen</w:t>
      </w:r>
      <w:r w:rsidR="00A36DD1">
        <w:t xml:space="preserve">s in institutional collections </w:t>
      </w:r>
      <w:r w:rsidR="00256BF3" w:rsidRPr="00240250">
        <w:t xml:space="preserve">and </w:t>
      </w:r>
      <w:r w:rsidR="00F55EE9">
        <w:t xml:space="preserve">from </w:t>
      </w:r>
      <w:r w:rsidR="00256BF3" w:rsidRPr="00240250">
        <w:t>a wide range of other information not doc</w:t>
      </w:r>
      <w:r w:rsidR="00256BF3">
        <w:t>umented directly by specimens</w:t>
      </w:r>
      <w:r w:rsidR="0072322E">
        <w:t xml:space="preserve">. </w:t>
      </w:r>
      <w:r w:rsidR="00256BF3" w:rsidRPr="00240250">
        <w:t>The tools allow the scientific community to add, edit</w:t>
      </w:r>
      <w:r w:rsidR="00F42BE0">
        <w:t>,</w:t>
      </w:r>
      <w:r w:rsidR="00256BF3" w:rsidRPr="00240250">
        <w:t xml:space="preserve"> and download species-specific data records in a secure manner for the purpose of generating distribution maps, phenological plots, and conservation manageme</w:t>
      </w:r>
      <w:r w:rsidR="00A36DD1">
        <w:t>nt plans</w:t>
      </w:r>
      <w:r w:rsidR="0072322E">
        <w:t xml:space="preserve">. </w:t>
      </w:r>
    </w:p>
    <w:p w:rsidR="001558EF" w:rsidRPr="005C29EA" w:rsidRDefault="001558EF" w:rsidP="00084119">
      <w:pPr>
        <w:spacing w:after="0" w:line="240" w:lineRule="auto"/>
        <w:rPr>
          <w:sz w:val="18"/>
          <w:szCs w:val="18"/>
        </w:rPr>
      </w:pPr>
    </w:p>
    <w:p w:rsidR="001558EF" w:rsidRPr="00D36953" w:rsidRDefault="001558EF" w:rsidP="00084119">
      <w:pPr>
        <w:spacing w:after="0" w:line="240" w:lineRule="auto"/>
        <w:rPr>
          <w:rStyle w:val="Heading3Char"/>
        </w:rPr>
      </w:pPr>
      <w:r w:rsidRPr="00AA0CA8">
        <w:rPr>
          <w:b/>
          <w:sz w:val="26"/>
          <w:szCs w:val="26"/>
        </w:rPr>
        <w:t>RCN Topic</w:t>
      </w:r>
      <w:r w:rsidR="00F1412E" w:rsidRPr="00AA0CA8">
        <w:rPr>
          <w:b/>
          <w:sz w:val="26"/>
          <w:szCs w:val="26"/>
        </w:rPr>
        <w:t>:</w:t>
      </w:r>
      <w:r w:rsidR="00F1412E">
        <w:rPr>
          <w:b/>
        </w:rPr>
        <w:t xml:space="preserve"> </w:t>
      </w:r>
      <w:hyperlink w:anchor="invert_db" w:history="1">
        <w:r w:rsidRPr="00D36953">
          <w:rPr>
            <w:rStyle w:val="Heading3Char"/>
          </w:rPr>
          <w:t>Invertebrate Online Database</w:t>
        </w:r>
      </w:hyperlink>
    </w:p>
    <w:p w:rsidR="00256BF3" w:rsidRPr="005C29EA" w:rsidRDefault="00256BF3" w:rsidP="00084119">
      <w:pPr>
        <w:spacing w:after="0" w:line="240" w:lineRule="auto"/>
        <w:rPr>
          <w:b/>
          <w:color w:val="000000"/>
          <w:sz w:val="18"/>
          <w:szCs w:val="18"/>
        </w:rPr>
      </w:pPr>
    </w:p>
    <w:p w:rsidR="00256BF3" w:rsidRPr="00CD4754" w:rsidRDefault="00256BF3" w:rsidP="00084119">
      <w:pPr>
        <w:spacing w:after="0" w:line="240" w:lineRule="auto"/>
      </w:pPr>
      <w:r w:rsidRPr="00AA0CA8">
        <w:rPr>
          <w:b/>
          <w:color w:val="000000"/>
          <w:sz w:val="26"/>
          <w:szCs w:val="26"/>
        </w:rPr>
        <w:t>Related Projects</w:t>
      </w:r>
      <w:r w:rsidR="00F1412E" w:rsidRPr="00AA0CA8">
        <w:rPr>
          <w:b/>
          <w:color w:val="000000"/>
          <w:sz w:val="26"/>
          <w:szCs w:val="26"/>
        </w:rPr>
        <w:t>:</w:t>
      </w:r>
      <w:r w:rsidR="00F1412E">
        <w:rPr>
          <w:b/>
          <w:color w:val="000000"/>
        </w:rPr>
        <w:t xml:space="preserve"> </w:t>
      </w:r>
      <w:hyperlink w:anchor="rcn2011_03" w:history="1">
        <w:r w:rsidRPr="00CD4754">
          <w:t>Conservation Assessment of Odonata (Dragonflies and Damselflies) in the Northeastern Region (</w:t>
        </w:r>
        <w:r w:rsidR="00CA65A8" w:rsidRPr="00CD4754">
          <w:rPr>
            <w:rStyle w:val="Heading3Char"/>
          </w:rPr>
          <w:t>RCN</w:t>
        </w:r>
        <w:r w:rsidRPr="00CD4754">
          <w:rPr>
            <w:rStyle w:val="Heading3Char"/>
          </w:rPr>
          <w:t>2011-03</w:t>
        </w:r>
        <w:r w:rsidRPr="00CD4754">
          <w:t>)</w:t>
        </w:r>
      </w:hyperlink>
    </w:p>
    <w:p w:rsidR="005C29EA" w:rsidRPr="005C29EA" w:rsidRDefault="005C29EA" w:rsidP="00084119">
      <w:pPr>
        <w:spacing w:after="0" w:line="240" w:lineRule="auto"/>
        <w:rPr>
          <w:color w:val="000000"/>
          <w:sz w:val="18"/>
          <w:szCs w:val="18"/>
        </w:rPr>
      </w:pPr>
    </w:p>
    <w:p w:rsidR="00256BF3" w:rsidRPr="00DB0FE1" w:rsidRDefault="00256BF3" w:rsidP="00084119">
      <w:pPr>
        <w:spacing w:after="0" w:line="240" w:lineRule="auto"/>
        <w:rPr>
          <w:b/>
          <w:sz w:val="28"/>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256BF3" w:rsidRPr="005C29EA" w:rsidRDefault="00256BF3" w:rsidP="00084119">
      <w:pPr>
        <w:spacing w:after="0" w:line="240" w:lineRule="auto"/>
        <w:rPr>
          <w:sz w:val="18"/>
          <w:szCs w:val="18"/>
          <w:lang w:val="sv-SE"/>
        </w:rPr>
      </w:pPr>
    </w:p>
    <w:p w:rsidR="00256BF3" w:rsidRPr="00F42BE0" w:rsidRDefault="00256BF3" w:rsidP="00084119">
      <w:pPr>
        <w:spacing w:after="0" w:line="240" w:lineRule="auto"/>
        <w:rPr>
          <w:b/>
          <w:sz w:val="28"/>
          <w:szCs w:val="28"/>
        </w:rPr>
      </w:pPr>
      <w:r w:rsidRPr="00C3338F">
        <w:rPr>
          <w:b/>
          <w:sz w:val="26"/>
          <w:szCs w:val="26"/>
        </w:rPr>
        <w:t>Species- SWAP Element 1</w:t>
      </w:r>
      <w:r w:rsidR="00F42BE0">
        <w:rPr>
          <w:b/>
          <w:sz w:val="28"/>
          <w:szCs w:val="28"/>
        </w:rPr>
        <w:t>-</w:t>
      </w:r>
      <w:r w:rsidR="00C92002">
        <w:t>Invertebrate SGCN</w:t>
      </w:r>
    </w:p>
    <w:p w:rsidR="00256BF3" w:rsidRPr="005C29EA" w:rsidRDefault="00256BF3" w:rsidP="00084119">
      <w:pPr>
        <w:spacing w:after="0" w:line="240" w:lineRule="auto"/>
        <w:rPr>
          <w:sz w:val="18"/>
          <w:szCs w:val="18"/>
        </w:rPr>
      </w:pPr>
    </w:p>
    <w:p w:rsidR="00256BF3" w:rsidRPr="00F42BE0" w:rsidRDefault="00256BF3" w:rsidP="00084119">
      <w:pPr>
        <w:spacing w:after="0" w:line="240" w:lineRule="auto"/>
        <w:rPr>
          <w:b/>
          <w:sz w:val="28"/>
          <w:szCs w:val="28"/>
        </w:rPr>
      </w:pPr>
      <w:r w:rsidRPr="00C3338F">
        <w:rPr>
          <w:b/>
          <w:sz w:val="26"/>
          <w:szCs w:val="26"/>
        </w:rPr>
        <w:t>Habitats- SWAP Element 2</w:t>
      </w:r>
      <w:r w:rsidR="00F42BE0">
        <w:rPr>
          <w:b/>
          <w:sz w:val="28"/>
          <w:szCs w:val="28"/>
        </w:rPr>
        <w:t>-</w:t>
      </w:r>
      <w:r w:rsidRPr="00240250">
        <w:t>All</w:t>
      </w:r>
    </w:p>
    <w:p w:rsidR="00256BF3" w:rsidRPr="005C29EA" w:rsidRDefault="00256BF3" w:rsidP="00084119">
      <w:pPr>
        <w:spacing w:after="0" w:line="240" w:lineRule="auto"/>
        <w:rPr>
          <w:sz w:val="18"/>
          <w:szCs w:val="18"/>
        </w:rPr>
      </w:pPr>
    </w:p>
    <w:p w:rsidR="00256BF3" w:rsidRPr="00F42BE0" w:rsidRDefault="00256BF3" w:rsidP="00084119">
      <w:pPr>
        <w:spacing w:after="0" w:line="240" w:lineRule="auto"/>
        <w:rPr>
          <w:b/>
          <w:sz w:val="28"/>
          <w:szCs w:val="28"/>
        </w:rPr>
      </w:pPr>
      <w:r w:rsidRPr="00C3338F">
        <w:rPr>
          <w:b/>
          <w:sz w:val="26"/>
          <w:szCs w:val="26"/>
        </w:rPr>
        <w:t>Threats- SWAP Element 3</w:t>
      </w:r>
      <w:r w:rsidR="00F42BE0">
        <w:rPr>
          <w:b/>
          <w:sz w:val="28"/>
          <w:szCs w:val="28"/>
        </w:rPr>
        <w:t>-</w:t>
      </w:r>
      <w:r>
        <w:t>None</w:t>
      </w:r>
    </w:p>
    <w:p w:rsidR="00256BF3" w:rsidRPr="005C29EA" w:rsidRDefault="00256BF3" w:rsidP="00084119">
      <w:pPr>
        <w:spacing w:after="0" w:line="240" w:lineRule="auto"/>
        <w:rPr>
          <w:sz w:val="18"/>
          <w:szCs w:val="18"/>
        </w:rPr>
      </w:pPr>
    </w:p>
    <w:p w:rsidR="00256BF3" w:rsidRPr="00F42BE0" w:rsidRDefault="00256BF3" w:rsidP="00084119">
      <w:pPr>
        <w:spacing w:after="0" w:line="240" w:lineRule="auto"/>
        <w:rPr>
          <w:b/>
          <w:sz w:val="28"/>
          <w:szCs w:val="28"/>
        </w:rPr>
      </w:pPr>
      <w:r w:rsidRPr="00C3338F">
        <w:rPr>
          <w:b/>
          <w:sz w:val="26"/>
          <w:szCs w:val="26"/>
        </w:rPr>
        <w:t>Actions-SWAP Element 4</w:t>
      </w:r>
      <w:r w:rsidR="00F42BE0" w:rsidRPr="00C3338F">
        <w:rPr>
          <w:b/>
          <w:sz w:val="26"/>
          <w:szCs w:val="26"/>
        </w:rPr>
        <w:t>-</w:t>
      </w:r>
      <w:r>
        <w:t>None</w:t>
      </w:r>
    </w:p>
    <w:p w:rsidR="00256BF3" w:rsidRPr="005C29EA" w:rsidRDefault="00256BF3" w:rsidP="00084119">
      <w:pPr>
        <w:spacing w:after="0" w:line="240" w:lineRule="auto"/>
        <w:rPr>
          <w:sz w:val="18"/>
          <w:szCs w:val="18"/>
        </w:rPr>
      </w:pPr>
    </w:p>
    <w:p w:rsidR="00256BF3" w:rsidRPr="00F42BE0" w:rsidRDefault="00256BF3" w:rsidP="00084119">
      <w:pPr>
        <w:spacing w:after="0" w:line="240" w:lineRule="auto"/>
        <w:rPr>
          <w:b/>
          <w:sz w:val="28"/>
          <w:szCs w:val="28"/>
        </w:rPr>
      </w:pPr>
      <w:r w:rsidRPr="00C3338F">
        <w:rPr>
          <w:b/>
          <w:sz w:val="26"/>
          <w:szCs w:val="26"/>
        </w:rPr>
        <w:t>Monitoring-SWAP Element 5</w:t>
      </w:r>
      <w:r w:rsidR="00F42BE0">
        <w:rPr>
          <w:b/>
          <w:sz w:val="28"/>
          <w:szCs w:val="28"/>
        </w:rPr>
        <w:t>-</w:t>
      </w:r>
      <w:r>
        <w:t>None</w:t>
      </w:r>
    </w:p>
    <w:p w:rsidR="00256BF3" w:rsidRPr="005C29EA" w:rsidRDefault="00256BF3" w:rsidP="00084119">
      <w:pPr>
        <w:spacing w:after="0" w:line="240" w:lineRule="auto"/>
        <w:rPr>
          <w:sz w:val="18"/>
          <w:szCs w:val="18"/>
        </w:rPr>
      </w:pPr>
    </w:p>
    <w:p w:rsidR="00256BF3" w:rsidRPr="00F42BE0" w:rsidRDefault="00256BF3" w:rsidP="00084119">
      <w:pPr>
        <w:spacing w:after="0" w:line="240" w:lineRule="auto"/>
        <w:rPr>
          <w:b/>
          <w:sz w:val="28"/>
          <w:szCs w:val="28"/>
        </w:rPr>
      </w:pPr>
      <w:r w:rsidRPr="00C3338F">
        <w:rPr>
          <w:b/>
          <w:sz w:val="26"/>
          <w:szCs w:val="26"/>
        </w:rPr>
        <w:t>Regional Review and Coordination (Elements 6-8)</w:t>
      </w:r>
      <w:r w:rsidR="00F42BE0" w:rsidRPr="00C3338F">
        <w:rPr>
          <w:b/>
          <w:sz w:val="26"/>
          <w:szCs w:val="26"/>
        </w:rPr>
        <w:t>-</w:t>
      </w:r>
      <w:r>
        <w:t>None</w:t>
      </w:r>
    </w:p>
    <w:p w:rsidR="00256BF3" w:rsidRPr="005C29EA" w:rsidRDefault="00256BF3" w:rsidP="00084119">
      <w:pPr>
        <w:spacing w:after="0" w:line="240" w:lineRule="auto"/>
        <w:rPr>
          <w:sz w:val="18"/>
          <w:szCs w:val="18"/>
        </w:rPr>
      </w:pPr>
    </w:p>
    <w:p w:rsidR="001736EF" w:rsidRDefault="001736EF" w:rsidP="00084119">
      <w:pPr>
        <w:spacing w:after="0" w:line="240" w:lineRule="auto"/>
        <w:rPr>
          <w:b/>
          <w:sz w:val="26"/>
          <w:szCs w:val="26"/>
        </w:rPr>
      </w:pPr>
    </w:p>
    <w:p w:rsidR="004A4FC0" w:rsidRPr="001056AD" w:rsidRDefault="00256BF3" w:rsidP="00084119">
      <w:pPr>
        <w:spacing w:after="0" w:line="240" w:lineRule="auto"/>
        <w:rPr>
          <w:b/>
          <w:sz w:val="26"/>
          <w:szCs w:val="26"/>
        </w:rPr>
      </w:pPr>
      <w:r w:rsidRPr="00C3338F">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B404BD" w:rsidRPr="00AE2EE0" w:rsidTr="00DC396D">
        <w:tc>
          <w:tcPr>
            <w:tcW w:w="2088" w:type="dxa"/>
            <w:shd w:val="clear" w:color="auto" w:fill="B8CCE4" w:themeFill="accent1" w:themeFillTint="66"/>
          </w:tcPr>
          <w:p w:rsidR="00B404BD" w:rsidRPr="00AE2EE0" w:rsidRDefault="00B404BD" w:rsidP="00DC396D">
            <w:pPr>
              <w:rPr>
                <w:b/>
              </w:rPr>
            </w:pPr>
            <w:r w:rsidRPr="00AE2EE0">
              <w:rPr>
                <w:b/>
              </w:rPr>
              <w:t>Tool</w:t>
            </w:r>
          </w:p>
        </w:tc>
        <w:tc>
          <w:tcPr>
            <w:tcW w:w="3600" w:type="dxa"/>
            <w:shd w:val="clear" w:color="auto" w:fill="B8CCE4" w:themeFill="accent1" w:themeFillTint="66"/>
          </w:tcPr>
          <w:p w:rsidR="00B404BD" w:rsidRPr="00AE2EE0" w:rsidRDefault="00B404BD" w:rsidP="00DC396D">
            <w:pPr>
              <w:rPr>
                <w:b/>
              </w:rPr>
            </w:pPr>
            <w:r w:rsidRPr="00AE2EE0">
              <w:rPr>
                <w:b/>
              </w:rPr>
              <w:t>Description</w:t>
            </w:r>
          </w:p>
        </w:tc>
        <w:tc>
          <w:tcPr>
            <w:tcW w:w="1530" w:type="dxa"/>
            <w:shd w:val="clear" w:color="auto" w:fill="B8CCE4" w:themeFill="accent1" w:themeFillTint="66"/>
          </w:tcPr>
          <w:p w:rsidR="00B404BD" w:rsidRPr="00AE2EE0" w:rsidRDefault="00B404BD" w:rsidP="00DC396D">
            <w:pPr>
              <w:rPr>
                <w:b/>
              </w:rPr>
            </w:pPr>
            <w:r w:rsidRPr="00AE2EE0">
              <w:rPr>
                <w:b/>
              </w:rPr>
              <w:t>File Type</w:t>
            </w:r>
          </w:p>
        </w:tc>
        <w:tc>
          <w:tcPr>
            <w:tcW w:w="1710" w:type="dxa"/>
            <w:shd w:val="clear" w:color="auto" w:fill="B8CCE4" w:themeFill="accent1" w:themeFillTint="66"/>
          </w:tcPr>
          <w:p w:rsidR="00B404BD" w:rsidRPr="00AE2EE0" w:rsidRDefault="00B404BD" w:rsidP="00DC396D">
            <w:pPr>
              <w:rPr>
                <w:b/>
              </w:rPr>
            </w:pPr>
            <w:r w:rsidRPr="00AE2EE0">
              <w:rPr>
                <w:b/>
              </w:rPr>
              <w:t>Potential Uses</w:t>
            </w:r>
          </w:p>
        </w:tc>
        <w:tc>
          <w:tcPr>
            <w:tcW w:w="1512" w:type="dxa"/>
            <w:shd w:val="clear" w:color="auto" w:fill="B8CCE4" w:themeFill="accent1" w:themeFillTint="66"/>
          </w:tcPr>
          <w:p w:rsidR="00B404BD" w:rsidRPr="00AE2EE0" w:rsidRDefault="00B404BD" w:rsidP="00DC396D">
            <w:pPr>
              <w:rPr>
                <w:b/>
              </w:rPr>
            </w:pPr>
            <w:r w:rsidRPr="00AE2EE0">
              <w:rPr>
                <w:b/>
              </w:rPr>
              <w:t>Primary Users</w:t>
            </w:r>
          </w:p>
        </w:tc>
      </w:tr>
      <w:tr w:rsidR="00B404BD" w:rsidTr="00DC396D">
        <w:tc>
          <w:tcPr>
            <w:tcW w:w="2088" w:type="dxa"/>
          </w:tcPr>
          <w:p w:rsidR="00B404BD" w:rsidRPr="00AE2EE0" w:rsidRDefault="00B404BD" w:rsidP="00DC396D">
            <w:r w:rsidRPr="00F42BE0">
              <w:rPr>
                <w:rFonts w:eastAsia="Times New Roman" w:cs="Times New Roman"/>
                <w:color w:val="000000"/>
              </w:rPr>
              <w:t>The Northeast Regional Museum Specimen Database</w:t>
            </w:r>
          </w:p>
        </w:tc>
        <w:tc>
          <w:tcPr>
            <w:tcW w:w="3600" w:type="dxa"/>
          </w:tcPr>
          <w:p w:rsidR="00B404BD" w:rsidRPr="00B404BD" w:rsidRDefault="00B404BD" w:rsidP="00DC396D">
            <w:pPr>
              <w:rPr>
                <w:rFonts w:eastAsia="Times New Roman" w:cs="Times New Roman"/>
                <w:color w:val="000000"/>
              </w:rPr>
            </w:pPr>
            <w:r w:rsidRPr="00F42BE0">
              <w:rPr>
                <w:rFonts w:eastAsia="Times New Roman" w:cs="Times New Roman"/>
                <w:color w:val="000000"/>
              </w:rPr>
              <w:t>This website is a museum specimen database for invertebrate wildlife in the Northeast</w:t>
            </w:r>
            <w:r>
              <w:rPr>
                <w:rFonts w:eastAsia="Times New Roman" w:cs="Times New Roman"/>
                <w:color w:val="000000"/>
              </w:rPr>
              <w:t xml:space="preserve">. </w:t>
            </w:r>
            <w:r w:rsidRPr="00F42BE0">
              <w:rPr>
                <w:rFonts w:eastAsia="Times New Roman" w:cs="Times New Roman"/>
                <w:color w:val="000000"/>
              </w:rPr>
              <w:t>It has a suite of tools for adding, editing and downloading records</w:t>
            </w:r>
            <w:r>
              <w:rPr>
                <w:rFonts w:eastAsia="Times New Roman" w:cs="Times New Roman"/>
                <w:color w:val="000000"/>
              </w:rPr>
              <w:t xml:space="preserve">. </w:t>
            </w:r>
            <w:r w:rsidRPr="00F42BE0">
              <w:rPr>
                <w:rFonts w:eastAsia="Times New Roman" w:cs="Times New Roman"/>
                <w:color w:val="000000"/>
              </w:rPr>
              <w:t>This information can be used for distribution maps, status assessments and conservation planning</w:t>
            </w:r>
            <w:r>
              <w:rPr>
                <w:rFonts w:eastAsia="Times New Roman" w:cs="Times New Roman"/>
                <w:color w:val="000000"/>
              </w:rPr>
              <w:t xml:space="preserve">. </w:t>
            </w:r>
          </w:p>
        </w:tc>
        <w:tc>
          <w:tcPr>
            <w:tcW w:w="1530" w:type="dxa"/>
          </w:tcPr>
          <w:p w:rsidR="00B404BD" w:rsidRPr="00C44111" w:rsidRDefault="00B404BD" w:rsidP="00DC396D">
            <w:r>
              <w:rPr>
                <w:rFonts w:eastAsia="Times New Roman" w:cs="Times New Roman"/>
                <w:color w:val="000000"/>
              </w:rPr>
              <w:t>W</w:t>
            </w:r>
            <w:r w:rsidRPr="00F42BE0">
              <w:rPr>
                <w:rFonts w:eastAsia="Times New Roman" w:cs="Times New Roman"/>
                <w:color w:val="000000"/>
              </w:rPr>
              <w:t>ebsite</w:t>
            </w:r>
          </w:p>
        </w:tc>
        <w:tc>
          <w:tcPr>
            <w:tcW w:w="1710" w:type="dxa"/>
          </w:tcPr>
          <w:p w:rsidR="00B404BD" w:rsidRPr="00C44111" w:rsidRDefault="00B404BD" w:rsidP="00B404BD">
            <w:r>
              <w:rPr>
                <w:color w:val="000000"/>
              </w:rPr>
              <w:t>Species Status Assessment, Species Distribution</w:t>
            </w:r>
          </w:p>
        </w:tc>
        <w:tc>
          <w:tcPr>
            <w:tcW w:w="1512" w:type="dxa"/>
          </w:tcPr>
          <w:p w:rsidR="00B404BD" w:rsidRPr="00C44111" w:rsidRDefault="00B404BD" w:rsidP="00DC396D">
            <w:r>
              <w:t>Biologists, Data/GIS Managers</w:t>
            </w:r>
          </w:p>
        </w:tc>
      </w:tr>
    </w:tbl>
    <w:p w:rsidR="00B404BD" w:rsidRDefault="00B404BD" w:rsidP="00084119">
      <w:pPr>
        <w:spacing w:after="0" w:line="240" w:lineRule="auto"/>
        <w:rPr>
          <w:rFonts w:eastAsia="Times New Roman" w:cs="Times New Roman"/>
          <w:b/>
          <w:color w:val="000000"/>
          <w:u w:val="single"/>
        </w:rPr>
      </w:pPr>
    </w:p>
    <w:p w:rsidR="004A4FC0" w:rsidRDefault="004A4FC0">
      <w:pPr>
        <w:rPr>
          <w:rFonts w:eastAsia="Times New Roman" w:cs="Times New Roman"/>
          <w:b/>
          <w:color w:val="000000"/>
          <w:u w:val="single"/>
        </w:rPr>
      </w:pPr>
      <w:r>
        <w:rPr>
          <w:rFonts w:eastAsia="Times New Roman" w:cs="Times New Roman"/>
          <w:b/>
          <w:color w:val="000000"/>
          <w:u w:val="single"/>
        </w:rPr>
        <w:br w:type="page"/>
      </w:r>
    </w:p>
    <w:p w:rsidR="001056AD" w:rsidRDefault="007302F7" w:rsidP="00CA65A8">
      <w:pPr>
        <w:pStyle w:val="Heading1"/>
        <w:spacing w:line="240" w:lineRule="auto"/>
        <w:jc w:val="center"/>
        <w:rPr>
          <w:bCs w:val="0"/>
        </w:rPr>
      </w:pPr>
      <w:bookmarkStart w:id="103" w:name="_Toc386140583"/>
      <w:bookmarkStart w:id="104" w:name="con_strat"/>
      <w:r w:rsidRPr="00457181">
        <w:rPr>
          <w:bCs w:val="0"/>
        </w:rPr>
        <w:t>Design and Implement Conservation Strategies for NE Species of</w:t>
      </w:r>
      <w:bookmarkEnd w:id="103"/>
      <w:r w:rsidRPr="00457181">
        <w:rPr>
          <w:bCs w:val="0"/>
        </w:rPr>
        <w:t xml:space="preserve"> </w:t>
      </w:r>
    </w:p>
    <w:p w:rsidR="007302F7" w:rsidRDefault="007302F7" w:rsidP="00CA65A8">
      <w:pPr>
        <w:pStyle w:val="Heading1"/>
        <w:spacing w:line="240" w:lineRule="auto"/>
        <w:jc w:val="center"/>
        <w:rPr>
          <w:bCs w:val="0"/>
        </w:rPr>
      </w:pPr>
      <w:bookmarkStart w:id="105" w:name="_Toc386140584"/>
      <w:r w:rsidRPr="00457181">
        <w:rPr>
          <w:bCs w:val="0"/>
        </w:rPr>
        <w:t>Greatest Conservation Need</w:t>
      </w:r>
      <w:bookmarkEnd w:id="105"/>
    </w:p>
    <w:p w:rsidR="00CA65A8" w:rsidRPr="00CA65A8" w:rsidRDefault="00CA65A8" w:rsidP="00CA65A8">
      <w:pPr>
        <w:spacing w:after="0"/>
      </w:pPr>
    </w:p>
    <w:p w:rsidR="00AC4391" w:rsidRPr="0053012C" w:rsidRDefault="007302F7" w:rsidP="001E68B7">
      <w:pPr>
        <w:pStyle w:val="Heading2"/>
        <w:spacing w:before="0"/>
        <w:ind w:left="1710" w:hanging="1710"/>
        <w:rPr>
          <w:sz w:val="26"/>
        </w:rPr>
      </w:pPr>
      <w:bookmarkStart w:id="106" w:name="_Toc386140585"/>
      <w:bookmarkStart w:id="107" w:name="rcn2011_01"/>
      <w:bookmarkEnd w:id="104"/>
      <w:r w:rsidRPr="0053012C">
        <w:rPr>
          <w:sz w:val="26"/>
        </w:rPr>
        <w:t xml:space="preserve">RCN2011-01: </w:t>
      </w:r>
      <w:r w:rsidR="00AC4391" w:rsidRPr="0053012C">
        <w:rPr>
          <w:sz w:val="26"/>
        </w:rPr>
        <w:t>Support for Status Assessment and Conservation Action Plan for the</w:t>
      </w:r>
      <w:r w:rsidR="001E68B7">
        <w:rPr>
          <w:sz w:val="26"/>
        </w:rPr>
        <w:t xml:space="preserve"> </w:t>
      </w:r>
      <w:r w:rsidR="00AC4391" w:rsidRPr="0053012C">
        <w:rPr>
          <w:sz w:val="26"/>
        </w:rPr>
        <w:t>Eastern Black Rail across the Northeast Region</w:t>
      </w:r>
      <w:bookmarkEnd w:id="106"/>
    </w:p>
    <w:bookmarkEnd w:id="107"/>
    <w:p w:rsidR="00AC4391" w:rsidRPr="0053012C" w:rsidRDefault="00AC4391" w:rsidP="00084119">
      <w:pPr>
        <w:spacing w:after="0" w:line="240" w:lineRule="auto"/>
      </w:pPr>
    </w:p>
    <w:tbl>
      <w:tblPr>
        <w:tblW w:w="0" w:type="auto"/>
        <w:tblLayout w:type="fixed"/>
        <w:tblLook w:val="04A0" w:firstRow="1" w:lastRow="0" w:firstColumn="1" w:lastColumn="0" w:noHBand="0" w:noVBand="1"/>
      </w:tblPr>
      <w:tblGrid>
        <w:gridCol w:w="2538"/>
        <w:gridCol w:w="7902"/>
      </w:tblGrid>
      <w:tr w:rsidR="005A2F45" w:rsidRPr="00520AD8" w:rsidTr="0031303E">
        <w:tc>
          <w:tcPr>
            <w:tcW w:w="2538" w:type="dxa"/>
          </w:tcPr>
          <w:p w:rsidR="005A2F45" w:rsidRPr="001D24F2" w:rsidRDefault="005A2F45" w:rsidP="0031303E">
            <w:pPr>
              <w:jc w:val="right"/>
              <w:rPr>
                <w:b/>
              </w:rPr>
            </w:pPr>
            <w:r>
              <w:rPr>
                <w:b/>
              </w:rPr>
              <w:t>Status</w:t>
            </w:r>
          </w:p>
        </w:tc>
        <w:tc>
          <w:tcPr>
            <w:tcW w:w="7902" w:type="dxa"/>
          </w:tcPr>
          <w:p w:rsidR="005A2F45" w:rsidRPr="00520AD8" w:rsidRDefault="00017240" w:rsidP="0031303E">
            <w:r>
              <w:t>Final Report expected March 1</w:t>
            </w:r>
          </w:p>
        </w:tc>
      </w:tr>
      <w:tr w:rsidR="005A2F45" w:rsidRPr="00520AD8" w:rsidTr="0031303E">
        <w:tc>
          <w:tcPr>
            <w:tcW w:w="2538" w:type="dxa"/>
          </w:tcPr>
          <w:p w:rsidR="005A2F45" w:rsidRPr="001D24F2" w:rsidRDefault="005A2F45" w:rsidP="0031303E">
            <w:pPr>
              <w:jc w:val="right"/>
              <w:rPr>
                <w:b/>
              </w:rPr>
            </w:pPr>
            <w:r w:rsidRPr="001D24F2">
              <w:rPr>
                <w:b/>
              </w:rPr>
              <w:t>Principal Investigator</w:t>
            </w:r>
          </w:p>
        </w:tc>
        <w:tc>
          <w:tcPr>
            <w:tcW w:w="7902" w:type="dxa"/>
          </w:tcPr>
          <w:p w:rsidR="005A2F45" w:rsidRPr="00520AD8" w:rsidRDefault="005A2F45" w:rsidP="0031303E">
            <w:pPr>
              <w:rPr>
                <w:b/>
              </w:rPr>
            </w:pPr>
            <w:r w:rsidRPr="00AC4391">
              <w:rPr>
                <w:bCs/>
              </w:rPr>
              <w:t>Michael D. Wilson</w:t>
            </w:r>
          </w:p>
        </w:tc>
      </w:tr>
      <w:tr w:rsidR="005A2F45" w:rsidRPr="00321FBC" w:rsidTr="0031303E">
        <w:tc>
          <w:tcPr>
            <w:tcW w:w="2538" w:type="dxa"/>
          </w:tcPr>
          <w:p w:rsidR="005A2F45" w:rsidRPr="001D24F2" w:rsidRDefault="005A2F45" w:rsidP="0031303E">
            <w:pPr>
              <w:jc w:val="right"/>
              <w:rPr>
                <w:b/>
              </w:rPr>
            </w:pPr>
            <w:r w:rsidRPr="001D24F2">
              <w:rPr>
                <w:b/>
              </w:rPr>
              <w:t>Organization</w:t>
            </w:r>
          </w:p>
        </w:tc>
        <w:tc>
          <w:tcPr>
            <w:tcW w:w="7902" w:type="dxa"/>
          </w:tcPr>
          <w:p w:rsidR="005A2F45" w:rsidRPr="00321FBC" w:rsidRDefault="005A2F45" w:rsidP="0031303E">
            <w:pPr>
              <w:rPr>
                <w:bCs/>
              </w:rPr>
            </w:pPr>
            <w:r w:rsidRPr="00AC4391">
              <w:rPr>
                <w:bCs/>
              </w:rPr>
              <w:t>Center for Conservation Biology, College of William and Mary &amp; Virginia Commonwealth University</w:t>
            </w:r>
          </w:p>
        </w:tc>
      </w:tr>
      <w:tr w:rsidR="005A2F45" w:rsidTr="0031303E">
        <w:tc>
          <w:tcPr>
            <w:tcW w:w="2538" w:type="dxa"/>
          </w:tcPr>
          <w:p w:rsidR="005A2F45" w:rsidRPr="001D24F2" w:rsidRDefault="005A2F45" w:rsidP="0031303E">
            <w:pPr>
              <w:jc w:val="right"/>
              <w:rPr>
                <w:b/>
              </w:rPr>
            </w:pPr>
            <w:r w:rsidRPr="001D24F2">
              <w:rPr>
                <w:b/>
              </w:rPr>
              <w:t>Email</w:t>
            </w:r>
          </w:p>
        </w:tc>
        <w:tc>
          <w:tcPr>
            <w:tcW w:w="7902" w:type="dxa"/>
          </w:tcPr>
          <w:p w:rsidR="005A2F45" w:rsidRDefault="00AF16EA" w:rsidP="0031303E">
            <w:hyperlink r:id="rId141" w:history="1">
              <w:r w:rsidR="005A2F45" w:rsidRPr="00AC4391">
                <w:rPr>
                  <w:rStyle w:val="Hyperlink"/>
                  <w:bCs/>
                </w:rPr>
                <w:t>mdwils@uvm.edu</w:t>
              </w:r>
            </w:hyperlink>
          </w:p>
        </w:tc>
      </w:tr>
      <w:tr w:rsidR="005A2F45" w:rsidRPr="007723E9" w:rsidTr="0031303E">
        <w:tc>
          <w:tcPr>
            <w:tcW w:w="2538" w:type="dxa"/>
          </w:tcPr>
          <w:p w:rsidR="005A2F45" w:rsidRPr="001D24F2" w:rsidRDefault="005A2F45" w:rsidP="0031303E">
            <w:pPr>
              <w:jc w:val="right"/>
              <w:rPr>
                <w:b/>
              </w:rPr>
            </w:pPr>
            <w:r w:rsidRPr="001D24F2">
              <w:rPr>
                <w:b/>
              </w:rPr>
              <w:t>Address</w:t>
            </w:r>
          </w:p>
        </w:tc>
        <w:tc>
          <w:tcPr>
            <w:tcW w:w="7902" w:type="dxa"/>
          </w:tcPr>
          <w:p w:rsidR="005A2F45" w:rsidRPr="007723E9" w:rsidRDefault="005A2F45" w:rsidP="0031303E">
            <w:pPr>
              <w:rPr>
                <w:bCs/>
              </w:rPr>
            </w:pPr>
            <w:r w:rsidRPr="00AC4391">
              <w:rPr>
                <w:bCs/>
              </w:rPr>
              <w:t>PO Box 8795, Williamsburg, VA 23187-8795</w:t>
            </w:r>
          </w:p>
        </w:tc>
      </w:tr>
      <w:tr w:rsidR="005A2F45" w:rsidRPr="00520AD8" w:rsidTr="0031303E">
        <w:tc>
          <w:tcPr>
            <w:tcW w:w="2538" w:type="dxa"/>
          </w:tcPr>
          <w:p w:rsidR="005A2F45" w:rsidRPr="001D24F2" w:rsidRDefault="005A2F45" w:rsidP="0031303E">
            <w:pPr>
              <w:jc w:val="right"/>
              <w:rPr>
                <w:b/>
              </w:rPr>
            </w:pPr>
            <w:r w:rsidRPr="001D24F2">
              <w:rPr>
                <w:b/>
              </w:rPr>
              <w:t>Phone</w:t>
            </w:r>
          </w:p>
        </w:tc>
        <w:tc>
          <w:tcPr>
            <w:tcW w:w="7902" w:type="dxa"/>
          </w:tcPr>
          <w:p w:rsidR="005A2F45" w:rsidRPr="00520AD8" w:rsidRDefault="005A2F45" w:rsidP="0031303E">
            <w:pPr>
              <w:rPr>
                <w:b/>
              </w:rPr>
            </w:pPr>
            <w:r w:rsidRPr="00AC4391">
              <w:rPr>
                <w:bCs/>
              </w:rPr>
              <w:t>757-221-1649</w:t>
            </w:r>
          </w:p>
        </w:tc>
      </w:tr>
      <w:tr w:rsidR="005A2F45" w:rsidRPr="00520AD8" w:rsidTr="0031303E">
        <w:tc>
          <w:tcPr>
            <w:tcW w:w="2538" w:type="dxa"/>
          </w:tcPr>
          <w:p w:rsidR="005A2F45" w:rsidRPr="001D24F2" w:rsidRDefault="005A2F45" w:rsidP="0031303E">
            <w:pPr>
              <w:jc w:val="right"/>
              <w:rPr>
                <w:b/>
              </w:rPr>
            </w:pPr>
            <w:r w:rsidRPr="001D24F2">
              <w:rPr>
                <w:b/>
              </w:rPr>
              <w:t>Link</w:t>
            </w:r>
          </w:p>
        </w:tc>
        <w:tc>
          <w:tcPr>
            <w:tcW w:w="7902" w:type="dxa"/>
          </w:tcPr>
          <w:p w:rsidR="005A2F45" w:rsidRPr="00520AD8" w:rsidRDefault="00AF16EA" w:rsidP="0031303E">
            <w:hyperlink r:id="rId142" w:history="1">
              <w:r w:rsidR="005A2F45">
                <w:rPr>
                  <w:rStyle w:val="Hyperlink"/>
                </w:rPr>
                <w:t>http://rcngrants.org/content/support-status-assessment-and-conservation-action-plan-eastern-black-rail-across-northeast</w:t>
              </w:r>
            </w:hyperlink>
          </w:p>
        </w:tc>
      </w:tr>
      <w:tr w:rsidR="005A2F45" w:rsidRPr="00C654DC" w:rsidTr="0031303E">
        <w:tc>
          <w:tcPr>
            <w:tcW w:w="2538" w:type="dxa"/>
          </w:tcPr>
          <w:p w:rsidR="005A2F45" w:rsidRPr="001D24F2" w:rsidRDefault="005A2F45" w:rsidP="0031303E">
            <w:pPr>
              <w:jc w:val="right"/>
              <w:rPr>
                <w:b/>
              </w:rPr>
            </w:pPr>
            <w:r w:rsidRPr="001D24F2">
              <w:rPr>
                <w:b/>
              </w:rPr>
              <w:t>Citation</w:t>
            </w:r>
          </w:p>
        </w:tc>
        <w:tc>
          <w:tcPr>
            <w:tcW w:w="7902" w:type="dxa"/>
          </w:tcPr>
          <w:p w:rsidR="005A2F45" w:rsidRPr="00C654DC" w:rsidRDefault="005A2F45" w:rsidP="0031303E">
            <w:pPr>
              <w:pStyle w:val="NoSpacing"/>
              <w:rPr>
                <w:rFonts w:eastAsia="Times New Roman" w:cstheme="minorHAnsi"/>
              </w:rPr>
            </w:pPr>
          </w:p>
        </w:tc>
      </w:tr>
    </w:tbl>
    <w:p w:rsidR="005A2F45" w:rsidRPr="0053012C" w:rsidRDefault="005A2F45" w:rsidP="00084119">
      <w:pPr>
        <w:spacing w:after="0" w:line="240" w:lineRule="auto"/>
        <w:rPr>
          <w:b/>
        </w:rPr>
      </w:pPr>
    </w:p>
    <w:p w:rsidR="00597F6C" w:rsidRPr="00CD0FA0" w:rsidRDefault="00597F6C" w:rsidP="00084119">
      <w:pPr>
        <w:spacing w:after="0" w:line="240" w:lineRule="auto"/>
        <w:rPr>
          <w:b/>
          <w:sz w:val="26"/>
          <w:szCs w:val="26"/>
        </w:rPr>
      </w:pPr>
      <w:r w:rsidRPr="00CD0FA0">
        <w:rPr>
          <w:b/>
          <w:sz w:val="26"/>
          <w:szCs w:val="26"/>
        </w:rPr>
        <w:t>Summary</w:t>
      </w:r>
    </w:p>
    <w:p w:rsidR="00AC4391" w:rsidRDefault="00013495" w:rsidP="00084119">
      <w:pPr>
        <w:spacing w:after="0" w:line="240" w:lineRule="auto"/>
      </w:pPr>
      <w:r>
        <w:t>This project will conduct a status a</w:t>
      </w:r>
      <w:r w:rsidR="00AC4391" w:rsidRPr="0010316E">
        <w:t xml:space="preserve">ssessment and </w:t>
      </w:r>
      <w:r>
        <w:t>create a conservation action p</w:t>
      </w:r>
      <w:r w:rsidR="00AC4391" w:rsidRPr="0010316E">
        <w:t>la</w:t>
      </w:r>
      <w:r>
        <w:t>n for the Black Rail in the Northeast</w:t>
      </w:r>
      <w:r w:rsidR="0072322E">
        <w:t xml:space="preserve">. </w:t>
      </w:r>
      <w:r w:rsidR="00AC4391" w:rsidRPr="0010316E">
        <w:t>Specif</w:t>
      </w:r>
      <w:r w:rsidR="0010316E">
        <w:t xml:space="preserve">ically, the project will </w:t>
      </w:r>
      <w:r w:rsidR="009424BE">
        <w:t>synthesize</w:t>
      </w:r>
      <w:r w:rsidR="0010316E">
        <w:t xml:space="preserve"> current </w:t>
      </w:r>
      <w:r w:rsidR="00AC4391" w:rsidRPr="0010316E">
        <w:t>inf</w:t>
      </w:r>
      <w:r w:rsidR="0010316E">
        <w:t>ormation</w:t>
      </w:r>
      <w:r w:rsidR="00AC4391" w:rsidRPr="0010316E">
        <w:t xml:space="preserve">, facilitate the collection of </w:t>
      </w:r>
      <w:r w:rsidR="0010316E">
        <w:t xml:space="preserve">new </w:t>
      </w:r>
      <w:r w:rsidR="00AC4391" w:rsidRPr="0010316E">
        <w:t>information</w:t>
      </w:r>
      <w:r w:rsidR="008C665E">
        <w:t xml:space="preserve">, </w:t>
      </w:r>
      <w:r>
        <w:t>and recommend action items necessary</w:t>
      </w:r>
      <w:r w:rsidR="00AC4391" w:rsidRPr="0010316E">
        <w:t xml:space="preserve"> for a succ</w:t>
      </w:r>
      <w:r w:rsidR="008C665E">
        <w:t>essful conservation campaign</w:t>
      </w:r>
      <w:r w:rsidR="0072322E">
        <w:t xml:space="preserve">. </w:t>
      </w:r>
      <w:r w:rsidR="00AC4391" w:rsidRPr="0010316E">
        <w:t xml:space="preserve">Final products </w:t>
      </w:r>
      <w:r>
        <w:t xml:space="preserve">will </w:t>
      </w:r>
      <w:r w:rsidR="00AC4391" w:rsidRPr="0010316E">
        <w:t>include a Status Assessment report, Conservation Action Plan report, and associated geo-referenced databases on status, distribution, and spatially exp</w:t>
      </w:r>
      <w:r w:rsidR="00B6673C">
        <w:t>licit conservation priorities.</w:t>
      </w:r>
    </w:p>
    <w:p w:rsidR="008C0CD4" w:rsidRPr="00167438" w:rsidRDefault="008C0CD4" w:rsidP="00084119">
      <w:pPr>
        <w:spacing w:after="0" w:line="240" w:lineRule="auto"/>
        <w:rPr>
          <w:sz w:val="18"/>
          <w:szCs w:val="18"/>
        </w:rPr>
      </w:pPr>
    </w:p>
    <w:p w:rsidR="008C0CD4" w:rsidRPr="00175CB1" w:rsidRDefault="008C0CD4" w:rsidP="00084119">
      <w:pPr>
        <w:spacing w:after="0" w:line="240" w:lineRule="auto"/>
        <w:rPr>
          <w:rStyle w:val="Heading3Char"/>
        </w:rPr>
      </w:pPr>
      <w:r w:rsidRPr="0053012C">
        <w:rPr>
          <w:b/>
          <w:sz w:val="26"/>
          <w:szCs w:val="26"/>
        </w:rPr>
        <w:t>RCN Topic</w:t>
      </w:r>
      <w:r w:rsidR="00F1412E" w:rsidRPr="0053012C">
        <w:rPr>
          <w:b/>
          <w:sz w:val="26"/>
          <w:szCs w:val="26"/>
        </w:rPr>
        <w:t>:</w:t>
      </w:r>
      <w:r w:rsidR="00F1412E">
        <w:rPr>
          <w:b/>
        </w:rPr>
        <w:t xml:space="preserve"> </w:t>
      </w:r>
      <w:hyperlink w:anchor="con_strat" w:history="1">
        <w:r w:rsidR="00262189" w:rsidRPr="00175CB1">
          <w:rPr>
            <w:rStyle w:val="Heading3Char"/>
          </w:rPr>
          <w:t>Design and Implement Conservation Strategies for NE Species of Greatest Conservation Need</w:t>
        </w:r>
      </w:hyperlink>
    </w:p>
    <w:p w:rsidR="00597F6C" w:rsidRPr="00167438" w:rsidRDefault="007302F7" w:rsidP="007302F7">
      <w:pPr>
        <w:tabs>
          <w:tab w:val="left" w:pos="7648"/>
        </w:tabs>
        <w:spacing w:after="0" w:line="240" w:lineRule="auto"/>
        <w:rPr>
          <w:color w:val="000000"/>
          <w:sz w:val="18"/>
          <w:szCs w:val="18"/>
        </w:rPr>
      </w:pPr>
      <w:r>
        <w:rPr>
          <w:color w:val="000000"/>
          <w:sz w:val="18"/>
          <w:szCs w:val="18"/>
        </w:rPr>
        <w:tab/>
      </w:r>
    </w:p>
    <w:p w:rsidR="00597F6C" w:rsidRPr="00CD4754" w:rsidRDefault="00597F6C" w:rsidP="00084119">
      <w:pPr>
        <w:spacing w:after="0" w:line="240" w:lineRule="auto"/>
        <w:rPr>
          <w:bCs/>
        </w:rPr>
      </w:pPr>
      <w:r w:rsidRPr="0053012C">
        <w:rPr>
          <w:b/>
          <w:color w:val="000000"/>
          <w:sz w:val="26"/>
          <w:szCs w:val="26"/>
        </w:rPr>
        <w:t>Related Projects</w:t>
      </w:r>
      <w:r w:rsidR="00F1412E" w:rsidRPr="0053012C">
        <w:rPr>
          <w:b/>
          <w:color w:val="000000"/>
          <w:sz w:val="26"/>
          <w:szCs w:val="26"/>
        </w:rPr>
        <w:t>:</w:t>
      </w:r>
      <w:r w:rsidR="00F1412E">
        <w:rPr>
          <w:b/>
          <w:color w:val="000000"/>
        </w:rPr>
        <w:t xml:space="preserve"> </w:t>
      </w:r>
      <w:r w:rsidR="00CD4754">
        <w:rPr>
          <w:color w:val="000000"/>
        </w:rPr>
        <w:t>None</w:t>
      </w:r>
    </w:p>
    <w:p w:rsidR="00597F6C" w:rsidRPr="00167438" w:rsidRDefault="00597F6C" w:rsidP="00084119">
      <w:pPr>
        <w:spacing w:after="0" w:line="240" w:lineRule="auto"/>
        <w:rPr>
          <w:bCs/>
          <w:sz w:val="18"/>
          <w:szCs w:val="18"/>
        </w:rPr>
      </w:pPr>
    </w:p>
    <w:p w:rsidR="00597F6C" w:rsidRPr="00DB0FE1" w:rsidRDefault="00597F6C" w:rsidP="00084119">
      <w:pPr>
        <w:spacing w:after="0" w:line="240" w:lineRule="auto"/>
        <w:rPr>
          <w:lang w:val="sv-SE"/>
        </w:rPr>
      </w:pPr>
      <w:r w:rsidRPr="00F3504A">
        <w:rPr>
          <w:b/>
          <w:sz w:val="26"/>
          <w:lang w:val="sv-SE"/>
        </w:rPr>
        <w:t>States -</w:t>
      </w:r>
      <w:r w:rsidRPr="00F3504A">
        <w:rPr>
          <w:b/>
          <w:sz w:val="28"/>
          <w:lang w:val="sv-SE"/>
        </w:rPr>
        <w:t xml:space="preserve"> </w:t>
      </w:r>
      <w:r w:rsidR="00A46D28" w:rsidRPr="00F3504A">
        <w:rPr>
          <w:lang w:val="sv-SE"/>
        </w:rPr>
        <w:t>NY, NJ, PA, DE, MD</w:t>
      </w:r>
      <w:r w:rsidRPr="00F3504A">
        <w:rPr>
          <w:lang w:val="sv-SE"/>
        </w:rPr>
        <w:t xml:space="preserve"> </w:t>
      </w:r>
    </w:p>
    <w:p w:rsidR="00597F6C" w:rsidRPr="00167438" w:rsidRDefault="00597F6C" w:rsidP="00084119">
      <w:pPr>
        <w:spacing w:after="0" w:line="240" w:lineRule="auto"/>
        <w:rPr>
          <w:sz w:val="18"/>
          <w:szCs w:val="18"/>
          <w:lang w:val="sv-SE"/>
        </w:rPr>
      </w:pPr>
    </w:p>
    <w:p w:rsidR="00597F6C" w:rsidRPr="00B6673C" w:rsidRDefault="00597F6C" w:rsidP="00084119">
      <w:pPr>
        <w:spacing w:after="0" w:line="240" w:lineRule="auto"/>
        <w:rPr>
          <w:b/>
          <w:sz w:val="28"/>
          <w:szCs w:val="28"/>
        </w:rPr>
      </w:pPr>
      <w:r w:rsidRPr="00CD0FA0">
        <w:rPr>
          <w:b/>
          <w:sz w:val="26"/>
          <w:szCs w:val="26"/>
        </w:rPr>
        <w:t>Species- SWAP Element 1</w:t>
      </w:r>
      <w:r w:rsidR="00B6673C">
        <w:rPr>
          <w:b/>
          <w:sz w:val="28"/>
          <w:szCs w:val="28"/>
        </w:rPr>
        <w:t>-</w:t>
      </w:r>
      <w:r w:rsidR="00376686">
        <w:rPr>
          <w:color w:val="000000"/>
        </w:rPr>
        <w:t>E</w:t>
      </w:r>
      <w:r w:rsidR="00376686" w:rsidRPr="00AC4391">
        <w:rPr>
          <w:color w:val="000000" w:themeColor="text1"/>
        </w:rPr>
        <w:t>astern Black Rail (</w:t>
      </w:r>
      <w:r w:rsidR="00376686" w:rsidRPr="00AC4391">
        <w:rPr>
          <w:i/>
          <w:color w:val="000000" w:themeColor="text1"/>
        </w:rPr>
        <w:t>Laterallus jamaicensis jamaicensis</w:t>
      </w:r>
      <w:r w:rsidR="00376686" w:rsidRPr="00AC4391">
        <w:rPr>
          <w:color w:val="000000" w:themeColor="text1"/>
        </w:rPr>
        <w:t>)</w:t>
      </w:r>
    </w:p>
    <w:p w:rsidR="008C665E" w:rsidRPr="00167438" w:rsidRDefault="008C665E"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Habitats- SWAP Element 2</w:t>
      </w:r>
      <w:r w:rsidR="00C26472">
        <w:t>-</w:t>
      </w:r>
      <w:r w:rsidR="00AB0015">
        <w:t>In progress</w:t>
      </w:r>
    </w:p>
    <w:p w:rsidR="00597F6C" w:rsidRPr="00167438" w:rsidRDefault="00597F6C" w:rsidP="00084119">
      <w:pPr>
        <w:spacing w:after="0" w:line="240" w:lineRule="auto"/>
        <w:rPr>
          <w:b/>
          <w:sz w:val="18"/>
          <w:szCs w:val="18"/>
        </w:rPr>
      </w:pPr>
    </w:p>
    <w:p w:rsidR="00597F6C" w:rsidRPr="00CD0FA0" w:rsidRDefault="00597F6C" w:rsidP="00084119">
      <w:pPr>
        <w:spacing w:after="0" w:line="240" w:lineRule="auto"/>
        <w:rPr>
          <w:b/>
          <w:sz w:val="26"/>
          <w:szCs w:val="26"/>
        </w:rPr>
      </w:pPr>
      <w:r w:rsidRPr="00CD0FA0">
        <w:rPr>
          <w:b/>
          <w:sz w:val="26"/>
          <w:szCs w:val="26"/>
        </w:rPr>
        <w:t>Threats- SWAP Element 3</w:t>
      </w:r>
      <w:r w:rsidR="00C26472">
        <w:t>-</w:t>
      </w:r>
      <w:r w:rsidR="00AB0015">
        <w:t>In progress</w:t>
      </w:r>
    </w:p>
    <w:p w:rsidR="00597F6C" w:rsidRPr="00167438" w:rsidRDefault="00597F6C" w:rsidP="00084119">
      <w:pPr>
        <w:spacing w:after="0" w:line="240" w:lineRule="auto"/>
        <w:rPr>
          <w:b/>
          <w:sz w:val="18"/>
          <w:szCs w:val="18"/>
        </w:rPr>
      </w:pPr>
    </w:p>
    <w:p w:rsidR="00597F6C" w:rsidRPr="00CD0FA0" w:rsidRDefault="00597F6C" w:rsidP="00084119">
      <w:pPr>
        <w:spacing w:after="0" w:line="240" w:lineRule="auto"/>
        <w:rPr>
          <w:b/>
          <w:sz w:val="26"/>
          <w:szCs w:val="26"/>
        </w:rPr>
      </w:pPr>
      <w:r w:rsidRPr="00CD0FA0">
        <w:rPr>
          <w:b/>
          <w:sz w:val="26"/>
          <w:szCs w:val="26"/>
        </w:rPr>
        <w:t>Actions-SWAP Element 4</w:t>
      </w:r>
      <w:r w:rsidR="00C26472">
        <w:t>-</w:t>
      </w:r>
      <w:r w:rsidR="00AB0015">
        <w:t>In progress</w:t>
      </w:r>
    </w:p>
    <w:p w:rsidR="00597F6C" w:rsidRPr="00167438" w:rsidRDefault="00597F6C"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Monitoring-SWAP Element 5</w:t>
      </w:r>
      <w:r w:rsidR="00C26472">
        <w:t>-</w:t>
      </w:r>
      <w:r w:rsidR="00AB0015">
        <w:t>In progress</w:t>
      </w:r>
    </w:p>
    <w:p w:rsidR="00597F6C" w:rsidRPr="00167438" w:rsidRDefault="00597F6C"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Regional Review and Coordination (Elements 6-8)</w:t>
      </w:r>
      <w:r w:rsidR="00C26472" w:rsidRPr="00C26472">
        <w:t xml:space="preserve"> </w:t>
      </w:r>
      <w:r w:rsidR="00C26472">
        <w:t>-</w:t>
      </w:r>
      <w:r w:rsidR="00AB0015">
        <w:t>In progress</w:t>
      </w:r>
    </w:p>
    <w:p w:rsidR="00597F6C" w:rsidRPr="00167438" w:rsidRDefault="00597F6C" w:rsidP="00084119">
      <w:pPr>
        <w:spacing w:after="0" w:line="240" w:lineRule="auto"/>
        <w:rPr>
          <w:sz w:val="18"/>
          <w:szCs w:val="18"/>
        </w:rPr>
      </w:pPr>
    </w:p>
    <w:p w:rsidR="00597F6C" w:rsidRPr="00CD0FA0" w:rsidRDefault="00597F6C" w:rsidP="00084119">
      <w:pPr>
        <w:spacing w:after="0" w:line="240" w:lineRule="auto"/>
        <w:rPr>
          <w:sz w:val="26"/>
          <w:szCs w:val="26"/>
        </w:rPr>
      </w:pPr>
      <w:r w:rsidRPr="00CD0FA0">
        <w:rPr>
          <w:b/>
          <w:sz w:val="26"/>
          <w:szCs w:val="26"/>
        </w:rPr>
        <w:t>Project Tools</w:t>
      </w:r>
      <w:r w:rsidR="00C26472">
        <w:t>-</w:t>
      </w:r>
      <w:r w:rsidR="00AB0015">
        <w:t>In progress</w:t>
      </w:r>
    </w:p>
    <w:p w:rsidR="00597F6C" w:rsidRDefault="00597F6C" w:rsidP="00084119">
      <w:pPr>
        <w:spacing w:line="240" w:lineRule="auto"/>
        <w:rPr>
          <w:rFonts w:eastAsia="Times New Roman" w:cs="Times New Roman"/>
          <w:color w:val="000000"/>
        </w:rPr>
      </w:pPr>
      <w:r>
        <w:rPr>
          <w:rFonts w:eastAsia="Times New Roman" w:cs="Times New Roman"/>
          <w:color w:val="000000"/>
        </w:rPr>
        <w:br w:type="page"/>
      </w:r>
    </w:p>
    <w:p w:rsidR="006F6121" w:rsidRPr="0053012C" w:rsidRDefault="00812163" w:rsidP="001E68B7">
      <w:pPr>
        <w:pStyle w:val="Heading2"/>
        <w:spacing w:before="0" w:line="240" w:lineRule="auto"/>
        <w:ind w:left="1710" w:hanging="1710"/>
        <w:rPr>
          <w:sz w:val="26"/>
        </w:rPr>
      </w:pPr>
      <w:bookmarkStart w:id="108" w:name="_Toc386140586"/>
      <w:bookmarkStart w:id="109" w:name="rcn2011_02"/>
      <w:r w:rsidRPr="0053012C">
        <w:rPr>
          <w:sz w:val="26"/>
        </w:rPr>
        <w:t xml:space="preserve">RCN2011-02: </w:t>
      </w:r>
      <w:r w:rsidR="006F6121" w:rsidRPr="0053012C">
        <w:rPr>
          <w:sz w:val="26"/>
        </w:rPr>
        <w:t>The Wood Turtle (</w:t>
      </w:r>
      <w:r w:rsidR="006F6121" w:rsidRPr="0053012C">
        <w:rPr>
          <w:i/>
          <w:sz w:val="26"/>
        </w:rPr>
        <w:t>Glyptemys insculpta</w:t>
      </w:r>
      <w:r w:rsidR="006F6121" w:rsidRPr="0053012C">
        <w:rPr>
          <w:sz w:val="26"/>
        </w:rPr>
        <w:t>) in the</w:t>
      </w:r>
      <w:r w:rsidR="00CD0FA0" w:rsidRPr="0053012C">
        <w:rPr>
          <w:sz w:val="26"/>
        </w:rPr>
        <w:t xml:space="preserve"> </w:t>
      </w:r>
      <w:r w:rsidR="006F6121" w:rsidRPr="0053012C">
        <w:rPr>
          <w:sz w:val="26"/>
        </w:rPr>
        <w:t>Northeastern United</w:t>
      </w:r>
      <w:r w:rsidR="001E68B7">
        <w:rPr>
          <w:sz w:val="26"/>
        </w:rPr>
        <w:t xml:space="preserve"> </w:t>
      </w:r>
      <w:r w:rsidR="006F6121" w:rsidRPr="0053012C">
        <w:rPr>
          <w:sz w:val="26"/>
        </w:rPr>
        <w:t>States: A Status Assessment and Conservation Strategy</w:t>
      </w:r>
      <w:bookmarkEnd w:id="108"/>
    </w:p>
    <w:bookmarkEnd w:id="109"/>
    <w:p w:rsidR="00597F6C" w:rsidRPr="0053012C" w:rsidRDefault="00597F6C" w:rsidP="00084119">
      <w:pPr>
        <w:spacing w:after="0" w:line="240" w:lineRule="auto"/>
      </w:pPr>
    </w:p>
    <w:tbl>
      <w:tblPr>
        <w:tblW w:w="0" w:type="auto"/>
        <w:tblLayout w:type="fixed"/>
        <w:tblLook w:val="04A0" w:firstRow="1" w:lastRow="0" w:firstColumn="1" w:lastColumn="0" w:noHBand="0" w:noVBand="1"/>
      </w:tblPr>
      <w:tblGrid>
        <w:gridCol w:w="2538"/>
        <w:gridCol w:w="7902"/>
      </w:tblGrid>
      <w:tr w:rsidR="00A222CE" w:rsidRPr="00520AD8" w:rsidTr="0031303E">
        <w:tc>
          <w:tcPr>
            <w:tcW w:w="2538" w:type="dxa"/>
          </w:tcPr>
          <w:p w:rsidR="00A222CE" w:rsidRPr="001D24F2" w:rsidRDefault="00A222CE" w:rsidP="0031303E">
            <w:pPr>
              <w:jc w:val="right"/>
              <w:rPr>
                <w:b/>
              </w:rPr>
            </w:pPr>
            <w:r>
              <w:rPr>
                <w:b/>
              </w:rPr>
              <w:t>Status</w:t>
            </w:r>
          </w:p>
        </w:tc>
        <w:tc>
          <w:tcPr>
            <w:tcW w:w="7902" w:type="dxa"/>
          </w:tcPr>
          <w:p w:rsidR="00A222CE" w:rsidRPr="00520AD8" w:rsidRDefault="00BE65F2" w:rsidP="0031303E">
            <w:r>
              <w:t>Final Reports are in review</w:t>
            </w:r>
          </w:p>
        </w:tc>
      </w:tr>
      <w:tr w:rsidR="00A222CE" w:rsidRPr="00520AD8" w:rsidTr="0031303E">
        <w:tc>
          <w:tcPr>
            <w:tcW w:w="2538" w:type="dxa"/>
          </w:tcPr>
          <w:p w:rsidR="00A222CE" w:rsidRPr="001D24F2" w:rsidRDefault="00A222CE" w:rsidP="0031303E">
            <w:pPr>
              <w:jc w:val="right"/>
              <w:rPr>
                <w:b/>
              </w:rPr>
            </w:pPr>
            <w:r w:rsidRPr="001D24F2">
              <w:rPr>
                <w:b/>
              </w:rPr>
              <w:t>Principal Investigator</w:t>
            </w:r>
          </w:p>
        </w:tc>
        <w:tc>
          <w:tcPr>
            <w:tcW w:w="7902" w:type="dxa"/>
          </w:tcPr>
          <w:p w:rsidR="00A222CE" w:rsidRPr="00520AD8" w:rsidRDefault="00A222CE" w:rsidP="0031303E">
            <w:pPr>
              <w:rPr>
                <w:b/>
              </w:rPr>
            </w:pPr>
            <w:r w:rsidRPr="006F6121">
              <w:t>Dr. Paul R. Sievert</w:t>
            </w:r>
          </w:p>
        </w:tc>
      </w:tr>
      <w:tr w:rsidR="00A222CE" w:rsidRPr="00321FBC" w:rsidTr="0031303E">
        <w:tc>
          <w:tcPr>
            <w:tcW w:w="2538" w:type="dxa"/>
          </w:tcPr>
          <w:p w:rsidR="00A222CE" w:rsidRPr="001D24F2" w:rsidRDefault="00A222CE" w:rsidP="0031303E">
            <w:pPr>
              <w:jc w:val="right"/>
              <w:rPr>
                <w:b/>
              </w:rPr>
            </w:pPr>
            <w:r w:rsidRPr="001D24F2">
              <w:rPr>
                <w:b/>
              </w:rPr>
              <w:t>Organization</w:t>
            </w:r>
          </w:p>
        </w:tc>
        <w:tc>
          <w:tcPr>
            <w:tcW w:w="7902" w:type="dxa"/>
          </w:tcPr>
          <w:p w:rsidR="00A222CE" w:rsidRPr="00A222CE" w:rsidRDefault="00A222CE" w:rsidP="0031303E">
            <w:r w:rsidRPr="006F6121">
              <w:t xml:space="preserve">USGS Massachusetts Cooperative Fish and Wildlife Research Unit, Department of </w:t>
            </w:r>
            <w:r>
              <w:t>Environmental</w:t>
            </w:r>
            <w:r w:rsidRPr="006F6121">
              <w:t xml:space="preserve"> Conservation</w:t>
            </w:r>
          </w:p>
        </w:tc>
      </w:tr>
      <w:tr w:rsidR="00A222CE" w:rsidTr="0031303E">
        <w:tc>
          <w:tcPr>
            <w:tcW w:w="2538" w:type="dxa"/>
          </w:tcPr>
          <w:p w:rsidR="00A222CE" w:rsidRPr="001D24F2" w:rsidRDefault="00A222CE" w:rsidP="0031303E">
            <w:pPr>
              <w:jc w:val="right"/>
              <w:rPr>
                <w:b/>
              </w:rPr>
            </w:pPr>
            <w:r w:rsidRPr="001D24F2">
              <w:rPr>
                <w:b/>
              </w:rPr>
              <w:t>Email</w:t>
            </w:r>
          </w:p>
        </w:tc>
        <w:tc>
          <w:tcPr>
            <w:tcW w:w="7902" w:type="dxa"/>
          </w:tcPr>
          <w:p w:rsidR="00A222CE" w:rsidRDefault="00AF16EA" w:rsidP="0031303E">
            <w:hyperlink r:id="rId143" w:history="1">
              <w:r w:rsidR="00A222CE" w:rsidRPr="006F6121">
                <w:rPr>
                  <w:rStyle w:val="Hyperlink"/>
                  <w:bCs/>
                </w:rPr>
                <w:t>psievert@eco.umass.edu</w:t>
              </w:r>
            </w:hyperlink>
          </w:p>
        </w:tc>
      </w:tr>
      <w:tr w:rsidR="00A222CE" w:rsidRPr="007723E9" w:rsidTr="0031303E">
        <w:tc>
          <w:tcPr>
            <w:tcW w:w="2538" w:type="dxa"/>
          </w:tcPr>
          <w:p w:rsidR="00A222CE" w:rsidRPr="001D24F2" w:rsidRDefault="00A222CE" w:rsidP="0031303E">
            <w:pPr>
              <w:jc w:val="right"/>
              <w:rPr>
                <w:b/>
              </w:rPr>
            </w:pPr>
            <w:r w:rsidRPr="001D24F2">
              <w:rPr>
                <w:b/>
              </w:rPr>
              <w:t>Address</w:t>
            </w:r>
          </w:p>
        </w:tc>
        <w:tc>
          <w:tcPr>
            <w:tcW w:w="7902" w:type="dxa"/>
          </w:tcPr>
          <w:p w:rsidR="00A222CE" w:rsidRPr="00A222CE" w:rsidRDefault="00A222CE" w:rsidP="0031303E">
            <w:r w:rsidRPr="006F6121">
              <w:t>Holdsworth Building, University of Massachusetts, Amherst, MA 01003</w:t>
            </w:r>
          </w:p>
        </w:tc>
      </w:tr>
      <w:tr w:rsidR="00A222CE" w:rsidRPr="00520AD8" w:rsidTr="0031303E">
        <w:tc>
          <w:tcPr>
            <w:tcW w:w="2538" w:type="dxa"/>
          </w:tcPr>
          <w:p w:rsidR="00A222CE" w:rsidRPr="001D24F2" w:rsidRDefault="00A222CE" w:rsidP="0031303E">
            <w:pPr>
              <w:jc w:val="right"/>
              <w:rPr>
                <w:b/>
              </w:rPr>
            </w:pPr>
            <w:r w:rsidRPr="001D24F2">
              <w:rPr>
                <w:b/>
              </w:rPr>
              <w:t>Phone</w:t>
            </w:r>
          </w:p>
        </w:tc>
        <w:tc>
          <w:tcPr>
            <w:tcW w:w="7902" w:type="dxa"/>
          </w:tcPr>
          <w:p w:rsidR="00A222CE" w:rsidRPr="00520AD8" w:rsidRDefault="00A222CE" w:rsidP="0031303E">
            <w:pPr>
              <w:rPr>
                <w:b/>
              </w:rPr>
            </w:pPr>
            <w:r w:rsidRPr="006F6121">
              <w:t>413-545-4888</w:t>
            </w:r>
          </w:p>
        </w:tc>
      </w:tr>
      <w:tr w:rsidR="00A222CE" w:rsidRPr="00520AD8" w:rsidTr="0031303E">
        <w:tc>
          <w:tcPr>
            <w:tcW w:w="2538" w:type="dxa"/>
          </w:tcPr>
          <w:p w:rsidR="00A222CE" w:rsidRPr="001D24F2" w:rsidRDefault="00A222CE" w:rsidP="0031303E">
            <w:pPr>
              <w:jc w:val="right"/>
              <w:rPr>
                <w:b/>
              </w:rPr>
            </w:pPr>
            <w:r w:rsidRPr="001D24F2">
              <w:rPr>
                <w:b/>
              </w:rPr>
              <w:t>Link</w:t>
            </w:r>
          </w:p>
        </w:tc>
        <w:tc>
          <w:tcPr>
            <w:tcW w:w="7902" w:type="dxa"/>
          </w:tcPr>
          <w:p w:rsidR="00A222CE" w:rsidRPr="00520AD8" w:rsidRDefault="00AF16EA" w:rsidP="0031303E">
            <w:hyperlink r:id="rId144" w:history="1">
              <w:r w:rsidR="00A222CE">
                <w:rPr>
                  <w:rStyle w:val="Hyperlink"/>
                </w:rPr>
                <w:t>http://rcngrants.org/content/wood-turtle-glyptemys-insculpta-northeastern-united-states-status-assessment-and</w:t>
              </w:r>
            </w:hyperlink>
          </w:p>
        </w:tc>
      </w:tr>
      <w:tr w:rsidR="00A222CE" w:rsidRPr="00C654DC" w:rsidTr="0031303E">
        <w:tc>
          <w:tcPr>
            <w:tcW w:w="2538" w:type="dxa"/>
          </w:tcPr>
          <w:p w:rsidR="00A222CE" w:rsidRPr="001D24F2" w:rsidRDefault="00A222CE" w:rsidP="0031303E">
            <w:pPr>
              <w:jc w:val="right"/>
              <w:rPr>
                <w:b/>
              </w:rPr>
            </w:pPr>
            <w:r w:rsidRPr="001D24F2">
              <w:rPr>
                <w:b/>
              </w:rPr>
              <w:t>Citation</w:t>
            </w:r>
          </w:p>
        </w:tc>
        <w:tc>
          <w:tcPr>
            <w:tcW w:w="7902" w:type="dxa"/>
          </w:tcPr>
          <w:p w:rsidR="00A222CE" w:rsidRPr="00C654DC" w:rsidRDefault="00A222CE" w:rsidP="0031303E">
            <w:pPr>
              <w:pStyle w:val="NoSpacing"/>
              <w:rPr>
                <w:rFonts w:eastAsia="Times New Roman" w:cstheme="minorHAnsi"/>
              </w:rPr>
            </w:pPr>
          </w:p>
        </w:tc>
      </w:tr>
    </w:tbl>
    <w:p w:rsidR="00A222CE" w:rsidRPr="0053012C" w:rsidRDefault="00A222CE" w:rsidP="00084119">
      <w:pPr>
        <w:spacing w:after="0" w:line="240" w:lineRule="auto"/>
        <w:rPr>
          <w:b/>
        </w:rPr>
      </w:pPr>
    </w:p>
    <w:p w:rsidR="00CF28E1" w:rsidRDefault="00597F6C" w:rsidP="00084119">
      <w:pPr>
        <w:spacing w:after="0" w:line="240" w:lineRule="auto"/>
        <w:rPr>
          <w:b/>
          <w:sz w:val="26"/>
          <w:szCs w:val="26"/>
        </w:rPr>
      </w:pPr>
      <w:r w:rsidRPr="00CD0FA0">
        <w:rPr>
          <w:b/>
          <w:sz w:val="26"/>
          <w:szCs w:val="26"/>
        </w:rPr>
        <w:t>Summary</w:t>
      </w:r>
    </w:p>
    <w:p w:rsidR="006F6121" w:rsidRPr="00CF28E1" w:rsidRDefault="0009694F" w:rsidP="00084119">
      <w:pPr>
        <w:spacing w:after="0" w:line="240" w:lineRule="auto"/>
        <w:rPr>
          <w:b/>
          <w:sz w:val="26"/>
          <w:szCs w:val="26"/>
        </w:rPr>
      </w:pPr>
      <w:r>
        <w:t xml:space="preserve">This project </w:t>
      </w:r>
      <w:r w:rsidR="006F6121" w:rsidRPr="0009694F">
        <w:t xml:space="preserve">represents the first major effort of the </w:t>
      </w:r>
      <w:r w:rsidR="0056257B">
        <w:t>Northeast Wood Turtle Working Group (</w:t>
      </w:r>
      <w:hyperlink r:id="rId145" w:history="1">
        <w:r w:rsidR="006F6121" w:rsidRPr="003F3D26">
          <w:rPr>
            <w:rStyle w:val="Hyperlink"/>
          </w:rPr>
          <w:t>NEWTWG</w:t>
        </w:r>
      </w:hyperlink>
      <w:r w:rsidR="00CF28E1">
        <w:t>)</w:t>
      </w:r>
      <w:r w:rsidR="006F6121" w:rsidRPr="0009694F">
        <w:t xml:space="preserve"> to take a comprehensive view of the</w:t>
      </w:r>
      <w:r w:rsidR="000B60E1">
        <w:t xml:space="preserve"> status of the wood turtle the Northeast</w:t>
      </w:r>
      <w:r w:rsidR="006F6121" w:rsidRPr="0009694F">
        <w:t xml:space="preserve">. </w:t>
      </w:r>
      <w:r w:rsidR="0056257B">
        <w:t>T</w:t>
      </w:r>
      <w:r w:rsidR="004776B8">
        <w:t xml:space="preserve">he project will </w:t>
      </w:r>
      <w:r w:rsidR="006F6121" w:rsidRPr="0009694F">
        <w:t>gather all available occurre</w:t>
      </w:r>
      <w:r w:rsidR="004776B8">
        <w:t xml:space="preserve">nce and population data for the region, </w:t>
      </w:r>
      <w:r w:rsidR="006F6121" w:rsidRPr="0009694F">
        <w:t>undertake a series of spatial meta-analyses to evaluate region-wide</w:t>
      </w:r>
      <w:r w:rsidR="004776B8">
        <w:t xml:space="preserve"> trends, and </w:t>
      </w:r>
      <w:r w:rsidR="006F6121" w:rsidRPr="0009694F">
        <w:t>make general and specific recommendations regarding the status a</w:t>
      </w:r>
      <w:r w:rsidR="004776B8">
        <w:t>nd conservation of wood turtles</w:t>
      </w:r>
      <w:r w:rsidR="006F6121" w:rsidRPr="0009694F">
        <w:t xml:space="preserve">. The final report will include a status assessment and conservation strategy with recommendations specific to each of </w:t>
      </w:r>
      <w:r w:rsidR="00E308CE">
        <w:t xml:space="preserve">the </w:t>
      </w:r>
      <w:r w:rsidR="00B27927">
        <w:t>N</w:t>
      </w:r>
      <w:r w:rsidR="006F6121" w:rsidRPr="0009694F">
        <w:t xml:space="preserve">ortheastern states and </w:t>
      </w:r>
      <w:r w:rsidR="00E308CE">
        <w:t xml:space="preserve">to </w:t>
      </w:r>
      <w:r w:rsidR="006F6121" w:rsidRPr="0009694F">
        <w:t xml:space="preserve">at least 12 major </w:t>
      </w:r>
      <w:r w:rsidR="00B27927">
        <w:t>N</w:t>
      </w:r>
      <w:r w:rsidR="006F6121" w:rsidRPr="0009694F">
        <w:t>ortheastern watersheds (HUC4-level). The Conservation Strategy will identify populations of region-wide significance</w:t>
      </w:r>
      <w:r w:rsidR="00E308CE">
        <w:t>;</w:t>
      </w:r>
      <w:r w:rsidR="006F6121" w:rsidRPr="0009694F">
        <w:t xml:space="preserve"> assess the likely historic and current occurrence of wood turtles</w:t>
      </w:r>
      <w:r w:rsidR="00E308CE">
        <w:t>;</w:t>
      </w:r>
      <w:r w:rsidR="006F6121" w:rsidRPr="0009694F">
        <w:t xml:space="preserve"> critically review the listing status, S-rank, and protective measures in each state</w:t>
      </w:r>
      <w:r w:rsidR="00E308CE">
        <w:t>;</w:t>
      </w:r>
      <w:r w:rsidR="006F6121" w:rsidRPr="0009694F">
        <w:t xml:space="preserve"> articulate research and inventory priorities</w:t>
      </w:r>
      <w:r w:rsidR="00E308CE">
        <w:t>;</w:t>
      </w:r>
      <w:r w:rsidR="006F6121" w:rsidRPr="0009694F">
        <w:t xml:space="preserve"> and identify data deficiencies. </w:t>
      </w:r>
    </w:p>
    <w:p w:rsidR="00457181" w:rsidRPr="003F3D26" w:rsidRDefault="00457181" w:rsidP="00084119">
      <w:pPr>
        <w:spacing w:after="0" w:line="240" w:lineRule="auto"/>
        <w:rPr>
          <w:sz w:val="18"/>
          <w:szCs w:val="18"/>
        </w:rPr>
      </w:pPr>
    </w:p>
    <w:p w:rsidR="00457181" w:rsidRPr="00457181" w:rsidRDefault="00497925" w:rsidP="009859E2">
      <w:pPr>
        <w:spacing w:after="0" w:line="240" w:lineRule="auto"/>
      </w:pPr>
      <w:r w:rsidRPr="0053012C">
        <w:rPr>
          <w:b/>
          <w:sz w:val="26"/>
          <w:szCs w:val="26"/>
        </w:rPr>
        <w:t>RCN Topic:</w:t>
      </w:r>
      <w:r>
        <w:t xml:space="preserve"> </w:t>
      </w:r>
      <w:hyperlink w:anchor="con_strat" w:history="1">
        <w:r w:rsidR="00457181" w:rsidRPr="00667AA9">
          <w:rPr>
            <w:rStyle w:val="Heading3Char"/>
          </w:rPr>
          <w:t>Design and Implement Conservation Strategies for NE Species of Greatest Conservation Need</w:t>
        </w:r>
      </w:hyperlink>
    </w:p>
    <w:p w:rsidR="00597F6C" w:rsidRPr="00E956ED" w:rsidRDefault="00597F6C" w:rsidP="009859E2">
      <w:pPr>
        <w:pStyle w:val="Heading3"/>
        <w:spacing w:before="0" w:line="240" w:lineRule="auto"/>
        <w:rPr>
          <w:color w:val="000000"/>
          <w:sz w:val="18"/>
          <w:szCs w:val="18"/>
        </w:rPr>
      </w:pPr>
    </w:p>
    <w:p w:rsidR="00597F6C" w:rsidRDefault="00597F6C" w:rsidP="009859E2">
      <w:pPr>
        <w:spacing w:after="0" w:line="240" w:lineRule="auto"/>
        <w:rPr>
          <w:bCs/>
        </w:rPr>
      </w:pPr>
      <w:r w:rsidRPr="0053012C">
        <w:rPr>
          <w:b/>
          <w:color w:val="000000"/>
          <w:sz w:val="26"/>
          <w:szCs w:val="26"/>
        </w:rPr>
        <w:t>Related Projects</w:t>
      </w:r>
      <w:r w:rsidR="00F1412E" w:rsidRPr="0053012C">
        <w:rPr>
          <w:b/>
          <w:color w:val="000000"/>
          <w:sz w:val="26"/>
          <w:szCs w:val="26"/>
        </w:rPr>
        <w:t>:</w:t>
      </w:r>
      <w:r w:rsidR="00F1412E">
        <w:rPr>
          <w:b/>
          <w:color w:val="000000"/>
        </w:rPr>
        <w:t xml:space="preserve"> </w:t>
      </w:r>
      <w:r w:rsidR="009859E2" w:rsidRPr="009859E2">
        <w:rPr>
          <w:color w:val="000000"/>
        </w:rPr>
        <w:t>None</w:t>
      </w:r>
    </w:p>
    <w:p w:rsidR="00597F6C" w:rsidRPr="00E956ED" w:rsidRDefault="00597F6C" w:rsidP="00084119">
      <w:pPr>
        <w:spacing w:after="0" w:line="240" w:lineRule="auto"/>
        <w:rPr>
          <w:bCs/>
          <w:sz w:val="18"/>
          <w:szCs w:val="18"/>
        </w:rPr>
      </w:pPr>
    </w:p>
    <w:p w:rsidR="00597F6C" w:rsidRPr="00935786" w:rsidRDefault="00597F6C" w:rsidP="00084119">
      <w:pPr>
        <w:spacing w:after="0" w:line="240" w:lineRule="auto"/>
      </w:pPr>
      <w:r w:rsidRPr="00CD0FA0">
        <w:rPr>
          <w:b/>
          <w:sz w:val="26"/>
          <w:szCs w:val="26"/>
        </w:rPr>
        <w:t>States -</w:t>
      </w:r>
      <w:r>
        <w:rPr>
          <w:b/>
          <w:sz w:val="28"/>
          <w:szCs w:val="28"/>
        </w:rPr>
        <w:t xml:space="preserve"> </w:t>
      </w:r>
      <w:r>
        <w:t xml:space="preserve">ME, NH, VT, MA, CT, RI, NY, NJ, PA, DE, MD, DC, WV, VA </w:t>
      </w:r>
    </w:p>
    <w:p w:rsidR="00597F6C" w:rsidRPr="00E956ED" w:rsidRDefault="00597F6C" w:rsidP="00084119">
      <w:pPr>
        <w:spacing w:after="0" w:line="240" w:lineRule="auto"/>
        <w:rPr>
          <w:sz w:val="18"/>
          <w:szCs w:val="18"/>
        </w:rPr>
      </w:pPr>
    </w:p>
    <w:p w:rsidR="00597F6C" w:rsidRPr="0088494E" w:rsidRDefault="00597F6C" w:rsidP="00084119">
      <w:pPr>
        <w:spacing w:after="0" w:line="240" w:lineRule="auto"/>
        <w:rPr>
          <w:b/>
          <w:sz w:val="28"/>
          <w:szCs w:val="28"/>
        </w:rPr>
      </w:pPr>
      <w:r w:rsidRPr="00CD0FA0">
        <w:rPr>
          <w:b/>
          <w:sz w:val="26"/>
          <w:szCs w:val="26"/>
        </w:rPr>
        <w:t>Species- SWAP Element 1</w:t>
      </w:r>
      <w:r w:rsidR="0088494E">
        <w:rPr>
          <w:b/>
          <w:sz w:val="28"/>
          <w:szCs w:val="28"/>
        </w:rPr>
        <w:t>-</w:t>
      </w:r>
      <w:r w:rsidR="006F6121" w:rsidRPr="006F6121">
        <w:rPr>
          <w:bCs/>
        </w:rPr>
        <w:t>Wood Turtle (</w:t>
      </w:r>
      <w:r w:rsidR="006F6121" w:rsidRPr="006F6121">
        <w:rPr>
          <w:bCs/>
          <w:i/>
        </w:rPr>
        <w:t>Glyptemys insculpta</w:t>
      </w:r>
      <w:r w:rsidR="006F6121" w:rsidRPr="006F6121">
        <w:rPr>
          <w:bCs/>
        </w:rPr>
        <w:t>)</w:t>
      </w:r>
    </w:p>
    <w:p w:rsidR="006F6121" w:rsidRPr="00E956ED" w:rsidRDefault="006F6121"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Habitats- SWAP Element 2</w:t>
      </w:r>
      <w:r w:rsidR="00C26472">
        <w:t>-</w:t>
      </w:r>
      <w:r w:rsidR="00AB0015">
        <w:t>In progress</w:t>
      </w:r>
    </w:p>
    <w:p w:rsidR="00597F6C" w:rsidRPr="00E956ED" w:rsidRDefault="00597F6C" w:rsidP="00084119">
      <w:pPr>
        <w:spacing w:after="0" w:line="240" w:lineRule="auto"/>
        <w:rPr>
          <w:b/>
          <w:sz w:val="18"/>
          <w:szCs w:val="18"/>
        </w:rPr>
      </w:pPr>
    </w:p>
    <w:p w:rsidR="00597F6C" w:rsidRPr="00CD0FA0" w:rsidRDefault="00597F6C" w:rsidP="00084119">
      <w:pPr>
        <w:spacing w:after="0" w:line="240" w:lineRule="auto"/>
        <w:rPr>
          <w:b/>
          <w:sz w:val="26"/>
          <w:szCs w:val="26"/>
        </w:rPr>
      </w:pPr>
      <w:r w:rsidRPr="00CD0FA0">
        <w:rPr>
          <w:b/>
          <w:sz w:val="26"/>
          <w:szCs w:val="26"/>
        </w:rPr>
        <w:t>Threats- SWAP Element 3</w:t>
      </w:r>
      <w:r w:rsidR="00C26472">
        <w:t>-</w:t>
      </w:r>
      <w:r w:rsidR="00AB0015">
        <w:t>In progress</w:t>
      </w:r>
    </w:p>
    <w:p w:rsidR="00597F6C" w:rsidRPr="00E956ED" w:rsidRDefault="00597F6C" w:rsidP="00084119">
      <w:pPr>
        <w:spacing w:after="0" w:line="240" w:lineRule="auto"/>
        <w:rPr>
          <w:b/>
          <w:sz w:val="18"/>
          <w:szCs w:val="18"/>
        </w:rPr>
      </w:pPr>
    </w:p>
    <w:p w:rsidR="00597F6C" w:rsidRPr="00CD0FA0" w:rsidRDefault="00597F6C" w:rsidP="00084119">
      <w:pPr>
        <w:spacing w:after="0" w:line="240" w:lineRule="auto"/>
        <w:rPr>
          <w:b/>
          <w:sz w:val="26"/>
          <w:szCs w:val="26"/>
        </w:rPr>
      </w:pPr>
      <w:r w:rsidRPr="00CD0FA0">
        <w:rPr>
          <w:b/>
          <w:sz w:val="26"/>
          <w:szCs w:val="26"/>
        </w:rPr>
        <w:t>Actions-SWAP Element 4</w:t>
      </w:r>
      <w:r w:rsidR="00C26472">
        <w:t>-</w:t>
      </w:r>
      <w:r w:rsidR="00AB0015">
        <w:t>In progress</w:t>
      </w:r>
    </w:p>
    <w:p w:rsidR="00597F6C" w:rsidRPr="00E956ED" w:rsidRDefault="00597F6C"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Monitoring-SWAP Element 5</w:t>
      </w:r>
      <w:r w:rsidR="00C26472">
        <w:t>-</w:t>
      </w:r>
      <w:r w:rsidR="00AB0015">
        <w:t>In progress</w:t>
      </w:r>
    </w:p>
    <w:p w:rsidR="00597F6C" w:rsidRPr="00E956ED" w:rsidRDefault="00597F6C"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Regional Review and Coordination (Elements 6-8)</w:t>
      </w:r>
      <w:r w:rsidR="00C26472" w:rsidRPr="00C26472">
        <w:t xml:space="preserve"> </w:t>
      </w:r>
      <w:r w:rsidR="00C26472">
        <w:t>-</w:t>
      </w:r>
      <w:r w:rsidR="00AB0015">
        <w:t>In progress</w:t>
      </w:r>
    </w:p>
    <w:p w:rsidR="00597F6C" w:rsidRPr="00E956ED" w:rsidRDefault="00597F6C" w:rsidP="00084119">
      <w:pPr>
        <w:spacing w:after="0" w:line="240" w:lineRule="auto"/>
        <w:rPr>
          <w:sz w:val="18"/>
          <w:szCs w:val="18"/>
        </w:rPr>
      </w:pPr>
    </w:p>
    <w:p w:rsidR="0088494E" w:rsidRPr="00CD0FA0" w:rsidRDefault="00597F6C" w:rsidP="00084119">
      <w:pPr>
        <w:spacing w:after="0" w:line="240" w:lineRule="auto"/>
        <w:rPr>
          <w:b/>
          <w:sz w:val="26"/>
          <w:szCs w:val="26"/>
        </w:rPr>
      </w:pPr>
      <w:r w:rsidRPr="00CD0FA0">
        <w:rPr>
          <w:b/>
          <w:sz w:val="26"/>
          <w:szCs w:val="26"/>
        </w:rPr>
        <w:t>Project Tools</w:t>
      </w:r>
      <w:r w:rsidR="00C26472">
        <w:t>-</w:t>
      </w:r>
      <w:r w:rsidR="00AB0015">
        <w:t>In progress</w:t>
      </w:r>
    </w:p>
    <w:p w:rsidR="0088494E" w:rsidRDefault="0088494E" w:rsidP="00084119">
      <w:pPr>
        <w:spacing w:line="240" w:lineRule="auto"/>
        <w:rPr>
          <w:b/>
          <w:sz w:val="28"/>
          <w:szCs w:val="28"/>
        </w:rPr>
      </w:pPr>
      <w:r>
        <w:rPr>
          <w:b/>
          <w:sz w:val="28"/>
          <w:szCs w:val="28"/>
        </w:rPr>
        <w:br w:type="page"/>
      </w:r>
    </w:p>
    <w:p w:rsidR="00262189" w:rsidRPr="0053012C" w:rsidRDefault="00812163" w:rsidP="001E68B7">
      <w:pPr>
        <w:pStyle w:val="Heading2"/>
        <w:spacing w:before="0" w:line="240" w:lineRule="auto"/>
        <w:ind w:left="1620" w:hanging="1620"/>
        <w:rPr>
          <w:sz w:val="26"/>
        </w:rPr>
      </w:pPr>
      <w:bookmarkStart w:id="110" w:name="_Toc386140587"/>
      <w:bookmarkStart w:id="111" w:name="swg_bltu"/>
      <w:r w:rsidRPr="0053012C">
        <w:rPr>
          <w:sz w:val="26"/>
        </w:rPr>
        <w:t xml:space="preserve">SWG-BLTU: </w:t>
      </w:r>
      <w:r w:rsidR="00262189" w:rsidRPr="0053012C">
        <w:rPr>
          <w:sz w:val="26"/>
        </w:rPr>
        <w:t>Conservation of Blanding’s Turtle and Associated</w:t>
      </w:r>
      <w:bookmarkStart w:id="112" w:name="_Toc357673960"/>
      <w:r w:rsidR="00262189" w:rsidRPr="0053012C">
        <w:rPr>
          <w:sz w:val="26"/>
        </w:rPr>
        <w:t xml:space="preserve"> Wetland SGCN in the Northeast</w:t>
      </w:r>
      <w:bookmarkEnd w:id="110"/>
      <w:bookmarkEnd w:id="112"/>
    </w:p>
    <w:bookmarkEnd w:id="111"/>
    <w:p w:rsidR="00787AC1" w:rsidRPr="0053012C" w:rsidRDefault="00787AC1" w:rsidP="00262189">
      <w:pPr>
        <w:spacing w:after="0" w:line="240" w:lineRule="auto"/>
        <w:rPr>
          <w:rFonts w:eastAsia="Times New Roman" w:cstheme="minorHAnsi"/>
          <w:b/>
        </w:rPr>
      </w:pPr>
    </w:p>
    <w:tbl>
      <w:tblPr>
        <w:tblW w:w="0" w:type="auto"/>
        <w:tblLayout w:type="fixed"/>
        <w:tblLook w:val="04A0" w:firstRow="1" w:lastRow="0" w:firstColumn="1" w:lastColumn="0" w:noHBand="0" w:noVBand="1"/>
      </w:tblPr>
      <w:tblGrid>
        <w:gridCol w:w="2538"/>
        <w:gridCol w:w="7902"/>
      </w:tblGrid>
      <w:tr w:rsidR="00787AC1" w:rsidRPr="00520AD8" w:rsidTr="0031303E">
        <w:tc>
          <w:tcPr>
            <w:tcW w:w="2538" w:type="dxa"/>
          </w:tcPr>
          <w:p w:rsidR="00787AC1" w:rsidRPr="001D24F2" w:rsidRDefault="00787AC1" w:rsidP="0031303E">
            <w:pPr>
              <w:jc w:val="right"/>
              <w:rPr>
                <w:b/>
              </w:rPr>
            </w:pPr>
            <w:r>
              <w:rPr>
                <w:b/>
              </w:rPr>
              <w:t>Status</w:t>
            </w:r>
          </w:p>
        </w:tc>
        <w:tc>
          <w:tcPr>
            <w:tcW w:w="7902" w:type="dxa"/>
          </w:tcPr>
          <w:p w:rsidR="00787AC1" w:rsidRPr="00520AD8" w:rsidRDefault="00787AC1" w:rsidP="0031303E">
            <w:r>
              <w:t>Ongoing</w:t>
            </w:r>
          </w:p>
        </w:tc>
      </w:tr>
      <w:tr w:rsidR="00787AC1" w:rsidRPr="00520AD8" w:rsidTr="0031303E">
        <w:tc>
          <w:tcPr>
            <w:tcW w:w="2538" w:type="dxa"/>
          </w:tcPr>
          <w:p w:rsidR="00787AC1" w:rsidRPr="001D24F2" w:rsidRDefault="00787AC1" w:rsidP="0031303E">
            <w:pPr>
              <w:jc w:val="right"/>
              <w:rPr>
                <w:b/>
              </w:rPr>
            </w:pPr>
            <w:r w:rsidRPr="001D24F2">
              <w:rPr>
                <w:b/>
              </w:rPr>
              <w:t>Principal Investigator</w:t>
            </w:r>
          </w:p>
        </w:tc>
        <w:tc>
          <w:tcPr>
            <w:tcW w:w="7902" w:type="dxa"/>
          </w:tcPr>
          <w:p w:rsidR="00787AC1" w:rsidRPr="00520AD8" w:rsidRDefault="00787AC1" w:rsidP="0031303E">
            <w:pPr>
              <w:rPr>
                <w:b/>
              </w:rPr>
            </w:pPr>
            <w:r>
              <w:rPr>
                <w:rFonts w:cs="Times New Roman"/>
              </w:rPr>
              <w:t>Michael Marchand</w:t>
            </w:r>
          </w:p>
        </w:tc>
      </w:tr>
      <w:tr w:rsidR="00787AC1" w:rsidRPr="00A222CE" w:rsidTr="0031303E">
        <w:tc>
          <w:tcPr>
            <w:tcW w:w="2538" w:type="dxa"/>
          </w:tcPr>
          <w:p w:rsidR="00787AC1" w:rsidRPr="001D24F2" w:rsidRDefault="00787AC1" w:rsidP="0031303E">
            <w:pPr>
              <w:jc w:val="right"/>
              <w:rPr>
                <w:b/>
              </w:rPr>
            </w:pPr>
            <w:r w:rsidRPr="001D24F2">
              <w:rPr>
                <w:b/>
              </w:rPr>
              <w:t>Organization</w:t>
            </w:r>
          </w:p>
        </w:tc>
        <w:tc>
          <w:tcPr>
            <w:tcW w:w="7902" w:type="dxa"/>
          </w:tcPr>
          <w:p w:rsidR="00787AC1" w:rsidRPr="00A222CE" w:rsidRDefault="00787AC1" w:rsidP="0031303E">
            <w:r>
              <w:rPr>
                <w:bCs/>
              </w:rPr>
              <w:t>New Hampshire Fish &amp; Game Department</w:t>
            </w:r>
          </w:p>
        </w:tc>
      </w:tr>
      <w:tr w:rsidR="00787AC1" w:rsidTr="0031303E">
        <w:tc>
          <w:tcPr>
            <w:tcW w:w="2538" w:type="dxa"/>
          </w:tcPr>
          <w:p w:rsidR="00787AC1" w:rsidRPr="001D24F2" w:rsidRDefault="00787AC1" w:rsidP="0031303E">
            <w:pPr>
              <w:jc w:val="right"/>
              <w:rPr>
                <w:b/>
              </w:rPr>
            </w:pPr>
            <w:r w:rsidRPr="001D24F2">
              <w:rPr>
                <w:b/>
              </w:rPr>
              <w:t>Email</w:t>
            </w:r>
          </w:p>
        </w:tc>
        <w:tc>
          <w:tcPr>
            <w:tcW w:w="7902" w:type="dxa"/>
          </w:tcPr>
          <w:p w:rsidR="00787AC1" w:rsidRDefault="00AF16EA" w:rsidP="0031303E">
            <w:hyperlink r:id="rId146" w:history="1">
              <w:r w:rsidR="00787AC1" w:rsidRPr="005F64A8">
                <w:rPr>
                  <w:rStyle w:val="Hyperlink"/>
                  <w:bCs/>
                </w:rPr>
                <w:t>Michael.Marchand@wildlife.nh.gov</w:t>
              </w:r>
            </w:hyperlink>
          </w:p>
        </w:tc>
      </w:tr>
      <w:tr w:rsidR="00787AC1" w:rsidRPr="00A222CE" w:rsidTr="0031303E">
        <w:tc>
          <w:tcPr>
            <w:tcW w:w="2538" w:type="dxa"/>
          </w:tcPr>
          <w:p w:rsidR="00787AC1" w:rsidRPr="001D24F2" w:rsidRDefault="00787AC1" w:rsidP="0031303E">
            <w:pPr>
              <w:jc w:val="right"/>
              <w:rPr>
                <w:b/>
              </w:rPr>
            </w:pPr>
            <w:r w:rsidRPr="001D24F2">
              <w:rPr>
                <w:b/>
              </w:rPr>
              <w:t>Address</w:t>
            </w:r>
          </w:p>
        </w:tc>
        <w:tc>
          <w:tcPr>
            <w:tcW w:w="7902" w:type="dxa"/>
          </w:tcPr>
          <w:p w:rsidR="00787AC1" w:rsidRPr="00A222CE" w:rsidRDefault="00787AC1" w:rsidP="0031303E">
            <w:r>
              <w:rPr>
                <w:bCs/>
              </w:rPr>
              <w:t>11 Hazen Drive, Concord, NH 09301</w:t>
            </w:r>
          </w:p>
        </w:tc>
      </w:tr>
      <w:tr w:rsidR="00787AC1" w:rsidRPr="00520AD8" w:rsidTr="0031303E">
        <w:tc>
          <w:tcPr>
            <w:tcW w:w="2538" w:type="dxa"/>
          </w:tcPr>
          <w:p w:rsidR="00787AC1" w:rsidRPr="001D24F2" w:rsidRDefault="00787AC1" w:rsidP="0031303E">
            <w:pPr>
              <w:jc w:val="right"/>
              <w:rPr>
                <w:b/>
              </w:rPr>
            </w:pPr>
            <w:r w:rsidRPr="001D24F2">
              <w:rPr>
                <w:b/>
              </w:rPr>
              <w:t>Phone</w:t>
            </w:r>
          </w:p>
        </w:tc>
        <w:tc>
          <w:tcPr>
            <w:tcW w:w="7902" w:type="dxa"/>
          </w:tcPr>
          <w:p w:rsidR="00787AC1" w:rsidRPr="00520AD8" w:rsidRDefault="00787AC1" w:rsidP="0031303E">
            <w:pPr>
              <w:rPr>
                <w:b/>
              </w:rPr>
            </w:pPr>
            <w:r>
              <w:rPr>
                <w:bCs/>
              </w:rPr>
              <w:t>603-271-3016</w:t>
            </w:r>
          </w:p>
        </w:tc>
      </w:tr>
      <w:tr w:rsidR="00787AC1" w:rsidRPr="00520AD8" w:rsidTr="0031303E">
        <w:tc>
          <w:tcPr>
            <w:tcW w:w="2538" w:type="dxa"/>
          </w:tcPr>
          <w:p w:rsidR="00787AC1" w:rsidRPr="001D24F2" w:rsidRDefault="00787AC1" w:rsidP="0031303E">
            <w:pPr>
              <w:jc w:val="right"/>
              <w:rPr>
                <w:b/>
              </w:rPr>
            </w:pPr>
            <w:r w:rsidRPr="001D24F2">
              <w:rPr>
                <w:b/>
              </w:rPr>
              <w:t>Link</w:t>
            </w:r>
          </w:p>
        </w:tc>
        <w:tc>
          <w:tcPr>
            <w:tcW w:w="7902" w:type="dxa"/>
          </w:tcPr>
          <w:p w:rsidR="00787AC1" w:rsidRPr="00520AD8" w:rsidRDefault="00787AC1" w:rsidP="0031303E"/>
        </w:tc>
      </w:tr>
      <w:tr w:rsidR="00787AC1" w:rsidRPr="00C654DC" w:rsidTr="0031303E">
        <w:tc>
          <w:tcPr>
            <w:tcW w:w="2538" w:type="dxa"/>
          </w:tcPr>
          <w:p w:rsidR="00787AC1" w:rsidRPr="001D24F2" w:rsidRDefault="00787AC1" w:rsidP="0031303E">
            <w:pPr>
              <w:jc w:val="right"/>
              <w:rPr>
                <w:b/>
              </w:rPr>
            </w:pPr>
            <w:r w:rsidRPr="001D24F2">
              <w:rPr>
                <w:b/>
              </w:rPr>
              <w:t>Citation</w:t>
            </w:r>
          </w:p>
        </w:tc>
        <w:tc>
          <w:tcPr>
            <w:tcW w:w="7902" w:type="dxa"/>
          </w:tcPr>
          <w:p w:rsidR="00787AC1" w:rsidRPr="00C654DC" w:rsidRDefault="00787AC1" w:rsidP="0031303E">
            <w:pPr>
              <w:pStyle w:val="NoSpacing"/>
              <w:rPr>
                <w:rFonts w:eastAsia="Times New Roman" w:cstheme="minorHAnsi"/>
              </w:rPr>
            </w:pPr>
          </w:p>
        </w:tc>
      </w:tr>
    </w:tbl>
    <w:p w:rsidR="00787AC1" w:rsidRPr="0053012C" w:rsidRDefault="00787AC1" w:rsidP="00262189">
      <w:pPr>
        <w:spacing w:after="0" w:line="240" w:lineRule="auto"/>
        <w:rPr>
          <w:rFonts w:eastAsia="Times New Roman" w:cstheme="minorHAnsi"/>
          <w:bCs/>
        </w:rPr>
      </w:pPr>
    </w:p>
    <w:p w:rsidR="00262189" w:rsidRPr="008B0640" w:rsidRDefault="00262189" w:rsidP="00262189">
      <w:pPr>
        <w:spacing w:after="0" w:line="240" w:lineRule="auto"/>
        <w:rPr>
          <w:rFonts w:eastAsia="Times New Roman" w:cstheme="minorHAnsi"/>
          <w:b/>
        </w:rPr>
      </w:pPr>
      <w:r w:rsidRPr="00C3338F">
        <w:rPr>
          <w:b/>
          <w:sz w:val="26"/>
          <w:szCs w:val="26"/>
        </w:rPr>
        <w:t>Summary</w:t>
      </w:r>
    </w:p>
    <w:p w:rsidR="00262189" w:rsidRDefault="00262189" w:rsidP="00262189">
      <w:pPr>
        <w:spacing w:after="0" w:line="240" w:lineRule="auto"/>
      </w:pPr>
      <w:r>
        <w:t xml:space="preserve">The purpose of this project is to </w:t>
      </w:r>
      <w:r w:rsidRPr="005A5A73">
        <w:t xml:space="preserve">maintain and enhance functional wildlife habitat in New England, New York, and Pennsylvania by applying conservation principles and practices needed to support a healthy Blanding’s turtle </w:t>
      </w:r>
      <w:r>
        <w:t>(</w:t>
      </w:r>
      <w:r w:rsidRPr="004F76AF">
        <w:rPr>
          <w:rFonts w:eastAsia="Times New Roman" w:cs="Times New Roman"/>
          <w:bCs/>
          <w:i/>
          <w:iCs/>
          <w:color w:val="000000"/>
        </w:rPr>
        <w:t>Emydoidea blandingii</w:t>
      </w:r>
      <w:r>
        <w:rPr>
          <w:rFonts w:eastAsia="Times New Roman" w:cs="Times New Roman"/>
          <w:bCs/>
          <w:iCs/>
          <w:color w:val="000000"/>
        </w:rPr>
        <w:t>)</w:t>
      </w:r>
      <w:r w:rsidRPr="005A5A73">
        <w:t xml:space="preserve"> population</w:t>
      </w:r>
      <w:r>
        <w:t xml:space="preserve">. The goals include a </w:t>
      </w:r>
      <w:r w:rsidRPr="005A5A73">
        <w:t>spatially-explicit conservation plan for Blanding’s turtles and associated SGCN in the North</w:t>
      </w:r>
      <w:r>
        <w:t xml:space="preserve">east, </w:t>
      </w:r>
      <w:r w:rsidRPr="005A5A73">
        <w:t>standardized monitoring of th</w:t>
      </w:r>
      <w:r>
        <w:t>e species’ status, coordinated management of</w:t>
      </w:r>
      <w:r w:rsidRPr="005A5A73">
        <w:t xml:space="preserve"> habitat to re</w:t>
      </w:r>
      <w:r>
        <w:t>duce road mortality and outreach to</w:t>
      </w:r>
      <w:r w:rsidRPr="005A5A73">
        <w:t xml:space="preserve"> key partners to prioritize land acquisition, restoration, and management activities</w:t>
      </w:r>
      <w:r>
        <w:t xml:space="preserve">. Key outputs of this project include: </w:t>
      </w:r>
      <w:r w:rsidRPr="005A5A73">
        <w:t>standardized rapid-assessment and long-term monitoring protocols for Blanding’s turtles and the</w:t>
      </w:r>
      <w:r>
        <w:t>ir associated SGCN and habitats; t</w:t>
      </w:r>
      <w:r w:rsidRPr="005A5A73">
        <w:t xml:space="preserve">wo years of monitoring data in 5 states to assess status and trends </w:t>
      </w:r>
      <w:r>
        <w:t xml:space="preserve">and inform conservation actions; parcel data for priority sites; </w:t>
      </w:r>
      <w:r w:rsidRPr="005A5A73">
        <w:t>15 or more spatially explicit management plans for priority Blanding’s turtle landscapes in the Northeast</w:t>
      </w:r>
      <w:r w:rsidR="00E308CE">
        <w:t>,</w:t>
      </w:r>
      <w:r w:rsidRPr="005A5A73">
        <w:t xml:space="preserve"> including actions needed for critica</w:t>
      </w:r>
      <w:r>
        <w:t>l habitats and associated SGCN; i</w:t>
      </w:r>
      <w:r w:rsidRPr="005A5A73">
        <w:t>dentification of gene</w:t>
      </w:r>
      <w:r>
        <w:t xml:space="preserve">tically unique management units; </w:t>
      </w:r>
      <w:r w:rsidRPr="005A5A73">
        <w:t>5 workshops with key partners to initiate implementation of spatially explicit management plans</w:t>
      </w:r>
      <w:r>
        <w:t xml:space="preserve"> and </w:t>
      </w:r>
      <w:r w:rsidR="00E308CE">
        <w:t xml:space="preserve">an </w:t>
      </w:r>
      <w:r>
        <w:t xml:space="preserve">overall Conservation Plan; </w:t>
      </w:r>
      <w:r w:rsidR="00E308CE">
        <w:t xml:space="preserve">development of a </w:t>
      </w:r>
      <w:r w:rsidRPr="005A5A73">
        <w:t>Northeast Bland</w:t>
      </w:r>
      <w:r>
        <w:t>ing’s Turtle Conservation Plan; c</w:t>
      </w:r>
      <w:r w:rsidRPr="005A5A73">
        <w:t xml:space="preserve">reation and/or enhancement of at least 5 nesting areas for Blanding’s </w:t>
      </w:r>
      <w:r>
        <w:t xml:space="preserve">turtles and other SGCN turtles; </w:t>
      </w:r>
      <w:r w:rsidR="00E308CE">
        <w:t>i</w:t>
      </w:r>
      <w:r w:rsidRPr="005A5A73">
        <w:t>nstallation of turtle</w:t>
      </w:r>
      <w:r>
        <w:t xml:space="preserve"> X-ing signs at 5 or more sites; </w:t>
      </w:r>
      <w:r w:rsidR="00E308CE">
        <w:t xml:space="preserve">and </w:t>
      </w:r>
      <w:r>
        <w:t>r</w:t>
      </w:r>
      <w:r w:rsidRPr="005A5A73">
        <w:t>eports summarizing grant perf</w:t>
      </w:r>
      <w:r>
        <w:t>ormance and actions implemented</w:t>
      </w:r>
      <w:r w:rsidRPr="005A5A73">
        <w:t xml:space="preserve"> </w:t>
      </w:r>
    </w:p>
    <w:p w:rsidR="00262189" w:rsidRPr="00E956ED" w:rsidRDefault="00262189" w:rsidP="00262189">
      <w:pPr>
        <w:spacing w:after="0" w:line="240" w:lineRule="auto"/>
        <w:rPr>
          <w:sz w:val="18"/>
          <w:szCs w:val="18"/>
        </w:rPr>
      </w:pPr>
    </w:p>
    <w:p w:rsidR="00262189" w:rsidRPr="005A5A73" w:rsidRDefault="00262189" w:rsidP="00262189">
      <w:pPr>
        <w:spacing w:after="0" w:line="240" w:lineRule="auto"/>
      </w:pPr>
      <w:r w:rsidRPr="0053012C">
        <w:rPr>
          <w:b/>
          <w:sz w:val="26"/>
          <w:szCs w:val="26"/>
        </w:rPr>
        <w:t>RCN Topic:</w:t>
      </w:r>
      <w:r>
        <w:rPr>
          <w:b/>
        </w:rPr>
        <w:t xml:space="preserve"> </w:t>
      </w:r>
      <w:hyperlink w:anchor="con_strat" w:history="1">
        <w:r w:rsidR="00AF372E" w:rsidRPr="00B84B95">
          <w:rPr>
            <w:rStyle w:val="Heading3Char"/>
          </w:rPr>
          <w:t>Design and Implement Conservation Strategies for NE Species of Greatest Conservation Need</w:t>
        </w:r>
      </w:hyperlink>
    </w:p>
    <w:p w:rsidR="00262189" w:rsidRPr="00E956ED" w:rsidRDefault="00262189" w:rsidP="00262189">
      <w:pPr>
        <w:spacing w:after="0" w:line="240" w:lineRule="auto"/>
        <w:rPr>
          <w:sz w:val="18"/>
          <w:szCs w:val="18"/>
        </w:rPr>
      </w:pPr>
    </w:p>
    <w:p w:rsidR="00262189" w:rsidRPr="00D95379" w:rsidRDefault="00262189" w:rsidP="00262189">
      <w:pPr>
        <w:spacing w:after="0" w:line="240" w:lineRule="auto"/>
        <w:rPr>
          <w:color w:val="000000" w:themeColor="text1"/>
        </w:rPr>
      </w:pPr>
      <w:r w:rsidRPr="0053012C">
        <w:rPr>
          <w:b/>
          <w:color w:val="000000"/>
          <w:sz w:val="26"/>
          <w:szCs w:val="26"/>
        </w:rPr>
        <w:t>Related Projects:</w:t>
      </w:r>
      <w:r>
        <w:rPr>
          <w:b/>
          <w:color w:val="000000"/>
        </w:rPr>
        <w:t xml:space="preserve"> </w:t>
      </w:r>
      <w:hyperlink w:anchor="rcn2011_02" w:history="1">
        <w:r w:rsidRPr="009859E2">
          <w:t>The Wood Turtle (</w:t>
        </w:r>
        <w:r w:rsidRPr="009859E2">
          <w:rPr>
            <w:i/>
          </w:rPr>
          <w:t>Glyptemys insculpta</w:t>
        </w:r>
        <w:r w:rsidRPr="009859E2">
          <w:t>) in the Northeastern United States: A Status Assessment and Conservation Strategy (</w:t>
        </w:r>
        <w:r w:rsidRPr="009859E2">
          <w:rPr>
            <w:rStyle w:val="Heading3Char"/>
          </w:rPr>
          <w:t>RCN2011-02</w:t>
        </w:r>
        <w:r w:rsidRPr="009859E2">
          <w:t>)</w:t>
        </w:r>
      </w:hyperlink>
      <w:r>
        <w:rPr>
          <w:b/>
          <w:color w:val="000000"/>
        </w:rPr>
        <w:t xml:space="preserve"> </w:t>
      </w:r>
    </w:p>
    <w:p w:rsidR="00262189" w:rsidRPr="00E956ED" w:rsidRDefault="00262189" w:rsidP="00262189">
      <w:pPr>
        <w:spacing w:after="0" w:line="240" w:lineRule="auto"/>
        <w:rPr>
          <w:sz w:val="18"/>
          <w:szCs w:val="18"/>
        </w:rPr>
      </w:pPr>
    </w:p>
    <w:p w:rsidR="00262189" w:rsidRPr="0073785B" w:rsidRDefault="00262189" w:rsidP="00262189">
      <w:pPr>
        <w:spacing w:after="0" w:line="240" w:lineRule="auto"/>
        <w:rPr>
          <w:b/>
          <w:sz w:val="28"/>
          <w:szCs w:val="28"/>
        </w:rPr>
      </w:pPr>
      <w:r w:rsidRPr="00C3338F">
        <w:rPr>
          <w:b/>
          <w:sz w:val="26"/>
          <w:szCs w:val="26"/>
        </w:rPr>
        <w:t xml:space="preserve">States </w:t>
      </w:r>
      <w:r>
        <w:rPr>
          <w:b/>
          <w:sz w:val="28"/>
          <w:szCs w:val="28"/>
        </w:rPr>
        <w:t xml:space="preserve">- </w:t>
      </w:r>
      <w:r>
        <w:t xml:space="preserve">ME, NH, MA, NY, PA </w:t>
      </w:r>
    </w:p>
    <w:p w:rsidR="00262189" w:rsidRPr="00E956ED" w:rsidRDefault="00262189" w:rsidP="00262189">
      <w:pPr>
        <w:spacing w:after="0" w:line="240" w:lineRule="auto"/>
        <w:rPr>
          <w:sz w:val="18"/>
          <w:szCs w:val="18"/>
        </w:rPr>
      </w:pPr>
    </w:p>
    <w:p w:rsidR="00262189" w:rsidRPr="004D55E0" w:rsidRDefault="00262189" w:rsidP="00262189">
      <w:pPr>
        <w:spacing w:after="0" w:line="240" w:lineRule="auto"/>
        <w:rPr>
          <w:b/>
          <w:sz w:val="28"/>
          <w:szCs w:val="28"/>
        </w:rPr>
      </w:pPr>
      <w:r w:rsidRPr="00C3338F">
        <w:rPr>
          <w:b/>
          <w:sz w:val="26"/>
          <w:szCs w:val="26"/>
        </w:rPr>
        <w:t>Species- SWAP Element 1</w:t>
      </w:r>
      <w:r>
        <w:rPr>
          <w:b/>
          <w:sz w:val="28"/>
          <w:szCs w:val="28"/>
        </w:rPr>
        <w:t>-</w:t>
      </w:r>
      <w:r>
        <w:rPr>
          <w:rFonts w:eastAsia="Times New Roman" w:cs="Times New Roman"/>
          <w:color w:val="000000"/>
        </w:rPr>
        <w:t>Blanding’s Turtle (</w:t>
      </w:r>
      <w:r w:rsidRPr="004F76AF">
        <w:rPr>
          <w:rFonts w:eastAsia="Times New Roman" w:cs="Times New Roman"/>
          <w:bCs/>
          <w:i/>
          <w:iCs/>
          <w:color w:val="000000"/>
        </w:rPr>
        <w:t>Emydoidea blandingii</w:t>
      </w:r>
      <w:r>
        <w:rPr>
          <w:rFonts w:eastAsia="Times New Roman" w:cs="Times New Roman"/>
          <w:color w:val="000000"/>
        </w:rPr>
        <w:t>), Wetland SGCN</w:t>
      </w:r>
    </w:p>
    <w:p w:rsidR="00262189" w:rsidRPr="00E956ED" w:rsidRDefault="00262189" w:rsidP="00262189">
      <w:pPr>
        <w:spacing w:after="0" w:line="240" w:lineRule="auto"/>
        <w:rPr>
          <w:sz w:val="18"/>
          <w:szCs w:val="18"/>
        </w:rPr>
      </w:pPr>
    </w:p>
    <w:p w:rsidR="00262189" w:rsidRPr="004D55E0" w:rsidRDefault="00262189" w:rsidP="00262189">
      <w:pPr>
        <w:spacing w:after="0" w:line="240" w:lineRule="auto"/>
        <w:rPr>
          <w:b/>
          <w:sz w:val="28"/>
          <w:szCs w:val="28"/>
        </w:rPr>
      </w:pPr>
      <w:r w:rsidRPr="00C3338F">
        <w:rPr>
          <w:b/>
          <w:sz w:val="26"/>
          <w:szCs w:val="26"/>
        </w:rPr>
        <w:t>Habitats- SWAP Element 2</w:t>
      </w:r>
      <w:r>
        <w:rPr>
          <w:b/>
          <w:sz w:val="28"/>
          <w:szCs w:val="28"/>
        </w:rPr>
        <w:t>-</w:t>
      </w:r>
      <w:r>
        <w:rPr>
          <w:rFonts w:eastAsia="Times New Roman" w:cs="Times New Roman"/>
          <w:color w:val="000000"/>
        </w:rPr>
        <w:t xml:space="preserve"> Freshwater Marsh (2.5.C), Vernal Pools (not in </w:t>
      </w:r>
      <w:hyperlink w:anchor="NETHCS" w:history="1">
        <w:r w:rsidRPr="00551EB7">
          <w:rPr>
            <w:rStyle w:val="Heading3Char"/>
          </w:rPr>
          <w:t>NETWHCS</w:t>
        </w:r>
      </w:hyperlink>
      <w:r>
        <w:rPr>
          <w:rFonts w:eastAsia="Times New Roman" w:cs="Times New Roman"/>
          <w:color w:val="000000"/>
        </w:rPr>
        <w:t>)</w:t>
      </w:r>
    </w:p>
    <w:p w:rsidR="00262189" w:rsidRPr="00E956ED" w:rsidRDefault="00262189" w:rsidP="00262189">
      <w:pPr>
        <w:spacing w:after="0" w:line="240" w:lineRule="auto"/>
        <w:rPr>
          <w:b/>
          <w:sz w:val="18"/>
          <w:szCs w:val="18"/>
        </w:rPr>
      </w:pPr>
    </w:p>
    <w:p w:rsidR="00443CD0" w:rsidRDefault="00262189" w:rsidP="00262189">
      <w:pPr>
        <w:spacing w:after="0" w:line="240" w:lineRule="auto"/>
        <w:rPr>
          <w:b/>
          <w:sz w:val="26"/>
          <w:szCs w:val="26"/>
        </w:rPr>
      </w:pPr>
      <w:r w:rsidRPr="00C3338F">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BF1D2B" w:rsidTr="00E81C75">
        <w:tc>
          <w:tcPr>
            <w:tcW w:w="2502" w:type="dxa"/>
            <w:shd w:val="clear" w:color="auto" w:fill="B8CCE4" w:themeFill="accent1" w:themeFillTint="66"/>
          </w:tcPr>
          <w:p w:rsidR="00BF1D2B" w:rsidRPr="00425C87" w:rsidRDefault="00BF1D2B" w:rsidP="00E81C75">
            <w:pPr>
              <w:rPr>
                <w:b/>
              </w:rPr>
            </w:pPr>
            <w:r w:rsidRPr="00425C87">
              <w:rPr>
                <w:b/>
              </w:rPr>
              <w:t>Threat</w:t>
            </w:r>
          </w:p>
        </w:tc>
        <w:tc>
          <w:tcPr>
            <w:tcW w:w="2610" w:type="dxa"/>
            <w:shd w:val="clear" w:color="auto" w:fill="B8CCE4" w:themeFill="accent1" w:themeFillTint="66"/>
          </w:tcPr>
          <w:p w:rsidR="00BF1D2B" w:rsidRPr="00425C87" w:rsidRDefault="00BF1D2B" w:rsidP="00E81C75">
            <w:pPr>
              <w:rPr>
                <w:b/>
              </w:rPr>
            </w:pPr>
            <w:r w:rsidRPr="00425C87">
              <w:rPr>
                <w:b/>
              </w:rPr>
              <w:t>IUCN Threat Level 1</w:t>
            </w:r>
          </w:p>
        </w:tc>
        <w:tc>
          <w:tcPr>
            <w:tcW w:w="2610" w:type="dxa"/>
            <w:shd w:val="clear" w:color="auto" w:fill="B8CCE4" w:themeFill="accent1" w:themeFillTint="66"/>
          </w:tcPr>
          <w:p w:rsidR="00BF1D2B" w:rsidRPr="00425C87" w:rsidRDefault="00BF1D2B" w:rsidP="00E81C75">
            <w:pPr>
              <w:rPr>
                <w:b/>
              </w:rPr>
            </w:pPr>
            <w:r w:rsidRPr="00425C87">
              <w:rPr>
                <w:b/>
              </w:rPr>
              <w:t>IUCN Threats</w:t>
            </w:r>
          </w:p>
        </w:tc>
        <w:tc>
          <w:tcPr>
            <w:tcW w:w="2610" w:type="dxa"/>
            <w:shd w:val="clear" w:color="auto" w:fill="B8CCE4" w:themeFill="accent1" w:themeFillTint="66"/>
          </w:tcPr>
          <w:p w:rsidR="00BF1D2B" w:rsidRPr="00425C87" w:rsidRDefault="00BF1D2B" w:rsidP="00E81C75">
            <w:pPr>
              <w:rPr>
                <w:b/>
              </w:rPr>
            </w:pPr>
            <w:r w:rsidRPr="00425C87">
              <w:rPr>
                <w:b/>
              </w:rPr>
              <w:t>Information</w:t>
            </w:r>
          </w:p>
        </w:tc>
      </w:tr>
      <w:tr w:rsidR="00BF1D2B" w:rsidTr="00E81C75">
        <w:tc>
          <w:tcPr>
            <w:tcW w:w="2502" w:type="dxa"/>
          </w:tcPr>
          <w:p w:rsidR="00BF1D2B" w:rsidRPr="00425C87" w:rsidRDefault="00BF1D2B" w:rsidP="00E81C75">
            <w:r>
              <w:t>Adult mortality from roads</w:t>
            </w:r>
          </w:p>
        </w:tc>
        <w:tc>
          <w:tcPr>
            <w:tcW w:w="2610" w:type="dxa"/>
          </w:tcPr>
          <w:p w:rsidR="00BF1D2B" w:rsidRPr="00690050" w:rsidRDefault="00BF1D2B" w:rsidP="00E81C75">
            <w:r w:rsidRPr="001D0CEF">
              <w:t>Transportation and Service Corridors</w:t>
            </w:r>
            <w:r>
              <w:t xml:space="preserve"> (4)</w:t>
            </w:r>
          </w:p>
        </w:tc>
        <w:tc>
          <w:tcPr>
            <w:tcW w:w="2610" w:type="dxa"/>
          </w:tcPr>
          <w:p w:rsidR="00BF1D2B" w:rsidRDefault="00BF1D2B" w:rsidP="00E81C75">
            <w:pPr>
              <w:rPr>
                <w:b/>
                <w:sz w:val="26"/>
                <w:szCs w:val="26"/>
              </w:rPr>
            </w:pPr>
            <w:r w:rsidRPr="001D0CEF">
              <w:t>Road and Railroads</w:t>
            </w:r>
            <w:r>
              <w:t xml:space="preserve"> (4.1)</w:t>
            </w:r>
          </w:p>
        </w:tc>
        <w:tc>
          <w:tcPr>
            <w:tcW w:w="2610" w:type="dxa"/>
          </w:tcPr>
          <w:p w:rsidR="00BF1D2B" w:rsidRDefault="00E308CE" w:rsidP="00E81C75">
            <w:pPr>
              <w:rPr>
                <w:b/>
                <w:sz w:val="26"/>
                <w:szCs w:val="26"/>
              </w:rPr>
            </w:pPr>
            <w:r>
              <w:t>I</w:t>
            </w:r>
            <w:r w:rsidR="00BF1D2B">
              <w:t>dentification</w:t>
            </w:r>
          </w:p>
        </w:tc>
      </w:tr>
      <w:tr w:rsidR="00BF1D2B" w:rsidTr="00E81C75">
        <w:tc>
          <w:tcPr>
            <w:tcW w:w="2502" w:type="dxa"/>
          </w:tcPr>
          <w:p w:rsidR="00BF1D2B" w:rsidRPr="00425C87" w:rsidRDefault="00BF1D2B" w:rsidP="00E81C75">
            <w:pPr>
              <w:pStyle w:val="NoSpacing"/>
            </w:pPr>
            <w:r>
              <w:t>Habitat loss and fragmentation</w:t>
            </w:r>
          </w:p>
        </w:tc>
        <w:tc>
          <w:tcPr>
            <w:tcW w:w="2610" w:type="dxa"/>
          </w:tcPr>
          <w:p w:rsidR="00BF1D2B" w:rsidRPr="00690050" w:rsidRDefault="00BF1D2B" w:rsidP="00E81C75">
            <w:pPr>
              <w:pStyle w:val="NoSpacing"/>
            </w:pPr>
            <w:r w:rsidRPr="001D0CEF">
              <w:t>Residential and Commercial Development</w:t>
            </w:r>
            <w:r>
              <w:t xml:space="preserve"> (1), </w:t>
            </w:r>
            <w:r w:rsidRPr="001D0CEF">
              <w:t>Transportation and Service Corridors</w:t>
            </w:r>
            <w:r>
              <w:t xml:space="preserve"> (4)</w:t>
            </w:r>
          </w:p>
        </w:tc>
        <w:tc>
          <w:tcPr>
            <w:tcW w:w="2610" w:type="dxa"/>
          </w:tcPr>
          <w:p w:rsidR="00BF1D2B" w:rsidRPr="00B666A8" w:rsidRDefault="00BF1D2B" w:rsidP="00E81C75">
            <w:pPr>
              <w:pStyle w:val="NoSpacing"/>
            </w:pPr>
            <w:r w:rsidRPr="001D0CEF">
              <w:t>Housing and Urban Areas</w:t>
            </w:r>
            <w:r>
              <w:t xml:space="preserve"> (1.1), </w:t>
            </w:r>
            <w:r w:rsidRPr="001D0CEF">
              <w:t>Commercial and Industrial Areas</w:t>
            </w:r>
            <w:r>
              <w:t xml:space="preserve"> (1.2), </w:t>
            </w:r>
            <w:r w:rsidRPr="001D0CEF">
              <w:t>Tourism and Recreational Areas</w:t>
            </w:r>
            <w:r>
              <w:t xml:space="preserve"> (1.3), </w:t>
            </w:r>
            <w:r w:rsidRPr="001D0CEF">
              <w:t>Road and Railroads</w:t>
            </w:r>
            <w:r>
              <w:t xml:space="preserve"> (4.1)</w:t>
            </w:r>
          </w:p>
        </w:tc>
        <w:tc>
          <w:tcPr>
            <w:tcW w:w="2610" w:type="dxa"/>
          </w:tcPr>
          <w:p w:rsidR="00BF1D2B" w:rsidRDefault="00E308CE" w:rsidP="00E81C75">
            <w:pPr>
              <w:rPr>
                <w:b/>
                <w:sz w:val="26"/>
                <w:szCs w:val="26"/>
              </w:rPr>
            </w:pPr>
            <w:r>
              <w:t>I</w:t>
            </w:r>
            <w:r w:rsidR="00BF1D2B">
              <w:t>dentification</w:t>
            </w:r>
          </w:p>
        </w:tc>
      </w:tr>
    </w:tbl>
    <w:p w:rsidR="0053012C" w:rsidRDefault="0053012C" w:rsidP="00262189">
      <w:pPr>
        <w:spacing w:after="0" w:line="240" w:lineRule="auto"/>
        <w:rPr>
          <w:b/>
          <w:sz w:val="26"/>
          <w:szCs w:val="26"/>
        </w:rPr>
      </w:pPr>
    </w:p>
    <w:p w:rsidR="001736EF" w:rsidRPr="0053012C" w:rsidRDefault="00262189" w:rsidP="00262189">
      <w:pPr>
        <w:spacing w:after="0" w:line="240" w:lineRule="auto"/>
        <w:rPr>
          <w:b/>
          <w:sz w:val="26"/>
          <w:szCs w:val="26"/>
        </w:rPr>
      </w:pPr>
      <w:r w:rsidRPr="00C3338F">
        <w:rPr>
          <w:b/>
          <w:sz w:val="26"/>
          <w:szCs w:val="26"/>
        </w:rPr>
        <w:t>Actions-SWAP Element 4</w:t>
      </w:r>
    </w:p>
    <w:tbl>
      <w:tblPr>
        <w:tblW w:w="0" w:type="auto"/>
        <w:tblInd w:w="18" w:type="dxa"/>
        <w:tblLayout w:type="fixed"/>
        <w:tblLook w:val="04A0" w:firstRow="1" w:lastRow="0" w:firstColumn="1" w:lastColumn="0" w:noHBand="0" w:noVBand="1"/>
      </w:tblPr>
      <w:tblGrid>
        <w:gridCol w:w="2567"/>
        <w:gridCol w:w="3733"/>
        <w:gridCol w:w="1800"/>
        <w:gridCol w:w="1710"/>
      </w:tblGrid>
      <w:tr w:rsidR="004B56AE" w:rsidTr="001056AD">
        <w:trPr>
          <w:cantSplit/>
          <w:tblHeader/>
        </w:trPr>
        <w:tc>
          <w:tcPr>
            <w:tcW w:w="2567" w:type="dxa"/>
            <w:shd w:val="clear" w:color="auto" w:fill="B8CCE4" w:themeFill="accent1" w:themeFillTint="66"/>
          </w:tcPr>
          <w:p w:rsidR="004B56AE" w:rsidRPr="001724A6" w:rsidRDefault="004B56AE" w:rsidP="0031303E">
            <w:pPr>
              <w:rPr>
                <w:rFonts w:eastAsia="Times New Roman" w:cs="Times New Roman"/>
                <w:b/>
                <w:color w:val="000000"/>
              </w:rPr>
            </w:pPr>
            <w:r w:rsidRPr="001724A6">
              <w:rPr>
                <w:rFonts w:eastAsia="Times New Roman" w:cs="Times New Roman"/>
                <w:b/>
                <w:color w:val="000000"/>
              </w:rPr>
              <w:t>Action</w:t>
            </w:r>
          </w:p>
        </w:tc>
        <w:tc>
          <w:tcPr>
            <w:tcW w:w="3733" w:type="dxa"/>
            <w:shd w:val="clear" w:color="auto" w:fill="B8CCE4" w:themeFill="accent1" w:themeFillTint="66"/>
          </w:tcPr>
          <w:p w:rsidR="004B56AE" w:rsidRPr="001724A6" w:rsidRDefault="004B56AE" w:rsidP="0031303E">
            <w:pPr>
              <w:rPr>
                <w:rFonts w:eastAsia="Times New Roman" w:cs="Times New Roman"/>
                <w:b/>
                <w:color w:val="000000"/>
              </w:rPr>
            </w:pPr>
            <w:r>
              <w:rPr>
                <w:rFonts w:eastAsia="Times New Roman" w:cs="Times New Roman"/>
                <w:b/>
                <w:color w:val="000000"/>
              </w:rPr>
              <w:t>Sub-action</w:t>
            </w:r>
          </w:p>
        </w:tc>
        <w:tc>
          <w:tcPr>
            <w:tcW w:w="1800" w:type="dxa"/>
            <w:shd w:val="clear" w:color="auto" w:fill="B8CCE4" w:themeFill="accent1" w:themeFillTint="66"/>
          </w:tcPr>
          <w:p w:rsidR="004B56AE" w:rsidRPr="001724A6" w:rsidRDefault="004B56AE" w:rsidP="0031303E">
            <w:pPr>
              <w:rPr>
                <w:rFonts w:eastAsia="Times New Roman" w:cs="Times New Roman"/>
                <w:b/>
                <w:color w:val="000000"/>
              </w:rPr>
            </w:pPr>
            <w:r w:rsidRPr="001724A6">
              <w:rPr>
                <w:rFonts w:eastAsia="Times New Roman" w:cs="Times New Roman"/>
                <w:b/>
                <w:color w:val="000000"/>
              </w:rPr>
              <w:t>TRACS Level 1</w:t>
            </w:r>
          </w:p>
        </w:tc>
        <w:tc>
          <w:tcPr>
            <w:tcW w:w="1710" w:type="dxa"/>
            <w:shd w:val="clear" w:color="auto" w:fill="B8CCE4" w:themeFill="accent1" w:themeFillTint="66"/>
          </w:tcPr>
          <w:p w:rsidR="004B56AE" w:rsidRPr="001724A6" w:rsidRDefault="004B56AE" w:rsidP="0031303E">
            <w:pPr>
              <w:rPr>
                <w:rFonts w:eastAsia="Times New Roman" w:cs="Times New Roman"/>
                <w:b/>
                <w:color w:val="000000"/>
              </w:rPr>
            </w:pPr>
            <w:r w:rsidRPr="001724A6">
              <w:rPr>
                <w:rFonts w:eastAsia="Times New Roman" w:cs="Times New Roman"/>
                <w:b/>
                <w:color w:val="000000"/>
              </w:rPr>
              <w:t>TRACS Action</w:t>
            </w:r>
          </w:p>
        </w:tc>
      </w:tr>
      <w:tr w:rsidR="004B56AE" w:rsidTr="001056AD">
        <w:trPr>
          <w:cantSplit/>
          <w:tblHeader/>
        </w:trPr>
        <w:tc>
          <w:tcPr>
            <w:tcW w:w="2567" w:type="dxa"/>
          </w:tcPr>
          <w:p w:rsidR="004B56AE" w:rsidRPr="00CA5074" w:rsidRDefault="004B56AE" w:rsidP="0031303E">
            <w:pPr>
              <w:rPr>
                <w:rFonts w:eastAsia="Times New Roman" w:cs="Times New Roman"/>
                <w:color w:val="000000"/>
              </w:rPr>
            </w:pPr>
            <w:r w:rsidRPr="00B527CE">
              <w:rPr>
                <w:rFonts w:cs="Times New Roman"/>
                <w:color w:val="000000"/>
              </w:rPr>
              <w:t>Develop a conservation plan for Blanding’s turtle and associated SGCN in the Northeast, including identifying spatially explicit conservation priorities.</w:t>
            </w:r>
          </w:p>
        </w:tc>
        <w:tc>
          <w:tcPr>
            <w:tcW w:w="3733" w:type="dxa"/>
          </w:tcPr>
          <w:p w:rsidR="004B56AE" w:rsidRPr="0031303E" w:rsidRDefault="004B56AE" w:rsidP="0031303E">
            <w:pPr>
              <w:pStyle w:val="ListParagraph"/>
              <w:numPr>
                <w:ilvl w:val="0"/>
                <w:numId w:val="35"/>
              </w:numPr>
              <w:autoSpaceDE w:val="0"/>
              <w:autoSpaceDN w:val="0"/>
              <w:adjustRightInd w:val="0"/>
              <w:rPr>
                <w:rFonts w:cs="Times New Roman"/>
                <w:color w:val="000000"/>
              </w:rPr>
            </w:pPr>
            <w:r w:rsidRPr="0031303E">
              <w:rPr>
                <w:rFonts w:cs="Times New Roman"/>
                <w:color w:val="000000"/>
              </w:rPr>
              <w:t>Identify Blanding’s turtle population units throughout the Northeast</w:t>
            </w:r>
          </w:p>
          <w:p w:rsidR="004B56AE" w:rsidRPr="0031303E" w:rsidRDefault="004B56AE" w:rsidP="0031303E">
            <w:pPr>
              <w:pStyle w:val="ListParagraph"/>
              <w:numPr>
                <w:ilvl w:val="0"/>
                <w:numId w:val="35"/>
              </w:numPr>
              <w:autoSpaceDE w:val="0"/>
              <w:autoSpaceDN w:val="0"/>
              <w:adjustRightInd w:val="0"/>
              <w:rPr>
                <w:rFonts w:cs="Times New Roman"/>
                <w:color w:val="000000"/>
              </w:rPr>
            </w:pPr>
            <w:r w:rsidRPr="0031303E">
              <w:rPr>
                <w:rFonts w:cs="Times New Roman"/>
                <w:color w:val="000000"/>
              </w:rPr>
              <w:t>Assign Quality Ranks to all known Blanding’s turtle populations within the Northeast</w:t>
            </w:r>
          </w:p>
          <w:p w:rsidR="004B56AE" w:rsidRPr="0031303E" w:rsidRDefault="004B56AE" w:rsidP="0031303E">
            <w:pPr>
              <w:pStyle w:val="ListParagraph"/>
              <w:numPr>
                <w:ilvl w:val="0"/>
                <w:numId w:val="35"/>
              </w:numPr>
              <w:autoSpaceDE w:val="0"/>
              <w:autoSpaceDN w:val="0"/>
              <w:adjustRightInd w:val="0"/>
              <w:rPr>
                <w:rFonts w:cs="Times New Roman"/>
                <w:color w:val="000000"/>
              </w:rPr>
            </w:pPr>
            <w:r w:rsidRPr="0031303E">
              <w:rPr>
                <w:rFonts w:cs="Times New Roman"/>
                <w:color w:val="000000"/>
              </w:rPr>
              <w:t xml:space="preserve">Identify Blanding’s turtle conservation priorities within </w:t>
            </w:r>
            <w:r w:rsidR="00E308CE">
              <w:rPr>
                <w:rFonts w:cs="Times New Roman"/>
                <w:color w:val="000000"/>
              </w:rPr>
              <w:t xml:space="preserve">the </w:t>
            </w:r>
            <w:r w:rsidRPr="0031303E">
              <w:rPr>
                <w:rFonts w:cs="Times New Roman"/>
                <w:color w:val="000000"/>
              </w:rPr>
              <w:t>Northeast</w:t>
            </w:r>
          </w:p>
          <w:p w:rsidR="004B56AE" w:rsidRPr="0031303E" w:rsidRDefault="004B56AE" w:rsidP="0031303E">
            <w:pPr>
              <w:pStyle w:val="ListParagraph"/>
              <w:numPr>
                <w:ilvl w:val="0"/>
                <w:numId w:val="35"/>
              </w:numPr>
              <w:autoSpaceDE w:val="0"/>
              <w:autoSpaceDN w:val="0"/>
              <w:adjustRightInd w:val="0"/>
              <w:rPr>
                <w:rFonts w:cs="Times New Roman"/>
                <w:color w:val="000000"/>
              </w:rPr>
            </w:pPr>
            <w:r w:rsidRPr="0031303E">
              <w:rPr>
                <w:rFonts w:cs="Times New Roman"/>
                <w:color w:val="000000"/>
              </w:rPr>
              <w:t>Develop spatially explicit parcel maps for Blanding’s turtle conservation priorities</w:t>
            </w:r>
          </w:p>
          <w:p w:rsidR="004B56AE" w:rsidRPr="0031303E" w:rsidRDefault="004B56AE" w:rsidP="0031303E">
            <w:pPr>
              <w:pStyle w:val="ListParagraph"/>
              <w:numPr>
                <w:ilvl w:val="0"/>
                <w:numId w:val="35"/>
              </w:numPr>
              <w:autoSpaceDE w:val="0"/>
              <w:autoSpaceDN w:val="0"/>
              <w:adjustRightInd w:val="0"/>
              <w:rPr>
                <w:rFonts w:cs="Times New Roman"/>
                <w:color w:val="000000"/>
              </w:rPr>
            </w:pPr>
            <w:r w:rsidRPr="0031303E">
              <w:rPr>
                <w:rFonts w:cs="Times New Roman"/>
                <w:color w:val="000000"/>
              </w:rPr>
              <w:t xml:space="preserve">Develop spatially explicit management plans at </w:t>
            </w:r>
            <w:r w:rsidR="00E308CE">
              <w:rPr>
                <w:rFonts w:cs="Times New Roman"/>
                <w:color w:val="000000"/>
              </w:rPr>
              <w:t>1-4</w:t>
            </w:r>
            <w:r w:rsidRPr="0031303E">
              <w:rPr>
                <w:rFonts w:cs="Times New Roman"/>
                <w:color w:val="000000"/>
              </w:rPr>
              <w:t xml:space="preserve"> high</w:t>
            </w:r>
            <w:r w:rsidR="00E308CE">
              <w:rPr>
                <w:rFonts w:cs="Times New Roman"/>
                <w:color w:val="000000"/>
              </w:rPr>
              <w:t>-</w:t>
            </w:r>
            <w:r w:rsidRPr="0031303E">
              <w:rPr>
                <w:rFonts w:cs="Times New Roman"/>
                <w:color w:val="000000"/>
              </w:rPr>
              <w:t>priority sites in each state and at least 15 overall</w:t>
            </w:r>
          </w:p>
          <w:p w:rsidR="004B56AE" w:rsidRPr="0031303E" w:rsidRDefault="004B56AE" w:rsidP="0031303E">
            <w:pPr>
              <w:pStyle w:val="ListParagraph"/>
              <w:numPr>
                <w:ilvl w:val="0"/>
                <w:numId w:val="35"/>
              </w:numPr>
              <w:autoSpaceDE w:val="0"/>
              <w:autoSpaceDN w:val="0"/>
              <w:adjustRightInd w:val="0"/>
              <w:rPr>
                <w:rFonts w:cs="Times New Roman"/>
                <w:color w:val="000000"/>
              </w:rPr>
            </w:pPr>
            <w:r w:rsidRPr="0031303E">
              <w:rPr>
                <w:rFonts w:cs="Times New Roman"/>
                <w:color w:val="000000"/>
              </w:rPr>
              <w:t>Compile information from Projects I-III into a Northeast Blanding’s Turtle Conservation Plan</w:t>
            </w:r>
          </w:p>
        </w:tc>
        <w:tc>
          <w:tcPr>
            <w:tcW w:w="1800" w:type="dxa"/>
          </w:tcPr>
          <w:p w:rsidR="004B56AE" w:rsidRDefault="004B56AE" w:rsidP="0031303E">
            <w:pPr>
              <w:rPr>
                <w:rFonts w:ascii="Arial" w:eastAsia="Times New Roman" w:hAnsi="Arial" w:cs="Arial"/>
                <w:sz w:val="20"/>
                <w:szCs w:val="20"/>
              </w:rPr>
            </w:pPr>
            <w:r>
              <w:rPr>
                <w:rFonts w:eastAsia="Times New Roman" w:cs="Times New Roman"/>
                <w:color w:val="000000"/>
              </w:rPr>
              <w:t>Planning (9)</w:t>
            </w:r>
          </w:p>
          <w:p w:rsidR="004B56AE" w:rsidRDefault="004B56AE" w:rsidP="0031303E">
            <w:pPr>
              <w:rPr>
                <w:rFonts w:eastAsia="Times New Roman" w:cs="Times New Roman"/>
                <w:color w:val="000000"/>
              </w:rPr>
            </w:pPr>
          </w:p>
        </w:tc>
        <w:tc>
          <w:tcPr>
            <w:tcW w:w="1710" w:type="dxa"/>
          </w:tcPr>
          <w:p w:rsidR="004B56AE" w:rsidRDefault="004B56AE" w:rsidP="0031303E">
            <w:pPr>
              <w:rPr>
                <w:rFonts w:eastAsia="Times New Roman" w:cs="Times New Roman"/>
                <w:color w:val="000000"/>
              </w:rPr>
            </w:pPr>
            <w:r>
              <w:rPr>
                <w:rFonts w:eastAsia="Times New Roman" w:cs="Times New Roman"/>
                <w:color w:val="000000"/>
              </w:rPr>
              <w:t>Listed Species Recovery Planning (9.3.2)</w:t>
            </w:r>
          </w:p>
        </w:tc>
      </w:tr>
      <w:tr w:rsidR="004B56AE" w:rsidTr="001056AD">
        <w:trPr>
          <w:cantSplit/>
          <w:tblHeader/>
        </w:trPr>
        <w:tc>
          <w:tcPr>
            <w:tcW w:w="2567" w:type="dxa"/>
          </w:tcPr>
          <w:p w:rsidR="004B56AE" w:rsidRPr="00CA5074" w:rsidRDefault="004B56AE" w:rsidP="0031303E">
            <w:pPr>
              <w:rPr>
                <w:rFonts w:eastAsia="Times New Roman" w:cs="Times New Roman"/>
                <w:color w:val="000000"/>
              </w:rPr>
            </w:pPr>
            <w:r w:rsidRPr="00B527CE">
              <w:rPr>
                <w:rFonts w:cs="Times New Roman"/>
                <w:color w:val="000000"/>
              </w:rPr>
              <w:t>Engage key partners, including state and federal transportation agencies, natural resources agencies, land trusts, municipalities, landowners, and other local stakeholders to implement priorities identified in spatially-explicit management plans</w:t>
            </w:r>
          </w:p>
        </w:tc>
        <w:tc>
          <w:tcPr>
            <w:tcW w:w="3733" w:type="dxa"/>
          </w:tcPr>
          <w:p w:rsidR="004B56AE" w:rsidRPr="008D0B11" w:rsidRDefault="004B56AE" w:rsidP="0031303E">
            <w:pPr>
              <w:pStyle w:val="ListParagraph"/>
              <w:numPr>
                <w:ilvl w:val="0"/>
                <w:numId w:val="5"/>
              </w:numPr>
              <w:autoSpaceDE w:val="0"/>
              <w:autoSpaceDN w:val="0"/>
              <w:adjustRightInd w:val="0"/>
              <w:rPr>
                <w:rFonts w:cs="Times New Roman"/>
                <w:color w:val="000000"/>
              </w:rPr>
            </w:pPr>
            <w:r w:rsidRPr="008D0B11">
              <w:rPr>
                <w:rFonts w:cs="Times New Roman"/>
                <w:color w:val="000000"/>
              </w:rPr>
              <w:t>Disseminate management plans and implementation priorities and engage key partners including transportation agencies, all local stakeholders, landowners, and partnering agencies</w:t>
            </w:r>
          </w:p>
          <w:p w:rsidR="004B56AE" w:rsidRPr="0031303E" w:rsidRDefault="004B56AE" w:rsidP="0031303E">
            <w:pPr>
              <w:pStyle w:val="ListParagraph"/>
              <w:numPr>
                <w:ilvl w:val="0"/>
                <w:numId w:val="5"/>
              </w:numPr>
              <w:autoSpaceDE w:val="0"/>
              <w:autoSpaceDN w:val="0"/>
              <w:adjustRightInd w:val="0"/>
              <w:rPr>
                <w:rFonts w:cs="Times New Roman"/>
                <w:color w:val="000000"/>
              </w:rPr>
            </w:pPr>
            <w:r w:rsidRPr="008D0B11">
              <w:rPr>
                <w:rFonts w:cs="Times New Roman"/>
                <w:color w:val="000000"/>
              </w:rPr>
              <w:t>Host at least one workshop in each state with key land conservation partners; present results, solicit feedback, and initiate next s</w:t>
            </w:r>
            <w:r>
              <w:rPr>
                <w:rFonts w:cs="Times New Roman"/>
                <w:color w:val="000000"/>
              </w:rPr>
              <w:t>teps toward plan implementation</w:t>
            </w:r>
          </w:p>
        </w:tc>
        <w:tc>
          <w:tcPr>
            <w:tcW w:w="1800" w:type="dxa"/>
          </w:tcPr>
          <w:p w:rsidR="004B56AE" w:rsidRDefault="004B56AE" w:rsidP="0031303E">
            <w:pPr>
              <w:rPr>
                <w:rFonts w:ascii="Arial" w:eastAsia="Times New Roman" w:hAnsi="Arial" w:cs="Arial"/>
                <w:sz w:val="20"/>
                <w:szCs w:val="20"/>
              </w:rPr>
            </w:pPr>
            <w:r>
              <w:rPr>
                <w:rFonts w:eastAsia="Times New Roman" w:cs="Times New Roman"/>
                <w:color w:val="000000"/>
              </w:rPr>
              <w:t>Outreach (8)</w:t>
            </w:r>
          </w:p>
          <w:p w:rsidR="004B56AE" w:rsidRDefault="004B56AE" w:rsidP="0031303E">
            <w:pPr>
              <w:rPr>
                <w:rFonts w:eastAsia="Times New Roman" w:cs="Times New Roman"/>
                <w:color w:val="000000"/>
              </w:rPr>
            </w:pPr>
          </w:p>
        </w:tc>
        <w:tc>
          <w:tcPr>
            <w:tcW w:w="1710" w:type="dxa"/>
          </w:tcPr>
          <w:p w:rsidR="004B56AE" w:rsidRDefault="004B56AE" w:rsidP="0031303E">
            <w:pPr>
              <w:rPr>
                <w:rFonts w:eastAsia="Times New Roman" w:cs="Times New Roman"/>
                <w:color w:val="000000"/>
              </w:rPr>
            </w:pPr>
            <w:r>
              <w:rPr>
                <w:rFonts w:cs="Times New Roman"/>
                <w:color w:val="000000"/>
              </w:rPr>
              <w:t>Partner/stakeholder Engagement (8.1)</w:t>
            </w:r>
          </w:p>
        </w:tc>
      </w:tr>
      <w:tr w:rsidR="004B56AE" w:rsidTr="001056AD">
        <w:trPr>
          <w:cantSplit/>
          <w:tblHeader/>
        </w:trPr>
        <w:tc>
          <w:tcPr>
            <w:tcW w:w="2567" w:type="dxa"/>
          </w:tcPr>
          <w:p w:rsidR="004B56AE" w:rsidRPr="00CA5074" w:rsidRDefault="004B56AE" w:rsidP="0031303E">
            <w:pPr>
              <w:rPr>
                <w:rFonts w:eastAsia="Times New Roman" w:cs="Times New Roman"/>
                <w:color w:val="000000"/>
              </w:rPr>
            </w:pPr>
            <w:r w:rsidRPr="00B527CE">
              <w:rPr>
                <w:rFonts w:cs="Times New Roman"/>
                <w:color w:val="000000"/>
              </w:rPr>
              <w:t>Assess genetic relationships among Blanding’s turtle populations within the Northeast region.</w:t>
            </w:r>
          </w:p>
        </w:tc>
        <w:tc>
          <w:tcPr>
            <w:tcW w:w="3733" w:type="dxa"/>
          </w:tcPr>
          <w:p w:rsidR="004B56AE" w:rsidRPr="008D0B11" w:rsidRDefault="004B56AE" w:rsidP="00B97687">
            <w:pPr>
              <w:pStyle w:val="ListParagraph"/>
              <w:numPr>
                <w:ilvl w:val="0"/>
                <w:numId w:val="6"/>
              </w:numPr>
              <w:autoSpaceDE w:val="0"/>
              <w:autoSpaceDN w:val="0"/>
              <w:adjustRightInd w:val="0"/>
              <w:rPr>
                <w:rFonts w:cs="Times New Roman"/>
                <w:color w:val="000000"/>
              </w:rPr>
            </w:pPr>
            <w:r w:rsidRPr="008D0B11">
              <w:rPr>
                <w:rFonts w:cs="Times New Roman"/>
                <w:color w:val="000000"/>
              </w:rPr>
              <w:t>Assess the population genetic structure of Blanding’s turtle populations in the Northeast and incorporate findings into conservation planning and priority area management in Maine, Massachusetts, New Hampshire, New York, and Pennsylvania</w:t>
            </w:r>
          </w:p>
          <w:p w:rsidR="004B56AE" w:rsidRPr="008D0B11" w:rsidRDefault="004B56AE" w:rsidP="00B97687">
            <w:pPr>
              <w:pStyle w:val="ListParagraph"/>
              <w:numPr>
                <w:ilvl w:val="0"/>
                <w:numId w:val="6"/>
              </w:numPr>
              <w:autoSpaceDE w:val="0"/>
              <w:autoSpaceDN w:val="0"/>
              <w:adjustRightInd w:val="0"/>
              <w:rPr>
                <w:rFonts w:cs="Times New Roman"/>
                <w:color w:val="000000"/>
              </w:rPr>
            </w:pPr>
            <w:r w:rsidRPr="008D0B11">
              <w:rPr>
                <w:rFonts w:cs="Times New Roman"/>
                <w:color w:val="000000"/>
              </w:rPr>
              <w:t>Examine isolated/outlier Blanding’s turtle populations in Pennsylvania and New York to determine origin (nat</w:t>
            </w:r>
            <w:r>
              <w:rPr>
                <w:rFonts w:cs="Times New Roman"/>
                <w:color w:val="000000"/>
              </w:rPr>
              <w:t xml:space="preserve">urally occurring or introduced) </w:t>
            </w:r>
          </w:p>
          <w:p w:rsidR="004B56AE" w:rsidRPr="008D0B11" w:rsidRDefault="004B56AE" w:rsidP="00B97687">
            <w:pPr>
              <w:pStyle w:val="ListParagraph"/>
              <w:numPr>
                <w:ilvl w:val="0"/>
                <w:numId w:val="6"/>
              </w:numPr>
              <w:autoSpaceDE w:val="0"/>
              <w:autoSpaceDN w:val="0"/>
              <w:adjustRightInd w:val="0"/>
              <w:rPr>
                <w:rFonts w:cs="Times New Roman"/>
                <w:color w:val="000000"/>
              </w:rPr>
            </w:pPr>
            <w:r w:rsidRPr="008D0B11">
              <w:rPr>
                <w:rFonts w:cs="Times New Roman"/>
                <w:color w:val="000000"/>
              </w:rPr>
              <w:t>Compare the genetic structure of Blanding’s turtle populations within the Northeast region to those in the Midwest region and Canada to provide a spatially explicit assessment of the discrete population g</w:t>
            </w:r>
            <w:r>
              <w:rPr>
                <w:rFonts w:cs="Times New Roman"/>
                <w:color w:val="000000"/>
              </w:rPr>
              <w:t>roups across the species’ range</w:t>
            </w:r>
          </w:p>
          <w:p w:rsidR="004B56AE" w:rsidRDefault="004B56AE" w:rsidP="0031303E">
            <w:pPr>
              <w:rPr>
                <w:rFonts w:eastAsia="Times New Roman" w:cs="Times New Roman"/>
                <w:color w:val="000000"/>
              </w:rPr>
            </w:pPr>
          </w:p>
        </w:tc>
        <w:tc>
          <w:tcPr>
            <w:tcW w:w="1800" w:type="dxa"/>
          </w:tcPr>
          <w:p w:rsidR="004B56AE" w:rsidRDefault="004B56AE" w:rsidP="0031303E">
            <w:pPr>
              <w:rPr>
                <w:rFonts w:eastAsia="Times New Roman" w:cs="Times New Roman"/>
                <w:color w:val="000000"/>
              </w:rPr>
            </w:pPr>
            <w:r>
              <w:rPr>
                <w:rFonts w:eastAsia="Times New Roman" w:cs="Times New Roman"/>
                <w:color w:val="000000"/>
              </w:rPr>
              <w:t>Data Collection and Analysis (3)</w:t>
            </w:r>
          </w:p>
        </w:tc>
        <w:tc>
          <w:tcPr>
            <w:tcW w:w="1710" w:type="dxa"/>
          </w:tcPr>
          <w:p w:rsidR="004B56AE" w:rsidRDefault="004B56AE" w:rsidP="00B97687">
            <w:pPr>
              <w:rPr>
                <w:rFonts w:eastAsia="Times New Roman" w:cs="Times New Roman"/>
                <w:color w:val="000000"/>
              </w:rPr>
            </w:pPr>
            <w:r>
              <w:rPr>
                <w:rFonts w:cs="Times New Roman"/>
                <w:color w:val="000000"/>
              </w:rPr>
              <w:t>Research, Survey or Monitoring – Fish and Wildlife Populations: Genetics (3.2.5)</w:t>
            </w:r>
            <w:r w:rsidRPr="002276CF">
              <w:rPr>
                <w:rFonts w:eastAsia="Times New Roman" w:cs="Times New Roman"/>
                <w:color w:val="000000"/>
              </w:rPr>
              <w:t xml:space="preserve"> </w:t>
            </w:r>
          </w:p>
          <w:p w:rsidR="004B56AE" w:rsidRDefault="004B56AE" w:rsidP="0031303E">
            <w:pPr>
              <w:rPr>
                <w:rFonts w:eastAsia="Times New Roman" w:cs="Times New Roman"/>
                <w:color w:val="000000"/>
              </w:rPr>
            </w:pPr>
          </w:p>
        </w:tc>
      </w:tr>
      <w:tr w:rsidR="004B56AE" w:rsidTr="001056AD">
        <w:trPr>
          <w:cantSplit/>
          <w:tblHeader/>
        </w:trPr>
        <w:tc>
          <w:tcPr>
            <w:tcW w:w="2567" w:type="dxa"/>
          </w:tcPr>
          <w:p w:rsidR="004B56AE" w:rsidRPr="00CA5074" w:rsidRDefault="004B56AE" w:rsidP="0031303E">
            <w:pPr>
              <w:rPr>
                <w:rFonts w:eastAsia="Times New Roman" w:cs="Times New Roman"/>
                <w:color w:val="000000"/>
              </w:rPr>
            </w:pPr>
            <w:r w:rsidRPr="00B527CE">
              <w:rPr>
                <w:rFonts w:cs="Times New Roman"/>
                <w:color w:val="000000"/>
              </w:rPr>
              <w:t>Develop standardized monitoring protocols for Blanding’s turtle in the Northeast</w:t>
            </w:r>
          </w:p>
        </w:tc>
        <w:tc>
          <w:tcPr>
            <w:tcW w:w="3733" w:type="dxa"/>
          </w:tcPr>
          <w:p w:rsidR="004B56AE" w:rsidRPr="001056AD" w:rsidRDefault="004B56AE" w:rsidP="00081A16">
            <w:pPr>
              <w:pStyle w:val="ListParagraph"/>
              <w:numPr>
                <w:ilvl w:val="0"/>
                <w:numId w:val="7"/>
              </w:numPr>
              <w:autoSpaceDE w:val="0"/>
              <w:autoSpaceDN w:val="0"/>
              <w:adjustRightInd w:val="0"/>
              <w:rPr>
                <w:rFonts w:cs="Times New Roman"/>
                <w:color w:val="000000"/>
              </w:rPr>
            </w:pPr>
            <w:r w:rsidRPr="008D0B11">
              <w:rPr>
                <w:rFonts w:cs="Times New Roman"/>
                <w:color w:val="000000"/>
              </w:rPr>
              <w:t>Develop standardized monitoring protocols for rapid site assessments</w:t>
            </w:r>
          </w:p>
          <w:p w:rsidR="004B56AE" w:rsidRPr="00840F27" w:rsidRDefault="004B56AE" w:rsidP="00081A16">
            <w:pPr>
              <w:pStyle w:val="ListParagraph"/>
              <w:numPr>
                <w:ilvl w:val="0"/>
                <w:numId w:val="7"/>
              </w:numPr>
              <w:autoSpaceDE w:val="0"/>
              <w:autoSpaceDN w:val="0"/>
              <w:adjustRightInd w:val="0"/>
              <w:rPr>
                <w:rFonts w:cs="Times New Roman"/>
                <w:color w:val="000000"/>
              </w:rPr>
            </w:pPr>
            <w:r w:rsidRPr="008D0B11">
              <w:rPr>
                <w:rFonts w:cs="Times New Roman"/>
                <w:color w:val="000000"/>
              </w:rPr>
              <w:t>Develop standardized monitoring protocols</w:t>
            </w:r>
            <w:r>
              <w:rPr>
                <w:rFonts w:cs="Times New Roman"/>
                <w:color w:val="000000"/>
              </w:rPr>
              <w:t xml:space="preserve"> for long-term reference sites</w:t>
            </w:r>
          </w:p>
          <w:p w:rsidR="004B56AE" w:rsidRDefault="004B56AE" w:rsidP="0031303E">
            <w:pPr>
              <w:rPr>
                <w:rFonts w:eastAsia="Times New Roman" w:cs="Times New Roman"/>
                <w:color w:val="000000"/>
              </w:rPr>
            </w:pPr>
          </w:p>
        </w:tc>
        <w:tc>
          <w:tcPr>
            <w:tcW w:w="1800" w:type="dxa"/>
          </w:tcPr>
          <w:p w:rsidR="004B56AE" w:rsidRDefault="004B56AE" w:rsidP="00081A16">
            <w:pPr>
              <w:rPr>
                <w:rFonts w:ascii="Arial" w:eastAsia="Times New Roman" w:hAnsi="Arial" w:cs="Arial"/>
                <w:sz w:val="20"/>
                <w:szCs w:val="20"/>
              </w:rPr>
            </w:pPr>
            <w:r>
              <w:rPr>
                <w:rFonts w:eastAsia="Times New Roman" w:cs="Times New Roman"/>
                <w:color w:val="000000"/>
              </w:rPr>
              <w:t>Data Collection and Analysis (3)</w:t>
            </w:r>
          </w:p>
          <w:p w:rsidR="004B56AE" w:rsidRDefault="004B56AE" w:rsidP="0031303E">
            <w:pPr>
              <w:rPr>
                <w:rFonts w:eastAsia="Times New Roman" w:cs="Times New Roman"/>
                <w:color w:val="000000"/>
              </w:rPr>
            </w:pPr>
          </w:p>
        </w:tc>
        <w:tc>
          <w:tcPr>
            <w:tcW w:w="1710" w:type="dxa"/>
          </w:tcPr>
          <w:p w:rsidR="004B56AE" w:rsidRDefault="004B56AE" w:rsidP="00081A16">
            <w:pPr>
              <w:rPr>
                <w:rFonts w:cs="Times New Roman"/>
                <w:color w:val="000000"/>
              </w:rPr>
            </w:pPr>
            <w:r>
              <w:rPr>
                <w:rFonts w:cs="Times New Roman"/>
                <w:color w:val="000000"/>
              </w:rPr>
              <w:t>Fish and Wildlife Research, Survey and Management Techniques (3.5.4)</w:t>
            </w:r>
          </w:p>
          <w:p w:rsidR="004B56AE" w:rsidRDefault="004B56AE" w:rsidP="0031303E">
            <w:pPr>
              <w:rPr>
                <w:rFonts w:eastAsia="Times New Roman" w:cs="Times New Roman"/>
                <w:color w:val="000000"/>
              </w:rPr>
            </w:pPr>
          </w:p>
        </w:tc>
      </w:tr>
      <w:tr w:rsidR="004B56AE" w:rsidTr="001056AD">
        <w:trPr>
          <w:cantSplit/>
          <w:tblHeader/>
        </w:trPr>
        <w:tc>
          <w:tcPr>
            <w:tcW w:w="2567" w:type="dxa"/>
          </w:tcPr>
          <w:p w:rsidR="004B56AE" w:rsidRPr="00081A16" w:rsidRDefault="004B56AE" w:rsidP="00081A16">
            <w:pPr>
              <w:autoSpaceDE w:val="0"/>
              <w:autoSpaceDN w:val="0"/>
              <w:adjustRightInd w:val="0"/>
              <w:rPr>
                <w:rFonts w:cs="Times New Roman"/>
                <w:color w:val="000000"/>
              </w:rPr>
            </w:pPr>
            <w:r w:rsidRPr="00B527CE">
              <w:rPr>
                <w:rFonts w:cs="Times New Roman"/>
                <w:color w:val="000000"/>
              </w:rPr>
              <w:t xml:space="preserve">Implement standardized monitoring protocols. </w:t>
            </w:r>
          </w:p>
        </w:tc>
        <w:tc>
          <w:tcPr>
            <w:tcW w:w="3733" w:type="dxa"/>
          </w:tcPr>
          <w:p w:rsidR="004B56AE" w:rsidRPr="008D0B11" w:rsidRDefault="004B56AE" w:rsidP="00081A16">
            <w:pPr>
              <w:pStyle w:val="ListParagraph"/>
              <w:numPr>
                <w:ilvl w:val="0"/>
                <w:numId w:val="8"/>
              </w:numPr>
              <w:autoSpaceDE w:val="0"/>
              <w:autoSpaceDN w:val="0"/>
              <w:adjustRightInd w:val="0"/>
              <w:rPr>
                <w:rFonts w:cs="Times New Roman"/>
                <w:color w:val="000000"/>
              </w:rPr>
            </w:pPr>
            <w:r w:rsidRPr="008D0B11">
              <w:rPr>
                <w:rFonts w:cs="Times New Roman"/>
                <w:color w:val="000000"/>
              </w:rPr>
              <w:t>Select sites for rapid assessment and</w:t>
            </w:r>
            <w:r>
              <w:rPr>
                <w:rFonts w:cs="Times New Roman"/>
                <w:color w:val="000000"/>
              </w:rPr>
              <w:t xml:space="preserve"> long-term reference monitoring</w:t>
            </w:r>
            <w:r w:rsidRPr="008D0B11">
              <w:rPr>
                <w:rFonts w:cs="Times New Roman"/>
                <w:color w:val="000000"/>
              </w:rPr>
              <w:t xml:space="preserve"> </w:t>
            </w:r>
          </w:p>
          <w:p w:rsidR="004B56AE" w:rsidRPr="00DA79A3" w:rsidRDefault="004B56AE" w:rsidP="00081A16">
            <w:pPr>
              <w:pStyle w:val="ListParagraph"/>
              <w:numPr>
                <w:ilvl w:val="0"/>
                <w:numId w:val="8"/>
              </w:numPr>
              <w:autoSpaceDE w:val="0"/>
              <w:autoSpaceDN w:val="0"/>
              <w:adjustRightInd w:val="0"/>
              <w:rPr>
                <w:rFonts w:cs="Times New Roman"/>
                <w:color w:val="000000"/>
              </w:rPr>
            </w:pPr>
            <w:r w:rsidRPr="008D0B11">
              <w:rPr>
                <w:rFonts w:cs="Times New Roman"/>
                <w:color w:val="000000"/>
              </w:rPr>
              <w:t>Implem</w:t>
            </w:r>
            <w:r>
              <w:rPr>
                <w:rFonts w:cs="Times New Roman"/>
                <w:color w:val="000000"/>
              </w:rPr>
              <w:t xml:space="preserve">ent rapid assessment protocols </w:t>
            </w:r>
          </w:p>
          <w:p w:rsidR="004B56AE" w:rsidRPr="00081A16" w:rsidRDefault="004B56AE" w:rsidP="00081A16">
            <w:pPr>
              <w:pStyle w:val="ListParagraph"/>
              <w:numPr>
                <w:ilvl w:val="0"/>
                <w:numId w:val="8"/>
              </w:numPr>
              <w:autoSpaceDE w:val="0"/>
              <w:autoSpaceDN w:val="0"/>
              <w:adjustRightInd w:val="0"/>
              <w:rPr>
                <w:rFonts w:cs="Times New Roman"/>
                <w:color w:val="000000"/>
              </w:rPr>
            </w:pPr>
            <w:r w:rsidRPr="008D0B11">
              <w:rPr>
                <w:rFonts w:cs="Times New Roman"/>
                <w:color w:val="000000"/>
              </w:rPr>
              <w:t>Initiate the first year of long-t</w:t>
            </w:r>
            <w:r>
              <w:rPr>
                <w:rFonts w:cs="Times New Roman"/>
                <w:color w:val="000000"/>
              </w:rPr>
              <w:t xml:space="preserve">erm, reference site monitoring </w:t>
            </w:r>
          </w:p>
          <w:p w:rsidR="004B56AE" w:rsidRPr="00081A16" w:rsidRDefault="004B56AE" w:rsidP="00E308CE">
            <w:pPr>
              <w:pStyle w:val="ListParagraph"/>
              <w:numPr>
                <w:ilvl w:val="0"/>
                <w:numId w:val="23"/>
              </w:numPr>
              <w:autoSpaceDE w:val="0"/>
              <w:autoSpaceDN w:val="0"/>
              <w:adjustRightInd w:val="0"/>
              <w:rPr>
                <w:rFonts w:cs="Times New Roman"/>
                <w:color w:val="000000"/>
              </w:rPr>
            </w:pPr>
            <w:r w:rsidRPr="00897881">
              <w:rPr>
                <w:rFonts w:cs="Times New Roman"/>
                <w:color w:val="000000"/>
              </w:rPr>
              <w:t xml:space="preserve">Apply sampling results to validate </w:t>
            </w:r>
            <w:r w:rsidR="00E308CE">
              <w:rPr>
                <w:rFonts w:cs="Times New Roman"/>
                <w:color w:val="000000"/>
              </w:rPr>
              <w:t xml:space="preserve">established </w:t>
            </w:r>
            <w:r w:rsidRPr="00897881">
              <w:rPr>
                <w:rFonts w:cs="Times New Roman"/>
                <w:color w:val="000000"/>
              </w:rPr>
              <w:t>conservation priorities and inform</w:t>
            </w:r>
            <w:r>
              <w:rPr>
                <w:rFonts w:cs="Times New Roman"/>
                <w:color w:val="000000"/>
              </w:rPr>
              <w:t xml:space="preserve"> management plans</w:t>
            </w:r>
            <w:r w:rsidRPr="00897881">
              <w:rPr>
                <w:rFonts w:cs="Times New Roman"/>
                <w:color w:val="000000"/>
              </w:rPr>
              <w:t xml:space="preserve"> </w:t>
            </w:r>
          </w:p>
        </w:tc>
        <w:tc>
          <w:tcPr>
            <w:tcW w:w="1800" w:type="dxa"/>
          </w:tcPr>
          <w:p w:rsidR="004B56AE" w:rsidRDefault="004B56AE" w:rsidP="0031303E">
            <w:pPr>
              <w:rPr>
                <w:rFonts w:eastAsia="Times New Roman" w:cs="Times New Roman"/>
                <w:color w:val="000000"/>
              </w:rPr>
            </w:pPr>
            <w:r>
              <w:rPr>
                <w:rFonts w:eastAsia="Times New Roman" w:cs="Times New Roman"/>
                <w:color w:val="000000"/>
              </w:rPr>
              <w:t>Data Collection and Analysis (3)</w:t>
            </w:r>
          </w:p>
        </w:tc>
        <w:tc>
          <w:tcPr>
            <w:tcW w:w="1710" w:type="dxa"/>
          </w:tcPr>
          <w:p w:rsidR="004B56AE" w:rsidRDefault="004B56AE" w:rsidP="0031303E">
            <w:pPr>
              <w:rPr>
                <w:rFonts w:eastAsia="Times New Roman" w:cs="Times New Roman"/>
                <w:color w:val="000000"/>
              </w:rPr>
            </w:pPr>
            <w:r>
              <w:rPr>
                <w:rFonts w:eastAsia="Times New Roman" w:cs="Times New Roman"/>
                <w:color w:val="000000"/>
              </w:rPr>
              <w:t>Baseline Inventory (3.2.3)</w:t>
            </w:r>
          </w:p>
        </w:tc>
      </w:tr>
      <w:tr w:rsidR="004B56AE" w:rsidTr="001056AD">
        <w:trPr>
          <w:cantSplit/>
          <w:tblHeader/>
        </w:trPr>
        <w:tc>
          <w:tcPr>
            <w:tcW w:w="2567" w:type="dxa"/>
          </w:tcPr>
          <w:p w:rsidR="004B56AE" w:rsidRPr="00CA5074" w:rsidRDefault="004B56AE" w:rsidP="0031303E">
            <w:pPr>
              <w:rPr>
                <w:rFonts w:eastAsia="Times New Roman" w:cs="Times New Roman"/>
                <w:color w:val="000000"/>
              </w:rPr>
            </w:pPr>
            <w:r w:rsidRPr="00B527CE">
              <w:rPr>
                <w:rFonts w:cs="Times New Roman"/>
                <w:color w:val="000000"/>
              </w:rPr>
              <w:t>Initiate on-the-ground implementation of priority actions to increase viability of Blanding’s turtle populations and associated SGCN.</w:t>
            </w:r>
          </w:p>
        </w:tc>
        <w:tc>
          <w:tcPr>
            <w:tcW w:w="3733" w:type="dxa"/>
          </w:tcPr>
          <w:p w:rsidR="004B56AE" w:rsidRDefault="004B56AE" w:rsidP="00081A16">
            <w:pPr>
              <w:pStyle w:val="ListParagraph"/>
              <w:numPr>
                <w:ilvl w:val="0"/>
                <w:numId w:val="9"/>
              </w:numPr>
              <w:autoSpaceDE w:val="0"/>
              <w:autoSpaceDN w:val="0"/>
              <w:adjustRightInd w:val="0"/>
              <w:ind w:left="360"/>
              <w:rPr>
                <w:rFonts w:cs="Times New Roman"/>
                <w:color w:val="000000"/>
              </w:rPr>
            </w:pPr>
            <w:r w:rsidRPr="008D0B11">
              <w:rPr>
                <w:rFonts w:cs="Times New Roman"/>
                <w:color w:val="000000"/>
              </w:rPr>
              <w:t>Create and/or enhance nesting habitat for Blanding’s turtles and other SGCN in at least 1 site per state and at least 5 in the re</w:t>
            </w:r>
            <w:r>
              <w:rPr>
                <w:rFonts w:cs="Times New Roman"/>
                <w:color w:val="000000"/>
              </w:rPr>
              <w:t>gion</w:t>
            </w:r>
          </w:p>
          <w:p w:rsidR="004B56AE" w:rsidRPr="00081A16" w:rsidRDefault="004B56AE" w:rsidP="00E308CE">
            <w:pPr>
              <w:pStyle w:val="ListParagraph"/>
              <w:numPr>
                <w:ilvl w:val="0"/>
                <w:numId w:val="9"/>
              </w:numPr>
              <w:autoSpaceDE w:val="0"/>
              <w:autoSpaceDN w:val="0"/>
              <w:adjustRightInd w:val="0"/>
              <w:ind w:left="360"/>
              <w:rPr>
                <w:rFonts w:cs="Times New Roman"/>
                <w:color w:val="000000"/>
              </w:rPr>
            </w:pPr>
            <w:r w:rsidRPr="008D0B11">
              <w:rPr>
                <w:rFonts w:cs="Times New Roman"/>
                <w:color w:val="000000"/>
              </w:rPr>
              <w:t xml:space="preserve">Implement a </w:t>
            </w:r>
            <w:r w:rsidR="00E308CE">
              <w:rPr>
                <w:rFonts w:cs="Times New Roman"/>
                <w:color w:val="000000"/>
              </w:rPr>
              <w:t>”T</w:t>
            </w:r>
            <w:r w:rsidRPr="008D0B11">
              <w:rPr>
                <w:rFonts w:cs="Times New Roman"/>
                <w:color w:val="000000"/>
              </w:rPr>
              <w:t>urtle X-ing</w:t>
            </w:r>
            <w:r w:rsidR="00E308CE">
              <w:rPr>
                <w:rFonts w:cs="Times New Roman"/>
                <w:color w:val="000000"/>
              </w:rPr>
              <w:t>”</w:t>
            </w:r>
            <w:r w:rsidRPr="008D0B11">
              <w:rPr>
                <w:rFonts w:cs="Times New Roman"/>
                <w:color w:val="000000"/>
              </w:rPr>
              <w:t xml:space="preserve"> sign program in each state &amp; ins</w:t>
            </w:r>
            <w:r>
              <w:rPr>
                <w:rFonts w:cs="Times New Roman"/>
                <w:color w:val="000000"/>
              </w:rPr>
              <w:t>tall signs in at least 5 areas</w:t>
            </w:r>
          </w:p>
        </w:tc>
        <w:tc>
          <w:tcPr>
            <w:tcW w:w="1800" w:type="dxa"/>
          </w:tcPr>
          <w:p w:rsidR="004B56AE" w:rsidRDefault="004B56AE" w:rsidP="00081A16">
            <w:pPr>
              <w:rPr>
                <w:rFonts w:ascii="Arial" w:eastAsia="Times New Roman" w:hAnsi="Arial" w:cs="Arial"/>
                <w:sz w:val="20"/>
                <w:szCs w:val="20"/>
              </w:rPr>
            </w:pPr>
            <w:r>
              <w:rPr>
                <w:rFonts w:eastAsia="Times New Roman" w:cs="Times New Roman"/>
                <w:color w:val="000000"/>
              </w:rPr>
              <w:t>Direct Management of Natural Resources (2)</w:t>
            </w:r>
          </w:p>
          <w:p w:rsidR="004B56AE" w:rsidRDefault="004B56AE" w:rsidP="0031303E">
            <w:pPr>
              <w:rPr>
                <w:rFonts w:eastAsia="Times New Roman" w:cs="Times New Roman"/>
                <w:color w:val="000000"/>
              </w:rPr>
            </w:pPr>
          </w:p>
        </w:tc>
        <w:tc>
          <w:tcPr>
            <w:tcW w:w="1710" w:type="dxa"/>
          </w:tcPr>
          <w:p w:rsidR="004B56AE" w:rsidRDefault="004B56AE" w:rsidP="00081A16">
            <w:pPr>
              <w:rPr>
                <w:rFonts w:cs="Times New Roman"/>
                <w:color w:val="000000"/>
              </w:rPr>
            </w:pPr>
            <w:r>
              <w:rPr>
                <w:rFonts w:cs="Times New Roman"/>
                <w:color w:val="000000"/>
              </w:rPr>
              <w:t>Nesting Habitat Improvements (2.4.3), Wildlife Escape Structures (2.4.4)</w:t>
            </w:r>
          </w:p>
          <w:p w:rsidR="004B56AE" w:rsidRDefault="004B56AE" w:rsidP="0031303E">
            <w:pPr>
              <w:rPr>
                <w:rFonts w:eastAsia="Times New Roman" w:cs="Times New Roman"/>
                <w:color w:val="000000"/>
              </w:rPr>
            </w:pPr>
          </w:p>
        </w:tc>
      </w:tr>
      <w:tr w:rsidR="004B56AE" w:rsidTr="001056AD">
        <w:trPr>
          <w:cantSplit/>
          <w:tblHeader/>
        </w:trPr>
        <w:tc>
          <w:tcPr>
            <w:tcW w:w="2567" w:type="dxa"/>
          </w:tcPr>
          <w:p w:rsidR="004B56AE" w:rsidRPr="00081A16" w:rsidRDefault="004B56AE" w:rsidP="00081A16">
            <w:pPr>
              <w:autoSpaceDE w:val="0"/>
              <w:autoSpaceDN w:val="0"/>
              <w:adjustRightInd w:val="0"/>
              <w:rPr>
                <w:rFonts w:cs="Times New Roman"/>
                <w:color w:val="000000"/>
              </w:rPr>
            </w:pPr>
            <w:r w:rsidRPr="00B527CE">
              <w:rPr>
                <w:rFonts w:cs="Times New Roman"/>
                <w:color w:val="000000"/>
              </w:rPr>
              <w:t xml:space="preserve">Coordination and Administration </w:t>
            </w:r>
          </w:p>
        </w:tc>
        <w:tc>
          <w:tcPr>
            <w:tcW w:w="3733" w:type="dxa"/>
          </w:tcPr>
          <w:p w:rsidR="004B56AE" w:rsidRPr="00B60A0E" w:rsidRDefault="004B56AE" w:rsidP="00081A16">
            <w:pPr>
              <w:pStyle w:val="ListParagraph"/>
              <w:numPr>
                <w:ilvl w:val="0"/>
                <w:numId w:val="10"/>
              </w:numPr>
              <w:autoSpaceDE w:val="0"/>
              <w:autoSpaceDN w:val="0"/>
              <w:adjustRightInd w:val="0"/>
              <w:rPr>
                <w:rFonts w:cs="Times New Roman"/>
                <w:color w:val="000000"/>
              </w:rPr>
            </w:pPr>
            <w:r w:rsidRPr="00B60A0E">
              <w:rPr>
                <w:rFonts w:cs="Times New Roman"/>
                <w:color w:val="000000"/>
              </w:rPr>
              <w:t>Coordinat</w:t>
            </w:r>
            <w:r>
              <w:rPr>
                <w:rFonts w:cs="Times New Roman"/>
                <w:color w:val="000000"/>
              </w:rPr>
              <w:t>e and Administer the Initiative</w:t>
            </w:r>
          </w:p>
          <w:p w:rsidR="004B56AE" w:rsidRPr="00B54EE7" w:rsidRDefault="004B56AE" w:rsidP="00081A16">
            <w:pPr>
              <w:pStyle w:val="ListParagraph"/>
              <w:numPr>
                <w:ilvl w:val="0"/>
                <w:numId w:val="10"/>
              </w:numPr>
              <w:autoSpaceDE w:val="0"/>
              <w:autoSpaceDN w:val="0"/>
              <w:adjustRightInd w:val="0"/>
              <w:rPr>
                <w:rFonts w:cs="Times New Roman"/>
                <w:color w:val="000000"/>
              </w:rPr>
            </w:pPr>
            <w:r w:rsidRPr="00B60A0E">
              <w:rPr>
                <w:rFonts w:cs="Times New Roman"/>
                <w:color w:val="000000"/>
              </w:rPr>
              <w:t xml:space="preserve">Evaluate performance of grant objectives </w:t>
            </w:r>
          </w:p>
          <w:p w:rsidR="004B56AE" w:rsidRPr="00081A16" w:rsidRDefault="004B56AE" w:rsidP="00081A16">
            <w:pPr>
              <w:pStyle w:val="ListParagraph"/>
              <w:numPr>
                <w:ilvl w:val="0"/>
                <w:numId w:val="10"/>
              </w:numPr>
              <w:rPr>
                <w:rFonts w:eastAsia="Times New Roman" w:cs="Times New Roman"/>
                <w:color w:val="000000"/>
              </w:rPr>
            </w:pPr>
            <w:r w:rsidRPr="00081A16">
              <w:rPr>
                <w:rFonts w:cs="Times New Roman"/>
                <w:color w:val="000000"/>
              </w:rPr>
              <w:t>Report actions accomplished through grant</w:t>
            </w:r>
          </w:p>
        </w:tc>
        <w:tc>
          <w:tcPr>
            <w:tcW w:w="1800" w:type="dxa"/>
          </w:tcPr>
          <w:p w:rsidR="004B56AE" w:rsidRDefault="004B56AE" w:rsidP="0031303E">
            <w:pPr>
              <w:rPr>
                <w:rFonts w:eastAsia="Times New Roman" w:cs="Times New Roman"/>
                <w:color w:val="000000"/>
              </w:rPr>
            </w:pPr>
            <w:r>
              <w:rPr>
                <w:rFonts w:eastAsia="Times New Roman" w:cs="Times New Roman"/>
                <w:color w:val="000000"/>
              </w:rPr>
              <w:t>Coordination and Administration (1)</w:t>
            </w:r>
          </w:p>
        </w:tc>
        <w:tc>
          <w:tcPr>
            <w:tcW w:w="1710" w:type="dxa"/>
          </w:tcPr>
          <w:p w:rsidR="0053012C" w:rsidRDefault="004B56AE" w:rsidP="00081A16">
            <w:pPr>
              <w:rPr>
                <w:rFonts w:cs="Times New Roman"/>
                <w:color w:val="000000"/>
              </w:rPr>
            </w:pPr>
            <w:r>
              <w:rPr>
                <w:rFonts w:cs="Times New Roman"/>
                <w:color w:val="000000"/>
              </w:rPr>
              <w:t>Program/</w:t>
            </w:r>
          </w:p>
          <w:p w:rsidR="004B56AE" w:rsidRDefault="004B56AE" w:rsidP="00081A16">
            <w:pPr>
              <w:rPr>
                <w:rFonts w:cs="Times New Roman"/>
                <w:color w:val="000000"/>
              </w:rPr>
            </w:pPr>
            <w:r>
              <w:rPr>
                <w:rFonts w:cs="Times New Roman"/>
                <w:color w:val="000000"/>
              </w:rPr>
              <w:t>project Administrative Support (1.1.2)</w:t>
            </w:r>
          </w:p>
          <w:p w:rsidR="004B56AE" w:rsidRDefault="004B56AE" w:rsidP="0031303E">
            <w:pPr>
              <w:rPr>
                <w:rFonts w:eastAsia="Times New Roman" w:cs="Times New Roman"/>
                <w:color w:val="000000"/>
              </w:rPr>
            </w:pPr>
          </w:p>
        </w:tc>
      </w:tr>
    </w:tbl>
    <w:p w:rsidR="0031303E" w:rsidRPr="0053012C" w:rsidRDefault="0031303E" w:rsidP="00262189">
      <w:pPr>
        <w:spacing w:after="0" w:line="240" w:lineRule="auto"/>
        <w:rPr>
          <w:b/>
        </w:rPr>
      </w:pPr>
    </w:p>
    <w:p w:rsidR="00262189" w:rsidRDefault="00262189" w:rsidP="00262189">
      <w:pPr>
        <w:spacing w:after="0" w:line="240" w:lineRule="auto"/>
        <w:rPr>
          <w:b/>
          <w:sz w:val="26"/>
          <w:szCs w:val="26"/>
        </w:rPr>
      </w:pPr>
      <w:r w:rsidRPr="00C3338F">
        <w:rPr>
          <w:b/>
          <w:sz w:val="26"/>
          <w:szCs w:val="26"/>
        </w:rPr>
        <w:t>Monitoring-SWAP Element 5</w:t>
      </w:r>
    </w:p>
    <w:p w:rsidR="001736EF" w:rsidRPr="0053012C" w:rsidRDefault="001736EF" w:rsidP="00262189">
      <w:pPr>
        <w:spacing w:after="0" w:line="240" w:lineRule="auto"/>
        <w:rPr>
          <w:b/>
        </w:rPr>
      </w:pPr>
    </w:p>
    <w:tbl>
      <w:tblPr>
        <w:tblW w:w="0" w:type="auto"/>
        <w:tblLook w:val="04A0" w:firstRow="1" w:lastRow="0" w:firstColumn="1" w:lastColumn="0" w:noHBand="0" w:noVBand="1"/>
      </w:tblPr>
      <w:tblGrid>
        <w:gridCol w:w="2610"/>
        <w:gridCol w:w="2610"/>
        <w:gridCol w:w="2610"/>
        <w:gridCol w:w="2610"/>
      </w:tblGrid>
      <w:tr w:rsidR="00443CD0" w:rsidTr="00DC396D">
        <w:tc>
          <w:tcPr>
            <w:tcW w:w="2610" w:type="dxa"/>
            <w:shd w:val="clear" w:color="auto" w:fill="B8CCE4" w:themeFill="accent1" w:themeFillTint="66"/>
          </w:tcPr>
          <w:p w:rsidR="00443CD0" w:rsidRPr="00DB56C7" w:rsidRDefault="00443CD0" w:rsidP="00DC396D">
            <w:pPr>
              <w:rPr>
                <w:b/>
              </w:rPr>
            </w:pPr>
            <w:r w:rsidRPr="00DB56C7">
              <w:rPr>
                <w:b/>
              </w:rPr>
              <w:t>Target Resource</w:t>
            </w:r>
          </w:p>
        </w:tc>
        <w:tc>
          <w:tcPr>
            <w:tcW w:w="2610" w:type="dxa"/>
            <w:shd w:val="clear" w:color="auto" w:fill="B8CCE4" w:themeFill="accent1" w:themeFillTint="66"/>
          </w:tcPr>
          <w:p w:rsidR="00443CD0" w:rsidRPr="00DB56C7" w:rsidRDefault="00443CD0" w:rsidP="00DC396D">
            <w:pPr>
              <w:rPr>
                <w:b/>
              </w:rPr>
            </w:pPr>
            <w:r w:rsidRPr="00DB56C7">
              <w:rPr>
                <w:b/>
              </w:rPr>
              <w:t>Objective</w:t>
            </w:r>
          </w:p>
        </w:tc>
        <w:tc>
          <w:tcPr>
            <w:tcW w:w="2610" w:type="dxa"/>
            <w:shd w:val="clear" w:color="auto" w:fill="B8CCE4" w:themeFill="accent1" w:themeFillTint="66"/>
          </w:tcPr>
          <w:p w:rsidR="00443CD0" w:rsidRPr="00DB56C7" w:rsidRDefault="00443CD0" w:rsidP="00DC396D">
            <w:pPr>
              <w:rPr>
                <w:b/>
              </w:rPr>
            </w:pPr>
            <w:r w:rsidRPr="00DB56C7">
              <w:rPr>
                <w:b/>
              </w:rPr>
              <w:t>Protocol Developed</w:t>
            </w:r>
          </w:p>
        </w:tc>
        <w:tc>
          <w:tcPr>
            <w:tcW w:w="2610" w:type="dxa"/>
            <w:shd w:val="clear" w:color="auto" w:fill="B8CCE4" w:themeFill="accent1" w:themeFillTint="66"/>
          </w:tcPr>
          <w:p w:rsidR="00443CD0" w:rsidRPr="00DB56C7" w:rsidRDefault="00443CD0" w:rsidP="00DC396D">
            <w:pPr>
              <w:rPr>
                <w:b/>
              </w:rPr>
            </w:pPr>
            <w:r w:rsidRPr="00DB56C7">
              <w:rPr>
                <w:b/>
              </w:rPr>
              <w:t>Data</w:t>
            </w:r>
          </w:p>
        </w:tc>
      </w:tr>
      <w:tr w:rsidR="00443CD0" w:rsidTr="00DC396D">
        <w:tc>
          <w:tcPr>
            <w:tcW w:w="2610" w:type="dxa"/>
          </w:tcPr>
          <w:p w:rsidR="00443CD0" w:rsidRPr="00443CD0" w:rsidRDefault="00443CD0" w:rsidP="00DC396D">
            <w:pPr>
              <w:rPr>
                <w:rFonts w:eastAsia="Times New Roman" w:cs="Times New Roman"/>
                <w:color w:val="000000"/>
              </w:rPr>
            </w:pPr>
            <w:r>
              <w:rPr>
                <w:rFonts w:eastAsia="Times New Roman" w:cs="Times New Roman"/>
                <w:color w:val="000000"/>
              </w:rPr>
              <w:t>Blanding’s Turtle (</w:t>
            </w:r>
            <w:r w:rsidRPr="004F76AF">
              <w:rPr>
                <w:rFonts w:eastAsia="Times New Roman" w:cs="Times New Roman"/>
                <w:bCs/>
                <w:i/>
                <w:iCs/>
                <w:color w:val="000000"/>
              </w:rPr>
              <w:t>Emydoidea blandingii</w:t>
            </w:r>
            <w:r>
              <w:rPr>
                <w:rFonts w:eastAsia="Times New Roman" w:cs="Times New Roman"/>
                <w:color w:val="000000"/>
              </w:rPr>
              <w:t>)</w:t>
            </w:r>
          </w:p>
        </w:tc>
        <w:tc>
          <w:tcPr>
            <w:tcW w:w="2610" w:type="dxa"/>
          </w:tcPr>
          <w:p w:rsidR="00443CD0" w:rsidRDefault="00443CD0" w:rsidP="00DC396D">
            <w:r>
              <w:rPr>
                <w:rFonts w:eastAsia="Times New Roman" w:cs="Times New Roman"/>
                <w:color w:val="000000"/>
              </w:rPr>
              <w:t>Rapid and long-term assessment of population status</w:t>
            </w:r>
          </w:p>
        </w:tc>
        <w:tc>
          <w:tcPr>
            <w:tcW w:w="2610" w:type="dxa"/>
          </w:tcPr>
          <w:p w:rsidR="00443CD0" w:rsidRPr="00443CD0" w:rsidRDefault="00443CD0" w:rsidP="00DC396D">
            <w:pPr>
              <w:rPr>
                <w:rFonts w:eastAsia="Times New Roman" w:cs="Times New Roman"/>
                <w:color w:val="000000"/>
              </w:rPr>
            </w:pPr>
            <w:r>
              <w:rPr>
                <w:rFonts w:eastAsia="Times New Roman" w:cs="Times New Roman"/>
                <w:color w:val="000000"/>
              </w:rPr>
              <w:t>Goals and objectives, sampling design, field methods, data management and analysis, implementation</w:t>
            </w:r>
          </w:p>
        </w:tc>
        <w:tc>
          <w:tcPr>
            <w:tcW w:w="2610" w:type="dxa"/>
          </w:tcPr>
          <w:p w:rsidR="00443CD0" w:rsidRDefault="00443CD0" w:rsidP="00DC396D">
            <w:r>
              <w:t>None</w:t>
            </w:r>
          </w:p>
        </w:tc>
      </w:tr>
    </w:tbl>
    <w:p w:rsidR="00262189" w:rsidRPr="0029215A" w:rsidRDefault="00262189" w:rsidP="00262189">
      <w:pPr>
        <w:spacing w:after="0" w:line="240" w:lineRule="auto"/>
        <w:rPr>
          <w:sz w:val="18"/>
          <w:szCs w:val="18"/>
        </w:rPr>
      </w:pPr>
    </w:p>
    <w:p w:rsidR="00262189" w:rsidRPr="00443CD0" w:rsidRDefault="00262189" w:rsidP="00262189">
      <w:pPr>
        <w:spacing w:after="0" w:line="240" w:lineRule="auto"/>
        <w:rPr>
          <w:b/>
          <w:sz w:val="28"/>
          <w:szCs w:val="28"/>
        </w:rPr>
      </w:pPr>
      <w:r w:rsidRPr="00C3338F">
        <w:rPr>
          <w:b/>
          <w:sz w:val="26"/>
          <w:szCs w:val="26"/>
        </w:rPr>
        <w:t>Regional Review and Coordination (Elements 6-8</w:t>
      </w:r>
      <w:r w:rsidR="00443CD0">
        <w:rPr>
          <w:b/>
          <w:sz w:val="28"/>
          <w:szCs w:val="28"/>
        </w:rPr>
        <w:t xml:space="preserve">) - </w:t>
      </w:r>
      <w:r>
        <w:t xml:space="preserve">Overall </w:t>
      </w:r>
      <w:r w:rsidRPr="00571D65">
        <w:t xml:space="preserve">coordination </w:t>
      </w:r>
      <w:r>
        <w:t xml:space="preserve">of the Blanding’s turtle initiative </w:t>
      </w:r>
      <w:r w:rsidRPr="00571D65">
        <w:t>will be conducted by the N</w:t>
      </w:r>
      <w:r>
        <w:t xml:space="preserve">ew </w:t>
      </w:r>
      <w:r w:rsidRPr="00571D65">
        <w:t>H</w:t>
      </w:r>
      <w:r>
        <w:t xml:space="preserve">ampshire </w:t>
      </w:r>
      <w:r w:rsidRPr="00571D65">
        <w:t>F</w:t>
      </w:r>
      <w:r>
        <w:t xml:space="preserve">ish &amp; </w:t>
      </w:r>
      <w:r w:rsidRPr="00571D65">
        <w:t>G</w:t>
      </w:r>
      <w:r>
        <w:t>ame Department</w:t>
      </w:r>
      <w:r w:rsidRPr="00571D65">
        <w:t xml:space="preserve">. </w:t>
      </w:r>
      <w:r>
        <w:t xml:space="preserve">This </w:t>
      </w:r>
      <w:r w:rsidR="00E308CE">
        <w:t xml:space="preserve">initiative </w:t>
      </w:r>
      <w:r>
        <w:t xml:space="preserve">consists </w:t>
      </w:r>
      <w:r w:rsidR="00E308CE">
        <w:t xml:space="preserve">primarily </w:t>
      </w:r>
      <w:r w:rsidRPr="00571D65">
        <w:t xml:space="preserve">of </w:t>
      </w:r>
      <w:r>
        <w:t xml:space="preserve">phone and email </w:t>
      </w:r>
      <w:r w:rsidRPr="00571D65">
        <w:t xml:space="preserve">communication with </w:t>
      </w:r>
      <w:r>
        <w:t>individual state coordinators</w:t>
      </w:r>
      <w:r w:rsidRPr="00571D65">
        <w:t xml:space="preserve"> and con</w:t>
      </w:r>
      <w:r>
        <w:t>tractors to ensure that project objectives are being met and</w:t>
      </w:r>
      <w:r w:rsidRPr="00571D65">
        <w:t xml:space="preserve"> are on schedule</w:t>
      </w:r>
      <w:r>
        <w:t xml:space="preserve">. There have also been several in-person meetings of the </w:t>
      </w:r>
      <w:r w:rsidRPr="00571D65">
        <w:t>Blanding</w:t>
      </w:r>
      <w:r>
        <w:t xml:space="preserve">’s Turtle working group. </w:t>
      </w:r>
      <w:r>
        <w:rPr>
          <w:bCs/>
        </w:rPr>
        <w:t xml:space="preserve">Each of the project’s </w:t>
      </w:r>
      <w:r w:rsidRPr="00571D65">
        <w:rPr>
          <w:bCs/>
        </w:rPr>
        <w:t>action</w:t>
      </w:r>
      <w:r>
        <w:rPr>
          <w:bCs/>
        </w:rPr>
        <w:t>s</w:t>
      </w:r>
      <w:r w:rsidRPr="00571D65">
        <w:rPr>
          <w:bCs/>
        </w:rPr>
        <w:t xml:space="preserve"> has a specific metric for measuring and eva</w:t>
      </w:r>
      <w:r>
        <w:rPr>
          <w:bCs/>
        </w:rPr>
        <w:t>luating performance</w:t>
      </w:r>
      <w:r w:rsidRPr="00571D65">
        <w:rPr>
          <w:bCs/>
        </w:rPr>
        <w:t>. These metric</w:t>
      </w:r>
      <w:r>
        <w:rPr>
          <w:bCs/>
        </w:rPr>
        <w:t xml:space="preserve">s will be evaluated as the project </w:t>
      </w:r>
      <w:r w:rsidRPr="00571D65">
        <w:rPr>
          <w:bCs/>
        </w:rPr>
        <w:t>proceed</w:t>
      </w:r>
      <w:r>
        <w:rPr>
          <w:bCs/>
        </w:rPr>
        <w:t>s</w:t>
      </w:r>
      <w:r w:rsidRPr="00571D65">
        <w:rPr>
          <w:bCs/>
        </w:rPr>
        <w:t xml:space="preserve"> so that data can be incorporated into adaptive management decisions. </w:t>
      </w:r>
      <w:r>
        <w:rPr>
          <w:bCs/>
        </w:rPr>
        <w:t xml:space="preserve">The NH Project Coordinator </w:t>
      </w:r>
      <w:r w:rsidRPr="00571D65">
        <w:rPr>
          <w:bCs/>
        </w:rPr>
        <w:t>communicate</w:t>
      </w:r>
      <w:r>
        <w:rPr>
          <w:bCs/>
        </w:rPr>
        <w:t xml:space="preserve">s with </w:t>
      </w:r>
      <w:r w:rsidRPr="00571D65">
        <w:rPr>
          <w:bCs/>
        </w:rPr>
        <w:t>project participants to evaluate performance and report results.</w:t>
      </w:r>
    </w:p>
    <w:p w:rsidR="00262189" w:rsidRPr="0029215A" w:rsidRDefault="00262189" w:rsidP="00262189">
      <w:pPr>
        <w:spacing w:after="0" w:line="240" w:lineRule="auto"/>
        <w:rPr>
          <w:sz w:val="18"/>
          <w:szCs w:val="18"/>
        </w:rPr>
      </w:pPr>
    </w:p>
    <w:p w:rsidR="00262189" w:rsidRPr="0053012C" w:rsidRDefault="00262189" w:rsidP="00262189">
      <w:pPr>
        <w:spacing w:after="0" w:line="240" w:lineRule="auto"/>
        <w:rPr>
          <w:sz w:val="26"/>
          <w:szCs w:val="26"/>
        </w:rPr>
      </w:pPr>
      <w:r w:rsidRPr="00C3338F">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443CD0" w:rsidRPr="00AE2EE0" w:rsidTr="00DC396D">
        <w:tc>
          <w:tcPr>
            <w:tcW w:w="2088" w:type="dxa"/>
            <w:shd w:val="clear" w:color="auto" w:fill="B8CCE4" w:themeFill="accent1" w:themeFillTint="66"/>
          </w:tcPr>
          <w:p w:rsidR="00443CD0" w:rsidRPr="00AE2EE0" w:rsidRDefault="00443CD0" w:rsidP="00DC396D">
            <w:pPr>
              <w:rPr>
                <w:b/>
              </w:rPr>
            </w:pPr>
            <w:r w:rsidRPr="00AE2EE0">
              <w:rPr>
                <w:b/>
              </w:rPr>
              <w:t>Tool</w:t>
            </w:r>
          </w:p>
        </w:tc>
        <w:tc>
          <w:tcPr>
            <w:tcW w:w="3600" w:type="dxa"/>
            <w:shd w:val="clear" w:color="auto" w:fill="B8CCE4" w:themeFill="accent1" w:themeFillTint="66"/>
          </w:tcPr>
          <w:p w:rsidR="00443CD0" w:rsidRPr="00AE2EE0" w:rsidRDefault="00443CD0" w:rsidP="00DC396D">
            <w:pPr>
              <w:rPr>
                <w:b/>
              </w:rPr>
            </w:pPr>
            <w:r w:rsidRPr="00AE2EE0">
              <w:rPr>
                <w:b/>
              </w:rPr>
              <w:t>Description</w:t>
            </w:r>
          </w:p>
        </w:tc>
        <w:tc>
          <w:tcPr>
            <w:tcW w:w="1530" w:type="dxa"/>
            <w:shd w:val="clear" w:color="auto" w:fill="B8CCE4" w:themeFill="accent1" w:themeFillTint="66"/>
          </w:tcPr>
          <w:p w:rsidR="00443CD0" w:rsidRPr="00AE2EE0" w:rsidRDefault="00443CD0" w:rsidP="00DC396D">
            <w:pPr>
              <w:rPr>
                <w:b/>
              </w:rPr>
            </w:pPr>
            <w:r w:rsidRPr="00AE2EE0">
              <w:rPr>
                <w:b/>
              </w:rPr>
              <w:t>File Type</w:t>
            </w:r>
          </w:p>
        </w:tc>
        <w:tc>
          <w:tcPr>
            <w:tcW w:w="1710" w:type="dxa"/>
            <w:shd w:val="clear" w:color="auto" w:fill="B8CCE4" w:themeFill="accent1" w:themeFillTint="66"/>
          </w:tcPr>
          <w:p w:rsidR="00443CD0" w:rsidRPr="00AE2EE0" w:rsidRDefault="00443CD0" w:rsidP="00DC396D">
            <w:pPr>
              <w:rPr>
                <w:b/>
              </w:rPr>
            </w:pPr>
            <w:r w:rsidRPr="00AE2EE0">
              <w:rPr>
                <w:b/>
              </w:rPr>
              <w:t>Potential Uses</w:t>
            </w:r>
          </w:p>
        </w:tc>
        <w:tc>
          <w:tcPr>
            <w:tcW w:w="1512" w:type="dxa"/>
            <w:shd w:val="clear" w:color="auto" w:fill="B8CCE4" w:themeFill="accent1" w:themeFillTint="66"/>
          </w:tcPr>
          <w:p w:rsidR="00443CD0" w:rsidRPr="00AE2EE0" w:rsidRDefault="00443CD0" w:rsidP="00DC396D">
            <w:pPr>
              <w:rPr>
                <w:b/>
              </w:rPr>
            </w:pPr>
            <w:r w:rsidRPr="00AE2EE0">
              <w:rPr>
                <w:b/>
              </w:rPr>
              <w:t>Primary Users</w:t>
            </w:r>
          </w:p>
        </w:tc>
      </w:tr>
      <w:tr w:rsidR="00443CD0" w:rsidTr="00DC396D">
        <w:tc>
          <w:tcPr>
            <w:tcW w:w="2088" w:type="dxa"/>
          </w:tcPr>
          <w:p w:rsidR="00443CD0" w:rsidRPr="00AE2EE0" w:rsidRDefault="00443CD0" w:rsidP="00DC396D">
            <w:r>
              <w:rPr>
                <w:color w:val="000000"/>
              </w:rPr>
              <w:t>Landowner parcel database</w:t>
            </w:r>
          </w:p>
        </w:tc>
        <w:tc>
          <w:tcPr>
            <w:tcW w:w="3600" w:type="dxa"/>
          </w:tcPr>
          <w:p w:rsidR="00443CD0" w:rsidRPr="00C44111" w:rsidRDefault="00443CD0" w:rsidP="00DC396D">
            <w:r>
              <w:rPr>
                <w:color w:val="000000"/>
              </w:rPr>
              <w:t>This is a GIS database of landowner parcels within the current range of the Blanding’s turtle in the Northeast. The data will be used by biologists to identify lands most suitable for management and land protection for the species. Note: This is not a public database and will be used for internal planning purposes only</w:t>
            </w:r>
          </w:p>
        </w:tc>
        <w:tc>
          <w:tcPr>
            <w:tcW w:w="1530" w:type="dxa"/>
          </w:tcPr>
          <w:p w:rsidR="00443CD0" w:rsidRPr="00C44111" w:rsidRDefault="00443CD0" w:rsidP="00DC396D">
            <w:r>
              <w:rPr>
                <w:color w:val="000000"/>
              </w:rPr>
              <w:t>ESRI shapefiles</w:t>
            </w:r>
          </w:p>
        </w:tc>
        <w:tc>
          <w:tcPr>
            <w:tcW w:w="1710" w:type="dxa"/>
          </w:tcPr>
          <w:p w:rsidR="00443CD0" w:rsidRPr="00C44111" w:rsidRDefault="00443CD0" w:rsidP="00DC396D">
            <w:r>
              <w:rPr>
                <w:color w:val="000000"/>
              </w:rPr>
              <w:t>Planning, Land Protection, Wildlife Management</w:t>
            </w:r>
          </w:p>
        </w:tc>
        <w:tc>
          <w:tcPr>
            <w:tcW w:w="1512" w:type="dxa"/>
          </w:tcPr>
          <w:p w:rsidR="00443CD0" w:rsidRPr="00C44111" w:rsidRDefault="00443CD0" w:rsidP="00DC396D">
            <w:r>
              <w:t>Biologists, Data/GIS Managers</w:t>
            </w:r>
          </w:p>
        </w:tc>
      </w:tr>
      <w:tr w:rsidR="00443CD0" w:rsidTr="00DC396D">
        <w:tc>
          <w:tcPr>
            <w:tcW w:w="2088" w:type="dxa"/>
          </w:tcPr>
          <w:p w:rsidR="00443CD0" w:rsidRPr="00AE2EE0" w:rsidRDefault="00443CD0" w:rsidP="00DC396D">
            <w:r>
              <w:rPr>
                <w:color w:val="000000"/>
              </w:rPr>
              <w:t>Spatially Explicit Management Plans</w:t>
            </w:r>
          </w:p>
        </w:tc>
        <w:tc>
          <w:tcPr>
            <w:tcW w:w="3600" w:type="dxa"/>
          </w:tcPr>
          <w:p w:rsidR="00443CD0" w:rsidRPr="00C44111" w:rsidRDefault="00443CD0" w:rsidP="00E308CE">
            <w:r>
              <w:rPr>
                <w:color w:val="000000"/>
              </w:rPr>
              <w:t xml:space="preserve">This is a GIS database of lands identified </w:t>
            </w:r>
            <w:r w:rsidR="00E308CE">
              <w:rPr>
                <w:color w:val="000000"/>
              </w:rPr>
              <w:t>as</w:t>
            </w:r>
            <w:r>
              <w:rPr>
                <w:color w:val="000000"/>
              </w:rPr>
              <w:t xml:space="preserve"> important to Blanding’s turtle populations throughout their range in the Northeast.</w:t>
            </w:r>
          </w:p>
        </w:tc>
        <w:tc>
          <w:tcPr>
            <w:tcW w:w="1530" w:type="dxa"/>
          </w:tcPr>
          <w:p w:rsidR="00443CD0" w:rsidRPr="00C44111" w:rsidRDefault="00443CD0" w:rsidP="00DC396D">
            <w:r>
              <w:rPr>
                <w:color w:val="000000"/>
              </w:rPr>
              <w:t>ESRI shapefiles</w:t>
            </w:r>
          </w:p>
        </w:tc>
        <w:tc>
          <w:tcPr>
            <w:tcW w:w="1710" w:type="dxa"/>
          </w:tcPr>
          <w:p w:rsidR="00443CD0" w:rsidRPr="00C44111" w:rsidRDefault="00443CD0" w:rsidP="00DC396D">
            <w:r>
              <w:rPr>
                <w:color w:val="000000"/>
              </w:rPr>
              <w:t>Planning, Land Protection, Wildlife Management</w:t>
            </w:r>
          </w:p>
        </w:tc>
        <w:tc>
          <w:tcPr>
            <w:tcW w:w="1512" w:type="dxa"/>
          </w:tcPr>
          <w:p w:rsidR="00443CD0" w:rsidRPr="00C44111" w:rsidRDefault="00443CD0" w:rsidP="00DC396D">
            <w:r>
              <w:t>Biologists, Data/GIS Managers</w:t>
            </w:r>
          </w:p>
        </w:tc>
      </w:tr>
      <w:tr w:rsidR="00443CD0" w:rsidTr="00DC396D">
        <w:tc>
          <w:tcPr>
            <w:tcW w:w="2088" w:type="dxa"/>
          </w:tcPr>
          <w:p w:rsidR="00443CD0" w:rsidRPr="00AE2EE0" w:rsidRDefault="00443CD0" w:rsidP="00DC396D">
            <w:r>
              <w:rPr>
                <w:color w:val="000000"/>
              </w:rPr>
              <w:t>Monitoring and Rapid Assessment Protocol</w:t>
            </w:r>
          </w:p>
        </w:tc>
        <w:tc>
          <w:tcPr>
            <w:tcW w:w="3600" w:type="dxa"/>
          </w:tcPr>
          <w:p w:rsidR="00443CD0" w:rsidRPr="00443CD0" w:rsidRDefault="00443CD0" w:rsidP="00DC396D">
            <w:pPr>
              <w:rPr>
                <w:color w:val="000000"/>
              </w:rPr>
            </w:pPr>
            <w:r>
              <w:rPr>
                <w:color w:val="000000"/>
              </w:rPr>
              <w:t xml:space="preserve">This is a monitoring and field protocol designed to allow biologists to easily and efficiently assess the status of local populations of Blanding’s turtles and their habitats. </w:t>
            </w:r>
          </w:p>
        </w:tc>
        <w:tc>
          <w:tcPr>
            <w:tcW w:w="1530" w:type="dxa"/>
          </w:tcPr>
          <w:p w:rsidR="00443CD0" w:rsidRPr="00C44111" w:rsidRDefault="00443CD0" w:rsidP="00DC396D">
            <w:r>
              <w:t>PDF</w:t>
            </w:r>
          </w:p>
        </w:tc>
        <w:tc>
          <w:tcPr>
            <w:tcW w:w="1710" w:type="dxa"/>
          </w:tcPr>
          <w:p w:rsidR="00443CD0" w:rsidRPr="00C44111" w:rsidRDefault="00443CD0" w:rsidP="00DC396D">
            <w:r>
              <w:t>Monitoring</w:t>
            </w:r>
          </w:p>
        </w:tc>
        <w:tc>
          <w:tcPr>
            <w:tcW w:w="1512" w:type="dxa"/>
          </w:tcPr>
          <w:p w:rsidR="00443CD0" w:rsidRPr="00C44111" w:rsidRDefault="00443CD0" w:rsidP="00DC396D">
            <w:r>
              <w:t>Biologists</w:t>
            </w:r>
          </w:p>
        </w:tc>
      </w:tr>
    </w:tbl>
    <w:p w:rsidR="00262189" w:rsidRDefault="00262189" w:rsidP="00262189">
      <w:pPr>
        <w:rPr>
          <w:b/>
          <w:sz w:val="28"/>
          <w:szCs w:val="28"/>
        </w:rPr>
      </w:pPr>
      <w:r>
        <w:rPr>
          <w:b/>
          <w:sz w:val="28"/>
          <w:szCs w:val="28"/>
        </w:rPr>
        <w:br w:type="page"/>
      </w:r>
    </w:p>
    <w:p w:rsidR="00812163" w:rsidRPr="0053012C" w:rsidRDefault="00812163" w:rsidP="001E68B7">
      <w:pPr>
        <w:pStyle w:val="Heading2"/>
        <w:spacing w:before="0" w:line="240" w:lineRule="auto"/>
        <w:ind w:left="1440" w:hanging="1440"/>
        <w:rPr>
          <w:rFonts w:eastAsia="Times New Roman"/>
          <w:sz w:val="26"/>
        </w:rPr>
      </w:pPr>
      <w:bookmarkStart w:id="113" w:name="_Toc386140588"/>
      <w:bookmarkStart w:id="114" w:name="swg_nec"/>
      <w:r w:rsidRPr="0053012C">
        <w:rPr>
          <w:sz w:val="26"/>
        </w:rPr>
        <w:t xml:space="preserve">SWG-NEC: </w:t>
      </w:r>
      <w:r w:rsidR="00262189" w:rsidRPr="0053012C">
        <w:rPr>
          <w:rFonts w:eastAsia="Times New Roman"/>
          <w:sz w:val="26"/>
        </w:rPr>
        <w:t>Conservation Strategy for the New England cottontail (</w:t>
      </w:r>
      <w:r w:rsidR="00262189" w:rsidRPr="0053012C">
        <w:rPr>
          <w:rFonts w:eastAsia="Times New Roman"/>
          <w:i/>
          <w:sz w:val="26"/>
        </w:rPr>
        <w:t>Sylvilagus transitionalis</w:t>
      </w:r>
      <w:r w:rsidR="00262189" w:rsidRPr="0053012C">
        <w:rPr>
          <w:rFonts w:eastAsia="Times New Roman"/>
          <w:sz w:val="26"/>
        </w:rPr>
        <w:t>)</w:t>
      </w:r>
      <w:bookmarkEnd w:id="113"/>
    </w:p>
    <w:bookmarkEnd w:id="114"/>
    <w:p w:rsidR="00812163" w:rsidRPr="00812163" w:rsidRDefault="00812163" w:rsidP="00D94FCF">
      <w:pPr>
        <w:spacing w:after="0" w:line="240" w:lineRule="auto"/>
      </w:pPr>
    </w:p>
    <w:tbl>
      <w:tblPr>
        <w:tblW w:w="0" w:type="auto"/>
        <w:tblLayout w:type="fixed"/>
        <w:tblLook w:val="04A0" w:firstRow="1" w:lastRow="0" w:firstColumn="1" w:lastColumn="0" w:noHBand="0" w:noVBand="1"/>
      </w:tblPr>
      <w:tblGrid>
        <w:gridCol w:w="2538"/>
        <w:gridCol w:w="7902"/>
      </w:tblGrid>
      <w:tr w:rsidR="008B49D4" w:rsidRPr="00520AD8" w:rsidTr="0031303E">
        <w:tc>
          <w:tcPr>
            <w:tcW w:w="2538" w:type="dxa"/>
          </w:tcPr>
          <w:p w:rsidR="008B49D4" w:rsidRPr="001D24F2" w:rsidRDefault="008B49D4" w:rsidP="0031303E">
            <w:pPr>
              <w:jc w:val="right"/>
              <w:rPr>
                <w:b/>
              </w:rPr>
            </w:pPr>
            <w:r>
              <w:rPr>
                <w:b/>
              </w:rPr>
              <w:t>Status</w:t>
            </w:r>
          </w:p>
        </w:tc>
        <w:tc>
          <w:tcPr>
            <w:tcW w:w="7902" w:type="dxa"/>
          </w:tcPr>
          <w:p w:rsidR="008B49D4" w:rsidRPr="00520AD8" w:rsidRDefault="008B49D4" w:rsidP="0031303E">
            <w:r>
              <w:rPr>
                <w:bCs/>
              </w:rPr>
              <w:t>Completed (December 2012)</w:t>
            </w:r>
          </w:p>
        </w:tc>
      </w:tr>
      <w:tr w:rsidR="008B49D4" w:rsidRPr="00520AD8" w:rsidTr="0031303E">
        <w:tc>
          <w:tcPr>
            <w:tcW w:w="2538" w:type="dxa"/>
          </w:tcPr>
          <w:p w:rsidR="008B49D4" w:rsidRPr="001D24F2" w:rsidRDefault="008B49D4" w:rsidP="0031303E">
            <w:pPr>
              <w:jc w:val="right"/>
              <w:rPr>
                <w:b/>
              </w:rPr>
            </w:pPr>
            <w:r w:rsidRPr="001D24F2">
              <w:rPr>
                <w:b/>
              </w:rPr>
              <w:t>Principal Investigator</w:t>
            </w:r>
          </w:p>
        </w:tc>
        <w:tc>
          <w:tcPr>
            <w:tcW w:w="7902" w:type="dxa"/>
          </w:tcPr>
          <w:p w:rsidR="008B49D4" w:rsidRPr="00520AD8" w:rsidRDefault="008B49D4" w:rsidP="0031303E">
            <w:pPr>
              <w:rPr>
                <w:b/>
              </w:rPr>
            </w:pPr>
            <w:r w:rsidRPr="00E9316C">
              <w:t>Steve Fuller, Ph.D</w:t>
            </w:r>
            <w:r>
              <w:t>.</w:t>
            </w:r>
          </w:p>
        </w:tc>
      </w:tr>
      <w:tr w:rsidR="008B49D4" w:rsidRPr="00A222CE" w:rsidTr="0031303E">
        <w:tc>
          <w:tcPr>
            <w:tcW w:w="2538" w:type="dxa"/>
          </w:tcPr>
          <w:p w:rsidR="008B49D4" w:rsidRPr="001D24F2" w:rsidRDefault="008B49D4" w:rsidP="0031303E">
            <w:pPr>
              <w:jc w:val="right"/>
              <w:rPr>
                <w:b/>
              </w:rPr>
            </w:pPr>
            <w:r w:rsidRPr="001D24F2">
              <w:rPr>
                <w:b/>
              </w:rPr>
              <w:t>Organization</w:t>
            </w:r>
          </w:p>
        </w:tc>
        <w:tc>
          <w:tcPr>
            <w:tcW w:w="7902" w:type="dxa"/>
          </w:tcPr>
          <w:p w:rsidR="008B49D4" w:rsidRPr="00A222CE" w:rsidRDefault="008B49D4" w:rsidP="0031303E">
            <w:r w:rsidRPr="00E9316C">
              <w:rPr>
                <w:bCs/>
              </w:rPr>
              <w:t>Wildlife Management Institute, North Atlantic LCC</w:t>
            </w:r>
          </w:p>
        </w:tc>
      </w:tr>
      <w:tr w:rsidR="008B49D4" w:rsidTr="0031303E">
        <w:tc>
          <w:tcPr>
            <w:tcW w:w="2538" w:type="dxa"/>
          </w:tcPr>
          <w:p w:rsidR="008B49D4" w:rsidRPr="001D24F2" w:rsidRDefault="008B49D4" w:rsidP="0031303E">
            <w:pPr>
              <w:jc w:val="right"/>
              <w:rPr>
                <w:b/>
              </w:rPr>
            </w:pPr>
            <w:r w:rsidRPr="001D24F2">
              <w:rPr>
                <w:b/>
              </w:rPr>
              <w:t>Email</w:t>
            </w:r>
          </w:p>
        </w:tc>
        <w:tc>
          <w:tcPr>
            <w:tcW w:w="7902" w:type="dxa"/>
          </w:tcPr>
          <w:p w:rsidR="008B49D4" w:rsidRDefault="00AF16EA" w:rsidP="0031303E">
            <w:hyperlink r:id="rId147" w:history="1">
              <w:r w:rsidR="008B49D4" w:rsidRPr="0002091E">
                <w:rPr>
                  <w:rStyle w:val="Hyperlink"/>
                  <w:bCs/>
                </w:rPr>
                <w:t>sfuller71@comast.net</w:t>
              </w:r>
            </w:hyperlink>
          </w:p>
        </w:tc>
      </w:tr>
      <w:tr w:rsidR="008B49D4" w:rsidRPr="00A222CE" w:rsidTr="0031303E">
        <w:tc>
          <w:tcPr>
            <w:tcW w:w="2538" w:type="dxa"/>
          </w:tcPr>
          <w:p w:rsidR="008B49D4" w:rsidRPr="001D24F2" w:rsidRDefault="008B49D4" w:rsidP="0031303E">
            <w:pPr>
              <w:jc w:val="right"/>
              <w:rPr>
                <w:b/>
              </w:rPr>
            </w:pPr>
            <w:r w:rsidRPr="001D24F2">
              <w:rPr>
                <w:b/>
              </w:rPr>
              <w:t>Address</w:t>
            </w:r>
          </w:p>
        </w:tc>
        <w:tc>
          <w:tcPr>
            <w:tcW w:w="7902" w:type="dxa"/>
          </w:tcPr>
          <w:p w:rsidR="008B49D4" w:rsidRPr="00A222CE" w:rsidRDefault="008B49D4" w:rsidP="0031303E">
            <w:r>
              <w:rPr>
                <w:rFonts w:cs="Arial"/>
                <w:color w:val="000000"/>
                <w:shd w:val="clear" w:color="auto" w:fill="FFFFFF"/>
              </w:rPr>
              <w:t xml:space="preserve">40 Collins Landing Unit 1, </w:t>
            </w:r>
            <w:r w:rsidRPr="00E9316C">
              <w:rPr>
                <w:rFonts w:cs="Arial"/>
                <w:color w:val="000000"/>
                <w:shd w:val="clear" w:color="auto" w:fill="FFFFFF"/>
              </w:rPr>
              <w:t>Weare, NH 03281</w:t>
            </w:r>
          </w:p>
        </w:tc>
      </w:tr>
      <w:tr w:rsidR="008B49D4" w:rsidRPr="00520AD8" w:rsidTr="0031303E">
        <w:tc>
          <w:tcPr>
            <w:tcW w:w="2538" w:type="dxa"/>
          </w:tcPr>
          <w:p w:rsidR="008B49D4" w:rsidRPr="001D24F2" w:rsidRDefault="008B49D4" w:rsidP="0031303E">
            <w:pPr>
              <w:jc w:val="right"/>
              <w:rPr>
                <w:b/>
              </w:rPr>
            </w:pPr>
            <w:r w:rsidRPr="001D24F2">
              <w:rPr>
                <w:b/>
              </w:rPr>
              <w:t>Phone</w:t>
            </w:r>
          </w:p>
        </w:tc>
        <w:tc>
          <w:tcPr>
            <w:tcW w:w="7902" w:type="dxa"/>
          </w:tcPr>
          <w:p w:rsidR="008B49D4" w:rsidRPr="00520AD8" w:rsidRDefault="008B49D4" w:rsidP="0031303E">
            <w:pPr>
              <w:rPr>
                <w:b/>
              </w:rPr>
            </w:pPr>
            <w:r>
              <w:rPr>
                <w:rFonts w:cs="Arial"/>
                <w:color w:val="000000"/>
                <w:shd w:val="clear" w:color="auto" w:fill="FFFFFF"/>
              </w:rPr>
              <w:t>603-361-</w:t>
            </w:r>
            <w:r w:rsidRPr="00E9316C">
              <w:rPr>
                <w:rFonts w:cs="Arial"/>
                <w:color w:val="000000"/>
                <w:shd w:val="clear" w:color="auto" w:fill="FFFFFF"/>
              </w:rPr>
              <w:t>4336</w:t>
            </w:r>
          </w:p>
        </w:tc>
      </w:tr>
      <w:tr w:rsidR="008B49D4" w:rsidRPr="00520AD8" w:rsidTr="0031303E">
        <w:tc>
          <w:tcPr>
            <w:tcW w:w="2538" w:type="dxa"/>
          </w:tcPr>
          <w:p w:rsidR="008B49D4" w:rsidRPr="001D24F2" w:rsidRDefault="008B49D4" w:rsidP="0031303E">
            <w:pPr>
              <w:jc w:val="right"/>
              <w:rPr>
                <w:b/>
              </w:rPr>
            </w:pPr>
            <w:r w:rsidRPr="001D24F2">
              <w:rPr>
                <w:b/>
              </w:rPr>
              <w:t>Link</w:t>
            </w:r>
          </w:p>
        </w:tc>
        <w:tc>
          <w:tcPr>
            <w:tcW w:w="7902" w:type="dxa"/>
          </w:tcPr>
          <w:p w:rsidR="008B49D4" w:rsidRPr="00520AD8" w:rsidRDefault="00AF16EA" w:rsidP="0031303E">
            <w:hyperlink r:id="rId148" w:history="1">
              <w:r w:rsidR="008B49D4" w:rsidRPr="00E9316C">
                <w:rPr>
                  <w:rStyle w:val="Hyperlink"/>
                </w:rPr>
                <w:t>http://www.newenglandcottontail.org/</w:t>
              </w:r>
            </w:hyperlink>
          </w:p>
        </w:tc>
      </w:tr>
      <w:tr w:rsidR="008B49D4" w:rsidRPr="00C654DC" w:rsidTr="0031303E">
        <w:tc>
          <w:tcPr>
            <w:tcW w:w="2538" w:type="dxa"/>
          </w:tcPr>
          <w:p w:rsidR="008B49D4" w:rsidRPr="001D24F2" w:rsidRDefault="008B49D4" w:rsidP="0031303E">
            <w:pPr>
              <w:jc w:val="right"/>
              <w:rPr>
                <w:b/>
              </w:rPr>
            </w:pPr>
            <w:r w:rsidRPr="001D24F2">
              <w:rPr>
                <w:b/>
              </w:rPr>
              <w:t>Citation</w:t>
            </w:r>
          </w:p>
        </w:tc>
        <w:tc>
          <w:tcPr>
            <w:tcW w:w="7902" w:type="dxa"/>
          </w:tcPr>
          <w:p w:rsidR="008B49D4" w:rsidRPr="008B49D4" w:rsidRDefault="008B49D4" w:rsidP="008B49D4">
            <w:pPr>
              <w:rPr>
                <w:bCs/>
                <w:i/>
                <w:iCs/>
                <w:sz w:val="20"/>
                <w:szCs w:val="20"/>
              </w:rPr>
            </w:pPr>
            <w:r w:rsidRPr="003C5B66">
              <w:rPr>
                <w:bCs/>
                <w:sz w:val="20"/>
                <w:szCs w:val="20"/>
              </w:rPr>
              <w:t>Fuller, S. and A. Tur. 2012. Conservation Strategy for the New England Cottontail (</w:t>
            </w:r>
            <w:r w:rsidRPr="003C5B66">
              <w:rPr>
                <w:bCs/>
                <w:i/>
                <w:iCs/>
                <w:sz w:val="20"/>
                <w:szCs w:val="20"/>
              </w:rPr>
              <w:t>Sylvilagus transitionalis</w:t>
            </w:r>
            <w:r>
              <w:rPr>
                <w:bCs/>
                <w:i/>
                <w:iCs/>
                <w:sz w:val="20"/>
                <w:szCs w:val="20"/>
              </w:rPr>
              <w:t xml:space="preserve">). </w:t>
            </w:r>
            <w:r>
              <w:rPr>
                <w:bCs/>
                <w:iCs/>
                <w:sz w:val="20"/>
                <w:szCs w:val="20"/>
              </w:rPr>
              <w:t xml:space="preserve">148 pp. </w:t>
            </w:r>
          </w:p>
        </w:tc>
      </w:tr>
    </w:tbl>
    <w:p w:rsidR="00262189" w:rsidRPr="0053012C" w:rsidRDefault="00262189" w:rsidP="00262189">
      <w:pPr>
        <w:spacing w:after="0" w:line="240" w:lineRule="auto"/>
        <w:rPr>
          <w:b/>
        </w:rPr>
      </w:pPr>
    </w:p>
    <w:p w:rsidR="00262189" w:rsidRPr="00C3338F" w:rsidRDefault="00262189" w:rsidP="00262189">
      <w:pPr>
        <w:spacing w:after="0" w:line="240" w:lineRule="auto"/>
        <w:rPr>
          <w:b/>
          <w:sz w:val="26"/>
          <w:szCs w:val="26"/>
        </w:rPr>
      </w:pPr>
      <w:r w:rsidRPr="00C3338F">
        <w:rPr>
          <w:b/>
          <w:sz w:val="26"/>
          <w:szCs w:val="26"/>
        </w:rPr>
        <w:t>Summary</w:t>
      </w:r>
    </w:p>
    <w:p w:rsidR="00262189" w:rsidRDefault="00262189" w:rsidP="00262189">
      <w:pPr>
        <w:pStyle w:val="ListParagraph"/>
        <w:spacing w:after="0" w:line="240" w:lineRule="auto"/>
        <w:ind w:left="0"/>
        <w:rPr>
          <w:rFonts w:cs="Garamond"/>
        </w:rPr>
      </w:pPr>
      <w:r w:rsidRPr="00CF12FB">
        <w:t xml:space="preserve">This project </w:t>
      </w:r>
      <w:r w:rsidR="000C6646">
        <w:t>provides</w:t>
      </w:r>
      <w:r w:rsidRPr="00CF12FB">
        <w:t xml:space="preserve"> a comprehensive range-wide recovery plan and conservation strategy for New England cottontails (NEC; </w:t>
      </w:r>
      <w:r w:rsidRPr="00CF12FB">
        <w:rPr>
          <w:i/>
        </w:rPr>
        <w:t>Sylvilagus trans</w:t>
      </w:r>
      <w:r>
        <w:rPr>
          <w:i/>
        </w:rPr>
        <w:t>i</w:t>
      </w:r>
      <w:r w:rsidRPr="00CF12FB">
        <w:rPr>
          <w:i/>
        </w:rPr>
        <w:t>tionalis</w:t>
      </w:r>
      <w:r w:rsidRPr="00CF12FB">
        <w:t>)</w:t>
      </w:r>
      <w:r>
        <w:t xml:space="preserve">. </w:t>
      </w:r>
      <w:r w:rsidRPr="00CF12FB">
        <w:t>It sets forth actions (labeled “objectives”) to address threats to NEC and outlines h</w:t>
      </w:r>
      <w:r>
        <w:t>ow conservation partners can</w:t>
      </w:r>
      <w:r w:rsidRPr="00CF12FB">
        <w:t xml:space="preserve"> </w:t>
      </w:r>
      <w:r>
        <w:t>implement</w:t>
      </w:r>
      <w:r w:rsidRPr="00CF12FB">
        <w:t xml:space="preserve"> those actions to ensure </w:t>
      </w:r>
      <w:r>
        <w:t>the future of NEC and</w:t>
      </w:r>
      <w:r w:rsidRPr="00CF12FB">
        <w:t xml:space="preserve"> </w:t>
      </w:r>
      <w:r>
        <w:t>eliminate</w:t>
      </w:r>
      <w:r w:rsidRPr="00CF12FB">
        <w:t xml:space="preserve"> the need </w:t>
      </w:r>
      <w:r>
        <w:t xml:space="preserve">for listing under the </w:t>
      </w:r>
      <w:r w:rsidRPr="00334263">
        <w:t>Federal Endangered Species Act</w:t>
      </w:r>
      <w:r>
        <w:t xml:space="preserve">. </w:t>
      </w:r>
      <w:r w:rsidRPr="00CF12FB">
        <w:t xml:space="preserve">Sixty-four specific </w:t>
      </w:r>
      <w:r>
        <w:t xml:space="preserve">conservation </w:t>
      </w:r>
      <w:r w:rsidRPr="00CF12FB">
        <w:t>actions are indentified across nine broad categories:</w:t>
      </w:r>
      <w:r w:rsidRPr="00CF12FB">
        <w:rPr>
          <w:rFonts w:cs="Garamond"/>
        </w:rPr>
        <w:t xml:space="preserve"> </w:t>
      </w:r>
      <w:r>
        <w:rPr>
          <w:rFonts w:cs="Garamond"/>
        </w:rPr>
        <w:t xml:space="preserve">Coordination and Administration, </w:t>
      </w:r>
      <w:r w:rsidRPr="00CF12FB">
        <w:t xml:space="preserve">(11), </w:t>
      </w:r>
      <w:r w:rsidRPr="00CF12FB">
        <w:rPr>
          <w:rFonts w:cs="Garamond"/>
        </w:rPr>
        <w:t>Information Management (10)</w:t>
      </w:r>
      <w:r w:rsidRPr="00CF12FB">
        <w:t xml:space="preserve">, </w:t>
      </w:r>
      <w:r w:rsidRPr="00CF12FB">
        <w:rPr>
          <w:rFonts w:cs="Garamond"/>
        </w:rPr>
        <w:t>Monitoring (5)</w:t>
      </w:r>
      <w:r w:rsidRPr="00CF12FB">
        <w:t xml:space="preserve">, </w:t>
      </w:r>
      <w:r w:rsidRPr="00CF12FB">
        <w:rPr>
          <w:rFonts w:cs="Garamond"/>
        </w:rPr>
        <w:t>Landowner Recruitment (9)</w:t>
      </w:r>
      <w:r w:rsidRPr="00CF12FB">
        <w:t xml:space="preserve">, </w:t>
      </w:r>
      <w:r w:rsidRPr="00CF12FB">
        <w:rPr>
          <w:rFonts w:cs="Garamond"/>
        </w:rPr>
        <w:t>Population Management (10)</w:t>
      </w:r>
      <w:r w:rsidRPr="00CF12FB">
        <w:t xml:space="preserve">, </w:t>
      </w:r>
      <w:r w:rsidRPr="00CF12FB">
        <w:rPr>
          <w:rFonts w:cs="Garamond"/>
        </w:rPr>
        <w:t>Habitat Management (13)</w:t>
      </w:r>
      <w:r w:rsidRPr="00CF12FB">
        <w:t xml:space="preserve">, </w:t>
      </w:r>
      <w:r w:rsidRPr="00CF12FB">
        <w:rPr>
          <w:rFonts w:cs="Garamond"/>
        </w:rPr>
        <w:t>Research (6)</w:t>
      </w:r>
      <w:r w:rsidRPr="00CF12FB">
        <w:t xml:space="preserve">, </w:t>
      </w:r>
      <w:r w:rsidRPr="00CF12FB">
        <w:rPr>
          <w:rFonts w:cs="Garamond"/>
        </w:rPr>
        <w:t>Outreach and Education (5)</w:t>
      </w:r>
      <w:r w:rsidRPr="00CF12FB">
        <w:t xml:space="preserve">, </w:t>
      </w:r>
      <w:r>
        <w:t xml:space="preserve">and </w:t>
      </w:r>
      <w:r w:rsidRPr="00CF12FB">
        <w:rPr>
          <w:rFonts w:cs="Garamond"/>
        </w:rPr>
        <w:t>Land Protection (5</w:t>
      </w:r>
      <w:r>
        <w:rPr>
          <w:rFonts w:cs="Garamond"/>
        </w:rPr>
        <w:t xml:space="preserve">). Each action has detailed information on performance measures, geographic scope, priority, duration, and implementation status. </w:t>
      </w:r>
    </w:p>
    <w:p w:rsidR="00262189" w:rsidRPr="0029215A" w:rsidRDefault="00262189" w:rsidP="00262189">
      <w:pPr>
        <w:pStyle w:val="ListParagraph"/>
        <w:spacing w:after="0" w:line="240" w:lineRule="auto"/>
        <w:ind w:left="0"/>
        <w:rPr>
          <w:rFonts w:cs="Garamond"/>
          <w:b/>
          <w:sz w:val="18"/>
          <w:szCs w:val="18"/>
        </w:rPr>
      </w:pPr>
    </w:p>
    <w:p w:rsidR="00262189" w:rsidRPr="00334263" w:rsidRDefault="00262189" w:rsidP="00262189">
      <w:pPr>
        <w:pStyle w:val="ListParagraph"/>
        <w:spacing w:after="0" w:line="240" w:lineRule="auto"/>
        <w:ind w:left="0"/>
        <w:rPr>
          <w:rStyle w:val="Heading3Char"/>
        </w:rPr>
      </w:pPr>
      <w:r w:rsidRPr="0053012C">
        <w:rPr>
          <w:rFonts w:cs="Garamond"/>
          <w:b/>
          <w:sz w:val="26"/>
          <w:szCs w:val="26"/>
        </w:rPr>
        <w:t>RCN Topic:</w:t>
      </w:r>
      <w:r>
        <w:rPr>
          <w:rFonts w:cs="Garamond"/>
          <w:b/>
        </w:rPr>
        <w:t xml:space="preserve"> </w:t>
      </w:r>
      <w:hyperlink w:anchor="con_strat" w:history="1">
        <w:r w:rsidR="00AF372E" w:rsidRPr="00334263">
          <w:rPr>
            <w:rStyle w:val="Heading3Char"/>
          </w:rPr>
          <w:t>Design and Implement Conservation Strategies for NE Species of Greatest Conservation Need</w:t>
        </w:r>
      </w:hyperlink>
    </w:p>
    <w:p w:rsidR="00262189" w:rsidRPr="0029215A" w:rsidRDefault="00262189" w:rsidP="00262189">
      <w:pPr>
        <w:pStyle w:val="ListParagraph"/>
        <w:spacing w:after="0" w:line="240" w:lineRule="auto"/>
        <w:ind w:left="0"/>
        <w:rPr>
          <w:rFonts w:cs="Garamond"/>
          <w:sz w:val="18"/>
          <w:szCs w:val="18"/>
        </w:rPr>
      </w:pPr>
    </w:p>
    <w:p w:rsidR="00262189" w:rsidRPr="005D3478" w:rsidRDefault="00262189" w:rsidP="00235EBD">
      <w:pPr>
        <w:spacing w:after="0" w:line="240" w:lineRule="auto"/>
        <w:rPr>
          <w:b/>
        </w:rPr>
      </w:pPr>
      <w:r w:rsidRPr="0053012C">
        <w:rPr>
          <w:b/>
          <w:color w:val="000000"/>
          <w:sz w:val="26"/>
          <w:szCs w:val="26"/>
        </w:rPr>
        <w:t xml:space="preserve">Related Projects: </w:t>
      </w:r>
      <w:hyperlink w:anchor="rcn2007_08" w:history="1">
        <w:r w:rsidRPr="00235EBD">
          <w:t>Implementing Bird Action Plans for Shrubland Dependents in the Northeast (</w:t>
        </w:r>
        <w:r w:rsidRPr="00235EBD">
          <w:rPr>
            <w:rStyle w:val="Heading3Char"/>
          </w:rPr>
          <w:t>RCN2007-08</w:t>
        </w:r>
        <w:r w:rsidRPr="00235EBD">
          <w:t>),</w:t>
        </w:r>
      </w:hyperlink>
      <w:r w:rsidRPr="00235EBD">
        <w:t xml:space="preserve"> </w:t>
      </w:r>
      <w:hyperlink w:anchor="rcn2009_04" w:history="1">
        <w:r w:rsidRPr="00235EBD">
          <w:t>Development of Noninvasive Monitoring Tools for New England Cottontail Populations: Implications for Tracking Early Successional Ecosystem Health (</w:t>
        </w:r>
        <w:r w:rsidRPr="00235EBD">
          <w:rPr>
            <w:rStyle w:val="Heading3Char"/>
          </w:rPr>
          <w:t>RCN2009-04</w:t>
        </w:r>
        <w:r w:rsidRPr="00235EBD">
          <w:t>)</w:t>
        </w:r>
      </w:hyperlink>
    </w:p>
    <w:p w:rsidR="00262189" w:rsidRPr="0029215A" w:rsidRDefault="00262189" w:rsidP="00235EBD">
      <w:pPr>
        <w:spacing w:after="0" w:line="240" w:lineRule="auto"/>
        <w:rPr>
          <w:sz w:val="18"/>
          <w:szCs w:val="18"/>
        </w:rPr>
      </w:pPr>
    </w:p>
    <w:p w:rsidR="00262189" w:rsidRPr="0073785B" w:rsidRDefault="00262189" w:rsidP="00235EBD">
      <w:pPr>
        <w:spacing w:after="0" w:line="240" w:lineRule="auto"/>
        <w:rPr>
          <w:b/>
          <w:sz w:val="28"/>
          <w:szCs w:val="28"/>
        </w:rPr>
      </w:pPr>
      <w:r w:rsidRPr="00C3338F">
        <w:rPr>
          <w:b/>
          <w:sz w:val="26"/>
          <w:szCs w:val="26"/>
        </w:rPr>
        <w:t>States</w:t>
      </w:r>
      <w:r>
        <w:rPr>
          <w:b/>
          <w:sz w:val="28"/>
          <w:szCs w:val="28"/>
        </w:rPr>
        <w:t xml:space="preserve"> - </w:t>
      </w:r>
      <w:r>
        <w:t>ME, NH, MA, CT, RI, NY</w:t>
      </w:r>
    </w:p>
    <w:p w:rsidR="00262189" w:rsidRPr="0029215A" w:rsidRDefault="00262189" w:rsidP="00262189">
      <w:pPr>
        <w:spacing w:after="0" w:line="240" w:lineRule="auto"/>
        <w:rPr>
          <w:sz w:val="18"/>
          <w:szCs w:val="18"/>
        </w:rPr>
      </w:pPr>
    </w:p>
    <w:p w:rsidR="00262189" w:rsidRPr="004D55E0" w:rsidRDefault="00262189" w:rsidP="00262189">
      <w:pPr>
        <w:spacing w:after="0" w:line="240" w:lineRule="auto"/>
        <w:rPr>
          <w:b/>
          <w:sz w:val="28"/>
          <w:szCs w:val="28"/>
        </w:rPr>
      </w:pPr>
      <w:r w:rsidRPr="00C3338F">
        <w:rPr>
          <w:b/>
          <w:sz w:val="26"/>
          <w:szCs w:val="26"/>
        </w:rPr>
        <w:t>Species- SWAP Element 1-</w:t>
      </w:r>
      <w:r>
        <w:rPr>
          <w:rFonts w:eastAsia="Times New Roman" w:cs="Times New Roman"/>
          <w:color w:val="000000"/>
        </w:rPr>
        <w:t>New England cottontail (</w:t>
      </w:r>
      <w:r w:rsidRPr="00801939">
        <w:rPr>
          <w:rFonts w:eastAsia="Times New Roman" w:cs="Times New Roman"/>
          <w:i/>
          <w:color w:val="000000"/>
        </w:rPr>
        <w:t>Sylvilagus transitionalis</w:t>
      </w:r>
      <w:r>
        <w:rPr>
          <w:rFonts w:eastAsia="Times New Roman" w:cs="Times New Roman"/>
          <w:color w:val="000000"/>
        </w:rPr>
        <w:t>)</w:t>
      </w:r>
    </w:p>
    <w:p w:rsidR="00262189" w:rsidRPr="0029215A" w:rsidRDefault="00262189" w:rsidP="00262189">
      <w:pPr>
        <w:spacing w:after="0" w:line="240" w:lineRule="auto"/>
        <w:rPr>
          <w:sz w:val="18"/>
          <w:szCs w:val="18"/>
        </w:rPr>
      </w:pPr>
    </w:p>
    <w:p w:rsidR="00262189" w:rsidRPr="004D55E0" w:rsidRDefault="00262189" w:rsidP="00262189">
      <w:pPr>
        <w:spacing w:after="0" w:line="240" w:lineRule="auto"/>
        <w:rPr>
          <w:b/>
          <w:sz w:val="28"/>
          <w:szCs w:val="28"/>
        </w:rPr>
      </w:pPr>
      <w:r w:rsidRPr="00C3338F">
        <w:rPr>
          <w:b/>
          <w:sz w:val="26"/>
          <w:szCs w:val="26"/>
        </w:rPr>
        <w:t>Habitats- SWAP Element 2-</w:t>
      </w:r>
      <w:r>
        <w:rPr>
          <w:rFonts w:eastAsia="Times New Roman" w:cs="Times New Roman"/>
          <w:color w:val="000000"/>
        </w:rPr>
        <w:t>Grassland and Shrubland (2.C.1)</w:t>
      </w:r>
    </w:p>
    <w:p w:rsidR="00262189" w:rsidRPr="0029215A" w:rsidRDefault="00262189" w:rsidP="00262189">
      <w:pPr>
        <w:spacing w:after="0" w:line="240" w:lineRule="auto"/>
        <w:rPr>
          <w:b/>
          <w:sz w:val="18"/>
          <w:szCs w:val="18"/>
        </w:rPr>
      </w:pPr>
    </w:p>
    <w:p w:rsidR="00F00FB7" w:rsidRDefault="00277CCB" w:rsidP="00262189">
      <w:pPr>
        <w:spacing w:after="0" w:line="240" w:lineRule="auto"/>
        <w:rPr>
          <w:b/>
          <w:sz w:val="26"/>
          <w:szCs w:val="26"/>
        </w:rPr>
      </w:pPr>
      <w:r>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277CCB" w:rsidTr="00D06FD5">
        <w:trPr>
          <w:cantSplit/>
        </w:trPr>
        <w:tc>
          <w:tcPr>
            <w:tcW w:w="2502" w:type="dxa"/>
            <w:shd w:val="clear" w:color="auto" w:fill="B8CCE4" w:themeFill="accent1" w:themeFillTint="66"/>
          </w:tcPr>
          <w:p w:rsidR="00277CCB" w:rsidRPr="00425C87" w:rsidRDefault="00277CCB" w:rsidP="00E81C75">
            <w:pPr>
              <w:rPr>
                <w:b/>
              </w:rPr>
            </w:pPr>
            <w:r w:rsidRPr="00425C87">
              <w:rPr>
                <w:b/>
              </w:rPr>
              <w:t>Threat</w:t>
            </w:r>
          </w:p>
        </w:tc>
        <w:tc>
          <w:tcPr>
            <w:tcW w:w="2610" w:type="dxa"/>
            <w:shd w:val="clear" w:color="auto" w:fill="B8CCE4" w:themeFill="accent1" w:themeFillTint="66"/>
          </w:tcPr>
          <w:p w:rsidR="00277CCB" w:rsidRPr="00425C87" w:rsidRDefault="00277CCB" w:rsidP="00E81C75">
            <w:pPr>
              <w:rPr>
                <w:b/>
              </w:rPr>
            </w:pPr>
            <w:r w:rsidRPr="00425C87">
              <w:rPr>
                <w:b/>
              </w:rPr>
              <w:t>IUCN Threat Level 1</w:t>
            </w:r>
          </w:p>
        </w:tc>
        <w:tc>
          <w:tcPr>
            <w:tcW w:w="2610" w:type="dxa"/>
            <w:shd w:val="clear" w:color="auto" w:fill="B8CCE4" w:themeFill="accent1" w:themeFillTint="66"/>
          </w:tcPr>
          <w:p w:rsidR="00277CCB" w:rsidRPr="00425C87" w:rsidRDefault="00277CCB" w:rsidP="00E81C75">
            <w:pPr>
              <w:rPr>
                <w:b/>
              </w:rPr>
            </w:pPr>
            <w:r w:rsidRPr="00425C87">
              <w:rPr>
                <w:b/>
              </w:rPr>
              <w:t>IUCN Threats</w:t>
            </w:r>
          </w:p>
        </w:tc>
        <w:tc>
          <w:tcPr>
            <w:tcW w:w="2610" w:type="dxa"/>
            <w:shd w:val="clear" w:color="auto" w:fill="B8CCE4" w:themeFill="accent1" w:themeFillTint="66"/>
          </w:tcPr>
          <w:p w:rsidR="00277CCB" w:rsidRPr="00425C87" w:rsidRDefault="00277CCB" w:rsidP="00E81C75">
            <w:pPr>
              <w:rPr>
                <w:b/>
              </w:rPr>
            </w:pPr>
            <w:r w:rsidRPr="00425C87">
              <w:rPr>
                <w:b/>
              </w:rPr>
              <w:t>Information</w:t>
            </w:r>
          </w:p>
        </w:tc>
      </w:tr>
      <w:tr w:rsidR="00277CCB" w:rsidTr="00D06FD5">
        <w:trPr>
          <w:cantSplit/>
        </w:trPr>
        <w:tc>
          <w:tcPr>
            <w:tcW w:w="2502" w:type="dxa"/>
          </w:tcPr>
          <w:p w:rsidR="00277CCB" w:rsidRPr="00425C87" w:rsidRDefault="00277CCB" w:rsidP="00E81C75">
            <w:r w:rsidRPr="00EC5ACC">
              <w:rPr>
                <w:bCs/>
              </w:rPr>
              <w:t>Present or Threatened Destruction, Modification, or Curtailment of NEC Habitat or Range</w:t>
            </w:r>
          </w:p>
        </w:tc>
        <w:tc>
          <w:tcPr>
            <w:tcW w:w="2610" w:type="dxa"/>
          </w:tcPr>
          <w:p w:rsidR="00277CCB" w:rsidRPr="00690050" w:rsidRDefault="00277CCB" w:rsidP="00E81C75">
            <w:pPr>
              <w:pStyle w:val="NoSpacing"/>
            </w:pPr>
            <w:r w:rsidRPr="001D0CEF">
              <w:t>Residential and Commercial Development</w:t>
            </w:r>
            <w:r>
              <w:t xml:space="preserve"> (1), </w:t>
            </w:r>
            <w:r w:rsidRPr="001D0CEF">
              <w:t>Transportation and Service Corridors</w:t>
            </w:r>
            <w:r>
              <w:t xml:space="preserve"> (4), Natural Systems Modification (7)</w:t>
            </w:r>
          </w:p>
        </w:tc>
        <w:tc>
          <w:tcPr>
            <w:tcW w:w="2610" w:type="dxa"/>
          </w:tcPr>
          <w:p w:rsidR="00277CCB" w:rsidRPr="00B666A8" w:rsidRDefault="00277CCB" w:rsidP="00E81C75">
            <w:pPr>
              <w:pStyle w:val="NoSpacing"/>
            </w:pPr>
            <w:r w:rsidRPr="001D0CEF">
              <w:t>Housing and Urban Areas</w:t>
            </w:r>
            <w:r>
              <w:t xml:space="preserve"> (1.1), </w:t>
            </w:r>
            <w:r w:rsidRPr="001D0CEF">
              <w:t>Commercial and Industrial Areas</w:t>
            </w:r>
            <w:r>
              <w:t xml:space="preserve"> (1.2), </w:t>
            </w:r>
            <w:r w:rsidRPr="001D0CEF">
              <w:t>Tourism and Recreational Areas</w:t>
            </w:r>
            <w:r>
              <w:t xml:space="preserve"> (1.3), </w:t>
            </w:r>
            <w:r w:rsidRPr="001D0CEF">
              <w:t>Road and Railroads</w:t>
            </w:r>
            <w:r>
              <w:t xml:space="preserve"> (4.1), Fire and Fire Suppression (7.1.1)</w:t>
            </w:r>
          </w:p>
        </w:tc>
        <w:tc>
          <w:tcPr>
            <w:tcW w:w="2610" w:type="dxa"/>
          </w:tcPr>
          <w:p w:rsidR="00277CCB" w:rsidRDefault="000C6646" w:rsidP="00E81C75">
            <w:pPr>
              <w:rPr>
                <w:b/>
                <w:sz w:val="26"/>
                <w:szCs w:val="26"/>
              </w:rPr>
            </w:pPr>
            <w:r>
              <w:t>I</w:t>
            </w:r>
            <w:r w:rsidR="00277CCB">
              <w:t>dentification</w:t>
            </w:r>
          </w:p>
        </w:tc>
      </w:tr>
      <w:tr w:rsidR="00277CCB" w:rsidTr="00D06FD5">
        <w:trPr>
          <w:cantSplit/>
        </w:trPr>
        <w:tc>
          <w:tcPr>
            <w:tcW w:w="2502" w:type="dxa"/>
          </w:tcPr>
          <w:p w:rsidR="00277CCB" w:rsidRPr="00277CCB" w:rsidRDefault="000A5BF3" w:rsidP="00277CCB">
            <w:pPr>
              <w:rPr>
                <w:bCs/>
              </w:rPr>
            </w:pPr>
            <w:r>
              <w:rPr>
                <w:bCs/>
              </w:rPr>
              <w:t>Hunting pressures</w:t>
            </w:r>
          </w:p>
        </w:tc>
        <w:tc>
          <w:tcPr>
            <w:tcW w:w="2610" w:type="dxa"/>
          </w:tcPr>
          <w:p w:rsidR="00277CCB" w:rsidRPr="00690050" w:rsidRDefault="00277CCB" w:rsidP="00277CCB">
            <w:pPr>
              <w:pStyle w:val="NoSpacing"/>
            </w:pPr>
            <w:r>
              <w:rPr>
                <w:bCs/>
              </w:rPr>
              <w:t xml:space="preserve">Biological Resource Use (5) </w:t>
            </w:r>
          </w:p>
        </w:tc>
        <w:tc>
          <w:tcPr>
            <w:tcW w:w="2610" w:type="dxa"/>
          </w:tcPr>
          <w:p w:rsidR="00277CCB" w:rsidRPr="00B666A8" w:rsidRDefault="00277CCB" w:rsidP="00E81C75">
            <w:pPr>
              <w:pStyle w:val="NoSpacing"/>
            </w:pPr>
            <w:r>
              <w:rPr>
                <w:bCs/>
              </w:rPr>
              <w:t>Hunting and Collecting Terrestrial Animals (5.1)</w:t>
            </w:r>
          </w:p>
        </w:tc>
        <w:tc>
          <w:tcPr>
            <w:tcW w:w="2610" w:type="dxa"/>
          </w:tcPr>
          <w:p w:rsidR="00277CCB" w:rsidRDefault="000C6646" w:rsidP="00E81C75">
            <w:pPr>
              <w:rPr>
                <w:b/>
                <w:sz w:val="26"/>
                <w:szCs w:val="26"/>
              </w:rPr>
            </w:pPr>
            <w:r>
              <w:t>I</w:t>
            </w:r>
            <w:r w:rsidR="00277CCB">
              <w:t>dentification</w:t>
            </w:r>
          </w:p>
        </w:tc>
      </w:tr>
      <w:tr w:rsidR="00277CCB" w:rsidTr="00D06FD5">
        <w:trPr>
          <w:cantSplit/>
        </w:trPr>
        <w:tc>
          <w:tcPr>
            <w:tcW w:w="2502" w:type="dxa"/>
          </w:tcPr>
          <w:p w:rsidR="00277CCB" w:rsidRPr="00425C87" w:rsidRDefault="000A5BF3" w:rsidP="00E81C75">
            <w:pPr>
              <w:pStyle w:val="NoSpacing"/>
            </w:pPr>
            <w:r>
              <w:t>Predation</w:t>
            </w:r>
          </w:p>
        </w:tc>
        <w:tc>
          <w:tcPr>
            <w:tcW w:w="2610" w:type="dxa"/>
          </w:tcPr>
          <w:p w:rsidR="00277CCB" w:rsidRPr="00690050" w:rsidRDefault="000A5BF3" w:rsidP="00E81C75">
            <w:pPr>
              <w:pStyle w:val="NoSpacing"/>
            </w:pPr>
            <w:r>
              <w:t>Invasive and Other Problematic Species, Genes and Disease (8)</w:t>
            </w:r>
          </w:p>
        </w:tc>
        <w:tc>
          <w:tcPr>
            <w:tcW w:w="2610" w:type="dxa"/>
          </w:tcPr>
          <w:p w:rsidR="00277CCB" w:rsidRPr="00B666A8" w:rsidRDefault="000A5BF3" w:rsidP="00E81C75">
            <w:pPr>
              <w:pStyle w:val="NoSpacing"/>
            </w:pPr>
            <w:r>
              <w:t>Problematic Native Species/Diseases (8)</w:t>
            </w:r>
          </w:p>
        </w:tc>
        <w:tc>
          <w:tcPr>
            <w:tcW w:w="2610" w:type="dxa"/>
          </w:tcPr>
          <w:p w:rsidR="00277CCB" w:rsidRDefault="000C6646" w:rsidP="00E81C75">
            <w:pPr>
              <w:rPr>
                <w:b/>
                <w:sz w:val="26"/>
                <w:szCs w:val="26"/>
              </w:rPr>
            </w:pPr>
            <w:r>
              <w:t>I</w:t>
            </w:r>
            <w:r w:rsidR="000A5BF3">
              <w:t>dentification</w:t>
            </w:r>
          </w:p>
        </w:tc>
      </w:tr>
      <w:tr w:rsidR="00277CCB" w:rsidTr="00D06FD5">
        <w:trPr>
          <w:cantSplit/>
        </w:trPr>
        <w:tc>
          <w:tcPr>
            <w:tcW w:w="2502" w:type="dxa"/>
          </w:tcPr>
          <w:p w:rsidR="00277CCB" w:rsidRPr="00425C87" w:rsidRDefault="000A5BF3" w:rsidP="00E81C75">
            <w:pPr>
              <w:pStyle w:val="NoSpacing"/>
            </w:pPr>
            <w:r w:rsidRPr="002D5B38">
              <w:rPr>
                <w:bCs/>
              </w:rPr>
              <w:t>Inadequacy of Existing Regulatory Mechanisms</w:t>
            </w:r>
          </w:p>
        </w:tc>
        <w:tc>
          <w:tcPr>
            <w:tcW w:w="2610" w:type="dxa"/>
          </w:tcPr>
          <w:p w:rsidR="00277CCB" w:rsidRPr="00690050" w:rsidRDefault="000A5BF3" w:rsidP="00E81C75">
            <w:pPr>
              <w:pStyle w:val="NoSpacing"/>
            </w:pPr>
            <w:r>
              <w:t>None</w:t>
            </w:r>
          </w:p>
        </w:tc>
        <w:tc>
          <w:tcPr>
            <w:tcW w:w="2610" w:type="dxa"/>
          </w:tcPr>
          <w:p w:rsidR="00277CCB" w:rsidRPr="00B666A8" w:rsidRDefault="000A5BF3" w:rsidP="00E81C75">
            <w:pPr>
              <w:pStyle w:val="NoSpacing"/>
            </w:pPr>
            <w:r>
              <w:t>None</w:t>
            </w:r>
          </w:p>
        </w:tc>
        <w:tc>
          <w:tcPr>
            <w:tcW w:w="2610" w:type="dxa"/>
          </w:tcPr>
          <w:p w:rsidR="00277CCB" w:rsidRDefault="000C6646" w:rsidP="00E81C75">
            <w:pPr>
              <w:rPr>
                <w:b/>
                <w:sz w:val="26"/>
                <w:szCs w:val="26"/>
              </w:rPr>
            </w:pPr>
            <w:r>
              <w:t>I</w:t>
            </w:r>
            <w:r w:rsidR="000A5BF3">
              <w:t>dentification</w:t>
            </w:r>
          </w:p>
        </w:tc>
      </w:tr>
      <w:tr w:rsidR="00277CCB" w:rsidTr="00D06FD5">
        <w:trPr>
          <w:cantSplit/>
        </w:trPr>
        <w:tc>
          <w:tcPr>
            <w:tcW w:w="2502" w:type="dxa"/>
          </w:tcPr>
          <w:p w:rsidR="00277CCB" w:rsidRPr="00425C87" w:rsidRDefault="000A5BF3" w:rsidP="00E81C75">
            <w:pPr>
              <w:pStyle w:val="NoSpacing"/>
            </w:pPr>
            <w:r>
              <w:t>Competition with Eastern Cottontails</w:t>
            </w:r>
          </w:p>
        </w:tc>
        <w:tc>
          <w:tcPr>
            <w:tcW w:w="2610" w:type="dxa"/>
          </w:tcPr>
          <w:p w:rsidR="00277CCB" w:rsidRPr="00690050" w:rsidRDefault="000A5BF3" w:rsidP="00E81C75">
            <w:pPr>
              <w:pStyle w:val="NoSpacing"/>
            </w:pPr>
            <w:r>
              <w:t>Invasive and Other Problematic Species, Genes and Disease (8)</w:t>
            </w:r>
          </w:p>
        </w:tc>
        <w:tc>
          <w:tcPr>
            <w:tcW w:w="2610" w:type="dxa"/>
          </w:tcPr>
          <w:p w:rsidR="00277CCB" w:rsidRPr="00B666A8" w:rsidRDefault="000A5BF3" w:rsidP="00E81C75">
            <w:pPr>
              <w:pStyle w:val="NoSpacing"/>
            </w:pPr>
            <w:r>
              <w:t>Invasive Non-Native/Alien Species/Diseases (8.1-Eastern Cottontails)</w:t>
            </w:r>
          </w:p>
        </w:tc>
        <w:tc>
          <w:tcPr>
            <w:tcW w:w="2610" w:type="dxa"/>
          </w:tcPr>
          <w:p w:rsidR="00277CCB" w:rsidRDefault="000C6646" w:rsidP="00E81C75">
            <w:pPr>
              <w:rPr>
                <w:b/>
                <w:sz w:val="26"/>
                <w:szCs w:val="26"/>
              </w:rPr>
            </w:pPr>
            <w:r>
              <w:t>I</w:t>
            </w:r>
            <w:r w:rsidR="000A5BF3">
              <w:t>dentification</w:t>
            </w:r>
          </w:p>
        </w:tc>
      </w:tr>
      <w:tr w:rsidR="00874B1D" w:rsidTr="00D06FD5">
        <w:trPr>
          <w:cantSplit/>
        </w:trPr>
        <w:tc>
          <w:tcPr>
            <w:tcW w:w="2502" w:type="dxa"/>
          </w:tcPr>
          <w:p w:rsidR="00874B1D" w:rsidRDefault="00874B1D" w:rsidP="00E81C75">
            <w:pPr>
              <w:pStyle w:val="NoSpacing"/>
            </w:pPr>
            <w:r>
              <w:t xml:space="preserve">Severe winter </w:t>
            </w:r>
          </w:p>
        </w:tc>
        <w:tc>
          <w:tcPr>
            <w:tcW w:w="2610" w:type="dxa"/>
          </w:tcPr>
          <w:p w:rsidR="00874B1D" w:rsidRDefault="00874B1D" w:rsidP="00874B1D">
            <w:r>
              <w:t>Climate and Severe Weather (11)</w:t>
            </w:r>
          </w:p>
        </w:tc>
        <w:tc>
          <w:tcPr>
            <w:tcW w:w="2610" w:type="dxa"/>
          </w:tcPr>
          <w:p w:rsidR="00874B1D" w:rsidRDefault="00874B1D" w:rsidP="00E81C75">
            <w:pPr>
              <w:pStyle w:val="NoSpacing"/>
            </w:pPr>
            <w:r>
              <w:t>Storms and Flooding (11.4)</w:t>
            </w:r>
          </w:p>
        </w:tc>
        <w:tc>
          <w:tcPr>
            <w:tcW w:w="2610" w:type="dxa"/>
          </w:tcPr>
          <w:p w:rsidR="00874B1D" w:rsidRDefault="000C6646" w:rsidP="00E81C75">
            <w:r>
              <w:t>I</w:t>
            </w:r>
            <w:r w:rsidR="00874B1D">
              <w:t>dentification</w:t>
            </w:r>
          </w:p>
        </w:tc>
      </w:tr>
    </w:tbl>
    <w:p w:rsidR="00262189" w:rsidRPr="0029215A" w:rsidRDefault="00262189" w:rsidP="00262189">
      <w:pPr>
        <w:spacing w:after="0" w:line="240" w:lineRule="auto"/>
        <w:rPr>
          <w:b/>
          <w:sz w:val="18"/>
          <w:szCs w:val="18"/>
        </w:rPr>
      </w:pPr>
    </w:p>
    <w:p w:rsidR="00F00FB7" w:rsidRDefault="00262189" w:rsidP="00262189">
      <w:pPr>
        <w:spacing w:after="0" w:line="240" w:lineRule="auto"/>
        <w:rPr>
          <w:b/>
          <w:sz w:val="26"/>
          <w:szCs w:val="26"/>
        </w:rPr>
      </w:pPr>
      <w:r w:rsidRPr="00C3338F">
        <w:rPr>
          <w:b/>
          <w:sz w:val="26"/>
          <w:szCs w:val="26"/>
        </w:rPr>
        <w:t>Actions-SWAP Element 4</w:t>
      </w:r>
    </w:p>
    <w:tbl>
      <w:tblPr>
        <w:tblW w:w="1018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700"/>
        <w:gridCol w:w="1710"/>
        <w:gridCol w:w="2160"/>
      </w:tblGrid>
      <w:tr w:rsidR="00422073" w:rsidRPr="00A41A02" w:rsidTr="001056AD">
        <w:trPr>
          <w:trHeight w:val="255"/>
        </w:trPr>
        <w:tc>
          <w:tcPr>
            <w:tcW w:w="3614" w:type="dxa"/>
            <w:shd w:val="clear" w:color="auto" w:fill="DBE5F1" w:themeFill="accent1" w:themeFillTint="33"/>
            <w:vAlign w:val="bottom"/>
            <w:hideMark/>
          </w:tcPr>
          <w:p w:rsidR="00422073" w:rsidRPr="001056AD" w:rsidRDefault="00422073" w:rsidP="00A41A02">
            <w:pPr>
              <w:spacing w:after="0" w:line="240" w:lineRule="auto"/>
              <w:rPr>
                <w:rFonts w:ascii="MS Sans Serif" w:eastAsia="Times New Roman" w:hAnsi="MS Sans Serif" w:cs="Times New Roman"/>
                <w:b/>
              </w:rPr>
            </w:pPr>
            <w:bookmarkStart w:id="115" w:name="RANGE!A1:C75"/>
            <w:r w:rsidRPr="001056AD">
              <w:rPr>
                <w:rFonts w:ascii="MS Sans Serif" w:eastAsia="Times New Roman" w:hAnsi="MS Sans Serif" w:cs="Times New Roman"/>
                <w:b/>
              </w:rPr>
              <w:t>Action</w:t>
            </w:r>
            <w:bookmarkEnd w:id="115"/>
          </w:p>
        </w:tc>
        <w:tc>
          <w:tcPr>
            <w:tcW w:w="2700" w:type="dxa"/>
            <w:shd w:val="clear" w:color="auto" w:fill="DBE5F1" w:themeFill="accent1" w:themeFillTint="33"/>
            <w:vAlign w:val="bottom"/>
            <w:hideMark/>
          </w:tcPr>
          <w:p w:rsidR="00422073" w:rsidRPr="001056AD" w:rsidRDefault="00422073" w:rsidP="00A41A02">
            <w:pPr>
              <w:spacing w:after="0" w:line="240" w:lineRule="auto"/>
              <w:rPr>
                <w:rFonts w:ascii="MS Sans Serif" w:eastAsia="Times New Roman" w:hAnsi="MS Sans Serif" w:cs="Times New Roman"/>
                <w:b/>
              </w:rPr>
            </w:pPr>
            <w:r w:rsidRPr="001056AD">
              <w:rPr>
                <w:rFonts w:ascii="MS Sans Serif" w:eastAsia="Times New Roman" w:hAnsi="MS Sans Serif" w:cs="Times New Roman"/>
                <w:b/>
              </w:rPr>
              <w:t>Sub-Action</w:t>
            </w:r>
          </w:p>
        </w:tc>
        <w:tc>
          <w:tcPr>
            <w:tcW w:w="1710" w:type="dxa"/>
            <w:shd w:val="clear" w:color="auto" w:fill="DBE5F1" w:themeFill="accent1" w:themeFillTint="33"/>
            <w:vAlign w:val="bottom"/>
            <w:hideMark/>
          </w:tcPr>
          <w:p w:rsidR="00422073" w:rsidRPr="001056AD" w:rsidRDefault="00422073" w:rsidP="00A41A02">
            <w:pPr>
              <w:spacing w:after="0" w:line="240" w:lineRule="auto"/>
              <w:rPr>
                <w:rFonts w:ascii="MS Sans Serif" w:eastAsia="Times New Roman" w:hAnsi="MS Sans Serif" w:cs="Times New Roman"/>
                <w:b/>
              </w:rPr>
            </w:pPr>
            <w:r w:rsidRPr="001056AD">
              <w:rPr>
                <w:rFonts w:ascii="MS Sans Serif" w:eastAsia="Times New Roman" w:hAnsi="MS Sans Serif" w:cs="Times New Roman"/>
                <w:b/>
              </w:rPr>
              <w:t>TRACs Level 1</w:t>
            </w:r>
          </w:p>
        </w:tc>
        <w:tc>
          <w:tcPr>
            <w:tcW w:w="2160" w:type="dxa"/>
            <w:shd w:val="clear" w:color="auto" w:fill="DBE5F1" w:themeFill="accent1" w:themeFillTint="33"/>
            <w:vAlign w:val="bottom"/>
            <w:hideMark/>
          </w:tcPr>
          <w:p w:rsidR="00422073" w:rsidRPr="001056AD" w:rsidRDefault="00422073" w:rsidP="00A41A02">
            <w:pPr>
              <w:spacing w:after="0" w:line="240" w:lineRule="auto"/>
              <w:rPr>
                <w:rFonts w:ascii="MS Sans Serif" w:eastAsia="Times New Roman" w:hAnsi="MS Sans Serif" w:cs="Times New Roman"/>
                <w:b/>
              </w:rPr>
            </w:pPr>
            <w:r w:rsidRPr="001056AD">
              <w:rPr>
                <w:rFonts w:ascii="MS Sans Serif" w:eastAsia="Times New Roman" w:hAnsi="MS Sans Serif" w:cs="Times New Roman"/>
                <w:b/>
              </w:rPr>
              <w:t>TRACS ACTION</w:t>
            </w:r>
          </w:p>
        </w:tc>
      </w:tr>
      <w:tr w:rsidR="00422073" w:rsidRPr="00A41A02" w:rsidTr="001056AD">
        <w:trPr>
          <w:trHeight w:val="233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Implement the NEC plan and the framework for NEC recovery oversight (NEC Executive Committee), administration, coordination, and adaptive management</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Convene NEC Executive Committee</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152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Convene NEC Technical Committee (1.1.2 – Program/project Administrative Support)</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134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Coordinate Information and Adaptive Management Work Group</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98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Coordinate Research and Monitoring Work Group</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71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Coordinate NEC Land Management Teams in Each State</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98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Coordinate Population Management Work Group</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79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Coordinate Outreach Work Group</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88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Coordinate Land Protection Work Group</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71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Review Species Status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Population assessment (3.2.7)</w:t>
            </w:r>
          </w:p>
        </w:tc>
      </w:tr>
      <w:tr w:rsidR="00422073" w:rsidRPr="00A41A02" w:rsidTr="001056AD">
        <w:trPr>
          <w:trHeight w:val="62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 xml:space="preserve">Review Performance </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Planning (9)</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Species management planning (9.3.1)</w:t>
            </w:r>
          </w:p>
        </w:tc>
      </w:tr>
      <w:tr w:rsidR="00422073" w:rsidRPr="00A41A02" w:rsidTr="001056AD">
        <w:trPr>
          <w:trHeight w:val="71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Review Strategy Adaptations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Planning (9)</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Species management planning (9.3.1)</w:t>
            </w:r>
          </w:p>
        </w:tc>
      </w:tr>
      <w:tr w:rsidR="00422073" w:rsidRPr="00A41A02" w:rsidTr="001056AD">
        <w:trPr>
          <w:trHeight w:val="170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Establish the capacity to recruit land owners for voluntary management of NEC habitat on at least 7,000-15,000 acres.</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Convene NEC Land Management Team for Each State</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Incentives (1.2.1)</w:t>
            </w:r>
          </w:p>
        </w:tc>
      </w:tr>
      <w:tr w:rsidR="00422073" w:rsidRPr="00A41A02" w:rsidTr="001056AD">
        <w:trPr>
          <w:trHeight w:val="71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and Deliver Incentives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Incentives (1.2.1)</w:t>
            </w:r>
          </w:p>
        </w:tc>
      </w:tr>
      <w:tr w:rsidR="00422073" w:rsidRPr="00A41A02" w:rsidTr="001056AD">
        <w:trPr>
          <w:trHeight w:val="62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Hire a Recruitment Coordinator</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Incentives (1.2.1)</w:t>
            </w:r>
          </w:p>
        </w:tc>
      </w:tr>
      <w:tr w:rsidR="00422073" w:rsidRPr="00A41A02" w:rsidTr="001056AD">
        <w:trPr>
          <w:trHeight w:val="575"/>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Contact Landowners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Incentives (1.2.1)</w:t>
            </w:r>
          </w:p>
        </w:tc>
      </w:tr>
      <w:tr w:rsidR="00422073" w:rsidRPr="00A41A02" w:rsidTr="001056AD">
        <w:trPr>
          <w:trHeight w:val="80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Manage Parcel Information and Landowner Status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Database development (3.1.1)</w:t>
            </w:r>
          </w:p>
        </w:tc>
      </w:tr>
      <w:tr w:rsidR="00422073" w:rsidRPr="00A41A02" w:rsidTr="001056AD">
        <w:trPr>
          <w:trHeight w:val="62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Conduct Site Assessments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Planning (9)</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management planning (9.3.3)</w:t>
            </w:r>
          </w:p>
        </w:tc>
      </w:tr>
      <w:tr w:rsidR="00422073" w:rsidRPr="00A41A02" w:rsidTr="001056AD">
        <w:trPr>
          <w:trHeight w:val="89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Draft Applications, Preliminary Plans, and Cost Estimates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Planning (9)</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management planning (9.3.3)</w:t>
            </w:r>
          </w:p>
        </w:tc>
      </w:tr>
      <w:tr w:rsidR="00422073" w:rsidRPr="00A41A02" w:rsidTr="001056AD">
        <w:trPr>
          <w:trHeight w:val="106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Draft and Review Land Management Ranking and Eligibility Criteria</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Planning (9)</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management planning (9.3.3)</w:t>
            </w:r>
          </w:p>
        </w:tc>
      </w:tr>
      <w:tr w:rsidR="00422073" w:rsidRPr="00A41A02" w:rsidTr="001056AD">
        <w:trPr>
          <w:trHeight w:val="134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a Business Plan Incorporating Parcel Ranking and Reserve Design Principles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Planning (9)</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Species management planning (9.3.1)</w:t>
            </w:r>
          </w:p>
        </w:tc>
      </w:tr>
      <w:tr w:rsidR="00422073" w:rsidRPr="00A41A02" w:rsidTr="001056AD">
        <w:trPr>
          <w:trHeight w:val="1275"/>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Establish the capacity to manage and share data among NEC recovery partners</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Assess Data Management Needs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Database development (3.1.1)</w:t>
            </w:r>
          </w:p>
        </w:tc>
      </w:tr>
      <w:tr w:rsidR="00422073" w:rsidRPr="00A41A02" w:rsidTr="001056AD">
        <w:trPr>
          <w:trHeight w:val="79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and Integrate Data Management Tools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Database development (3.1.1)</w:t>
            </w:r>
          </w:p>
        </w:tc>
      </w:tr>
      <w:tr w:rsidR="00422073" w:rsidRPr="00A41A02" w:rsidTr="001056AD">
        <w:trPr>
          <w:trHeight w:val="52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Maintain and Manage Spatial Data</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Database development (3.1.1)</w:t>
            </w:r>
          </w:p>
        </w:tc>
      </w:tr>
      <w:tr w:rsidR="00422073" w:rsidRPr="00A41A02" w:rsidTr="001056AD">
        <w:trPr>
          <w:trHeight w:val="80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Maintain and Manage Planning Data</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Database development (3.1.1)</w:t>
            </w:r>
          </w:p>
        </w:tc>
      </w:tr>
      <w:tr w:rsidR="00422073" w:rsidRPr="00A41A02" w:rsidTr="001056AD">
        <w:trPr>
          <w:trHeight w:val="80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Maintain and Manage NEC Status Data</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Database development (3.1.1)</w:t>
            </w:r>
          </w:p>
        </w:tc>
      </w:tr>
      <w:tr w:rsidR="00422073" w:rsidRPr="00A41A02" w:rsidTr="001056AD">
        <w:trPr>
          <w:trHeight w:val="79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Maintain and Manage Management Performance Data</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Database development (3.1.1)</w:t>
            </w:r>
          </w:p>
        </w:tc>
      </w:tr>
      <w:tr w:rsidR="00422073" w:rsidRPr="00A41A02" w:rsidTr="001056AD">
        <w:trPr>
          <w:trHeight w:val="53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Acquire Necessary Data and Permissions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Database development (3.1.1)</w:t>
            </w:r>
          </w:p>
        </w:tc>
      </w:tr>
      <w:tr w:rsidR="00422073" w:rsidRPr="00A41A02" w:rsidTr="001056AD">
        <w:trPr>
          <w:trHeight w:val="71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Create and Share Status and Performance Reports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Outreach (8)</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53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Respond to Requests for Data</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Outreach (8)</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80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Provide Technical Assistance to Managers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Technical Assistance (11)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With individuals and groups involved in resource management decision making (11.2.1)</w:t>
            </w:r>
          </w:p>
        </w:tc>
      </w:tr>
      <w:tr w:rsidR="00422073" w:rsidRPr="00A41A02" w:rsidTr="001056AD">
        <w:trPr>
          <w:trHeight w:val="1275"/>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Establish the capacity to create and manage 35,900 acres of habitat for NEC by 2022</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Coordinate with National Wildlife Refuges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818"/>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Coordinate with National Estuarine Research Reserves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80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Manage Contracts and Vendors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Coordination and Administration (1)</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Program/project administrative support (1.1.2)</w:t>
            </w:r>
          </w:p>
        </w:tc>
      </w:tr>
      <w:tr w:rsidR="00422073" w:rsidRPr="00A41A02" w:rsidTr="001056AD">
        <w:trPr>
          <w:trHeight w:val="98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Refine Best Management Practices for Making NEC Habitat</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restoration methods (3.5.3)</w:t>
            </w:r>
          </w:p>
        </w:tc>
      </w:tr>
      <w:tr w:rsidR="00422073" w:rsidRPr="00A41A02" w:rsidTr="001056AD">
        <w:trPr>
          <w:trHeight w:val="79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Create Habitat on Private Land through Farm Bill Funding</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conversion (2.1.1)</w:t>
            </w:r>
          </w:p>
        </w:tc>
      </w:tr>
      <w:tr w:rsidR="00422073" w:rsidRPr="00A41A02" w:rsidTr="001056AD">
        <w:trPr>
          <w:trHeight w:val="98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Create Habitat on Private Lands Not Eligible for Farm Bill Funding</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conversion (2.1.1)</w:t>
            </w:r>
          </w:p>
        </w:tc>
      </w:tr>
      <w:tr w:rsidR="00422073" w:rsidRPr="00A41A02" w:rsidTr="001056AD">
        <w:trPr>
          <w:trHeight w:val="52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Create Habitat on Municipal Land</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conversion (2.1.1)</w:t>
            </w:r>
          </w:p>
        </w:tc>
      </w:tr>
      <w:tr w:rsidR="00422073" w:rsidRPr="00A41A02" w:rsidTr="001056AD">
        <w:trPr>
          <w:trHeight w:val="53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Create Habitat on State Land</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conversion (2.1.1)</w:t>
            </w:r>
          </w:p>
        </w:tc>
      </w:tr>
      <w:tr w:rsidR="00422073" w:rsidRPr="00A41A02" w:rsidTr="001056AD">
        <w:trPr>
          <w:trHeight w:val="53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Create Habitat on Federal Land</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conversion (2.1.1)</w:t>
            </w:r>
          </w:p>
        </w:tc>
      </w:tr>
      <w:tr w:rsidR="00422073" w:rsidRPr="00A41A02" w:rsidTr="001056AD">
        <w:trPr>
          <w:trHeight w:val="80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Manage Habitat Through Prescribed Burning</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Prescribed burning (2.3.3)</w:t>
            </w:r>
          </w:p>
        </w:tc>
      </w:tr>
      <w:tr w:rsidR="00422073" w:rsidRPr="00A41A02" w:rsidTr="001056AD">
        <w:trPr>
          <w:trHeight w:val="80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Implement Restoration (Acres) on Tribal Lands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conversion (2.1.1)</w:t>
            </w:r>
          </w:p>
        </w:tc>
      </w:tr>
      <w:tr w:rsidR="00422073" w:rsidRPr="00A41A02" w:rsidTr="001056AD">
        <w:trPr>
          <w:trHeight w:val="62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Create Demonstration Areas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Outreach (8)</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782"/>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Site-Specific Management Plans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Planning (9)</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Habitat management planning (9.3.3)</w:t>
            </w:r>
          </w:p>
        </w:tc>
      </w:tr>
      <w:tr w:rsidR="00422073" w:rsidRPr="00A41A02" w:rsidTr="001056AD">
        <w:trPr>
          <w:trHeight w:val="1275"/>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Establish the capacity to augment and manage critically low NEC populations or create new ones.</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Manage Eastern Cottontails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52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Manage Predators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53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Manage Disease</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61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Reduce Predation</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Management of Natural Resources (2)</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80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Manage hunting</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Education (4)</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Hunter education - firearms (4.1.2)</w:t>
            </w:r>
          </w:p>
        </w:tc>
      </w:tr>
      <w:tr w:rsidR="00422073" w:rsidRPr="00A41A02" w:rsidTr="001056AD">
        <w:trPr>
          <w:trHeight w:val="61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Obtain NEC for Captive Breeding</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Species Reintroduction and Stocking (10)</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Propagation and stocking (10.1.1)</w:t>
            </w:r>
          </w:p>
        </w:tc>
      </w:tr>
      <w:tr w:rsidR="00422073" w:rsidRPr="00A41A02" w:rsidTr="001056AD">
        <w:trPr>
          <w:trHeight w:val="62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Conduct Zoo-Based Husbandry</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Species Reintroduction and Stocking (10)</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Propagation and stocking (10.1.1)</w:t>
            </w:r>
          </w:p>
        </w:tc>
      </w:tr>
      <w:tr w:rsidR="00422073" w:rsidRPr="00A41A02" w:rsidTr="001056AD">
        <w:trPr>
          <w:trHeight w:val="53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Evaluate Enclosure-Based Husbandry</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Species Reintroduction and Stocking (10)</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Propagation and stocking (10.1.1)</w:t>
            </w:r>
          </w:p>
        </w:tc>
      </w:tr>
      <w:tr w:rsidR="00422073" w:rsidRPr="00A41A02" w:rsidTr="001056AD">
        <w:trPr>
          <w:trHeight w:val="61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Manage Island Colony or Colonies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Species Reintroduction and Stocking (10)</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Propagation and stocking (10.1.1)</w:t>
            </w:r>
          </w:p>
        </w:tc>
      </w:tr>
      <w:tr w:rsidR="00422073" w:rsidRPr="00A41A02" w:rsidTr="001056AD">
        <w:trPr>
          <w:trHeight w:val="97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Release NEC to Augment or Establish Populations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Species Reintroduction and Stocking (10)</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Propagation and stocking (10.1.1)</w:t>
            </w:r>
          </w:p>
        </w:tc>
      </w:tr>
      <w:tr w:rsidR="00422073" w:rsidRPr="00A41A02" w:rsidTr="001056AD">
        <w:trPr>
          <w:trHeight w:val="153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Establish partnerships and funding sources for land acquisition to benefit NEC management efforts.</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Expand National Wildlife Refuge Partnerships and Land Protection Efforts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Land and Water Rights Acquisition and Protection (6)</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106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Local and Regional Land Protection Partnerships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Land and Water Rights Acquisition and Protection (6)</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818"/>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Projects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Land and Water Rights Acquisition and Protection (6)</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80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Raise Funds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Land and Water Rights Acquisition and Protection (6)</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79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Land Protection Ranking Criteria</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Land and Water Rights Acquisition and Protection (6)</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2805"/>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Establish an outreach and education program to keep partners and the public informed, to garner political support for NEC conservation</w:t>
            </w:r>
            <w:r w:rsidR="000C6646" w:rsidRPr="001056AD">
              <w:rPr>
                <w:rFonts w:ascii="MS Sans Serif" w:eastAsia="Times New Roman" w:hAnsi="MS Sans Serif" w:cs="Times New Roman"/>
              </w:rPr>
              <w:t>,</w:t>
            </w:r>
            <w:r w:rsidRPr="001056AD">
              <w:rPr>
                <w:rFonts w:ascii="MS Sans Serif" w:eastAsia="Times New Roman" w:hAnsi="MS Sans Serif" w:cs="Times New Roman"/>
              </w:rPr>
              <w:t xml:space="preserve"> and to minimize social barriers to creating NEC habitat.</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an Outreach Strategy</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Outreach (8)</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602"/>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and Maintain a Website</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Outreach (8)</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125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Develop Communications Products to Explain and Further NEC Conservation</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Outreach (8)</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79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Direct Outreach Efforts to NEC Focus Areas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Outreach (8)</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53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Target Outreach to Key Audiences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Outreach (8)</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102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Establish a research program to address gaps in information and key uncertainties</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Determine NEC Demography</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80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Determine NEC Distribution and Abundance</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r>
      <w:tr w:rsidR="00422073" w:rsidRPr="00A41A02" w:rsidTr="001056AD">
        <w:trPr>
          <w:trHeight w:val="809"/>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Study NEC/Eastern Cottontail Interaction</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Fish and wildlife research, survey and management techniques (3.5.4)</w:t>
            </w:r>
          </w:p>
        </w:tc>
      </w:tr>
      <w:tr w:rsidR="00422073" w:rsidRPr="00A41A02" w:rsidTr="001056AD">
        <w:trPr>
          <w:trHeight w:val="102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Investigate Habitat Ecology</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Fish and wildlife research, survey and management techniques (3.5.4)</w:t>
            </w:r>
          </w:p>
        </w:tc>
      </w:tr>
      <w:tr w:rsidR="00422073" w:rsidRPr="00A41A02" w:rsidTr="001056AD">
        <w:trPr>
          <w:trHeight w:val="79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Study NEC Taxonomy and Genetics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Genetics (3.2.5)</w:t>
            </w:r>
          </w:p>
        </w:tc>
      </w:tr>
      <w:tr w:rsidR="00422073" w:rsidRPr="00A41A02" w:rsidTr="001056AD">
        <w:trPr>
          <w:trHeight w:val="102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Test Management Assumptions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Fish and wildlife research, survey and management techniques (3.5.4)</w:t>
            </w:r>
          </w:p>
        </w:tc>
      </w:tr>
      <w:tr w:rsidR="00422073" w:rsidRPr="00A41A02" w:rsidTr="001056AD">
        <w:trPr>
          <w:trHeight w:val="1275"/>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Establish a comprehensive monitoring program for NEC throughout its range</w:t>
            </w: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Quantify Extent of Habitat</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Baseline inventory (3.3.1)</w:t>
            </w:r>
          </w:p>
        </w:tc>
      </w:tr>
      <w:tr w:rsidR="00422073" w:rsidRPr="00A41A02" w:rsidTr="001056AD">
        <w:trPr>
          <w:trHeight w:val="836"/>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Measure Habitat Occupancy Rates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Abundance determination (3.2.1)</w:t>
            </w:r>
          </w:p>
        </w:tc>
      </w:tr>
      <w:tr w:rsidR="00422073" w:rsidRPr="00A41A02" w:rsidTr="001056AD">
        <w:trPr>
          <w:trHeight w:val="620"/>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Presence/Absence Distribution Surveys</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Baseline inventory (3.2.3)</w:t>
            </w:r>
          </w:p>
        </w:tc>
      </w:tr>
      <w:tr w:rsidR="00422073" w:rsidRPr="00A41A02" w:rsidTr="001056AD">
        <w:trPr>
          <w:trHeight w:val="791"/>
        </w:trPr>
        <w:tc>
          <w:tcPr>
            <w:tcW w:w="3614"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p>
        </w:tc>
        <w:tc>
          <w:tcPr>
            <w:tcW w:w="270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Measure Vegetation Response to Management</w:t>
            </w:r>
          </w:p>
        </w:tc>
        <w:tc>
          <w:tcPr>
            <w:tcW w:w="171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Data Collection and Analysis (3)</w:t>
            </w:r>
          </w:p>
        </w:tc>
        <w:tc>
          <w:tcPr>
            <w:tcW w:w="2160" w:type="dxa"/>
            <w:shd w:val="clear" w:color="auto" w:fill="auto"/>
            <w:hideMark/>
          </w:tcPr>
          <w:p w:rsidR="00422073" w:rsidRPr="001056AD" w:rsidRDefault="00422073" w:rsidP="00A41A02">
            <w:pPr>
              <w:spacing w:after="0" w:line="240" w:lineRule="auto"/>
              <w:rPr>
                <w:rFonts w:ascii="MS Sans Serif" w:eastAsia="Times New Roman" w:hAnsi="MS Sans Serif" w:cs="Times New Roman"/>
              </w:rPr>
            </w:pPr>
            <w:r w:rsidRPr="001056AD">
              <w:rPr>
                <w:rFonts w:ascii="MS Sans Serif" w:eastAsia="Times New Roman" w:hAnsi="MS Sans Serif" w:cs="Times New Roman"/>
              </w:rPr>
              <w:t>Monitoring (3.3.2)</w:t>
            </w:r>
          </w:p>
        </w:tc>
      </w:tr>
    </w:tbl>
    <w:p w:rsidR="00CA3DEC" w:rsidRPr="0053012C" w:rsidRDefault="00CA3DEC" w:rsidP="00262189">
      <w:pPr>
        <w:spacing w:after="0" w:line="240" w:lineRule="auto"/>
        <w:rPr>
          <w:b/>
          <w:sz w:val="18"/>
          <w:szCs w:val="18"/>
        </w:rPr>
      </w:pPr>
    </w:p>
    <w:p w:rsidR="007424EB" w:rsidRDefault="000D1850" w:rsidP="000D1850">
      <w:pPr>
        <w:spacing w:after="0" w:line="240" w:lineRule="auto"/>
        <w:rPr>
          <w:b/>
          <w:sz w:val="26"/>
          <w:szCs w:val="26"/>
        </w:rPr>
      </w:pPr>
      <w:r w:rsidRPr="00C3338F">
        <w:rPr>
          <w:b/>
          <w:sz w:val="26"/>
          <w:szCs w:val="26"/>
        </w:rPr>
        <w:t>Monitoring-SWAP Element 5</w:t>
      </w:r>
    </w:p>
    <w:tbl>
      <w:tblPr>
        <w:tblW w:w="0" w:type="auto"/>
        <w:tblLook w:val="04A0" w:firstRow="1" w:lastRow="0" w:firstColumn="1" w:lastColumn="0" w:noHBand="0" w:noVBand="1"/>
      </w:tblPr>
      <w:tblGrid>
        <w:gridCol w:w="2610"/>
        <w:gridCol w:w="2610"/>
        <w:gridCol w:w="2610"/>
        <w:gridCol w:w="2610"/>
      </w:tblGrid>
      <w:tr w:rsidR="007424EB" w:rsidTr="00DC396D">
        <w:tc>
          <w:tcPr>
            <w:tcW w:w="2610" w:type="dxa"/>
            <w:shd w:val="clear" w:color="auto" w:fill="B8CCE4" w:themeFill="accent1" w:themeFillTint="66"/>
          </w:tcPr>
          <w:p w:rsidR="007424EB" w:rsidRPr="00DB56C7" w:rsidRDefault="007424EB" w:rsidP="00DC396D">
            <w:pPr>
              <w:rPr>
                <w:b/>
              </w:rPr>
            </w:pPr>
            <w:r w:rsidRPr="00DB56C7">
              <w:rPr>
                <w:b/>
              </w:rPr>
              <w:t>Target Resource</w:t>
            </w:r>
          </w:p>
        </w:tc>
        <w:tc>
          <w:tcPr>
            <w:tcW w:w="2610" w:type="dxa"/>
            <w:shd w:val="clear" w:color="auto" w:fill="B8CCE4" w:themeFill="accent1" w:themeFillTint="66"/>
          </w:tcPr>
          <w:p w:rsidR="007424EB" w:rsidRPr="00DB56C7" w:rsidRDefault="007424EB" w:rsidP="00DC396D">
            <w:pPr>
              <w:rPr>
                <w:b/>
              </w:rPr>
            </w:pPr>
            <w:r w:rsidRPr="00DB56C7">
              <w:rPr>
                <w:b/>
              </w:rPr>
              <w:t>Objective</w:t>
            </w:r>
          </w:p>
        </w:tc>
        <w:tc>
          <w:tcPr>
            <w:tcW w:w="2610" w:type="dxa"/>
            <w:shd w:val="clear" w:color="auto" w:fill="B8CCE4" w:themeFill="accent1" w:themeFillTint="66"/>
          </w:tcPr>
          <w:p w:rsidR="007424EB" w:rsidRPr="00DB56C7" w:rsidRDefault="007424EB" w:rsidP="00DC396D">
            <w:pPr>
              <w:rPr>
                <w:b/>
              </w:rPr>
            </w:pPr>
            <w:r w:rsidRPr="00DB56C7">
              <w:rPr>
                <w:b/>
              </w:rPr>
              <w:t>Protocol Developed</w:t>
            </w:r>
          </w:p>
        </w:tc>
        <w:tc>
          <w:tcPr>
            <w:tcW w:w="2610" w:type="dxa"/>
            <w:shd w:val="clear" w:color="auto" w:fill="B8CCE4" w:themeFill="accent1" w:themeFillTint="66"/>
          </w:tcPr>
          <w:p w:rsidR="007424EB" w:rsidRPr="00DB56C7" w:rsidRDefault="007424EB" w:rsidP="00DC396D">
            <w:pPr>
              <w:rPr>
                <w:b/>
              </w:rPr>
            </w:pPr>
            <w:r w:rsidRPr="00DB56C7">
              <w:rPr>
                <w:b/>
              </w:rPr>
              <w:t>Data</w:t>
            </w:r>
          </w:p>
        </w:tc>
      </w:tr>
      <w:tr w:rsidR="007424EB" w:rsidTr="00DC396D">
        <w:tc>
          <w:tcPr>
            <w:tcW w:w="2610" w:type="dxa"/>
          </w:tcPr>
          <w:p w:rsidR="007424EB" w:rsidRDefault="007424EB" w:rsidP="00DC396D">
            <w:r>
              <w:t>New England cottontail (</w:t>
            </w:r>
            <w:r w:rsidRPr="009B6833">
              <w:rPr>
                <w:i/>
              </w:rPr>
              <w:t>Sylvilagus transitionalis</w:t>
            </w:r>
            <w:r>
              <w:t>)</w:t>
            </w:r>
          </w:p>
        </w:tc>
        <w:tc>
          <w:tcPr>
            <w:tcW w:w="2610" w:type="dxa"/>
          </w:tcPr>
          <w:p w:rsidR="007424EB" w:rsidRDefault="007424EB" w:rsidP="00DC396D">
            <w:r>
              <w:t>Habitat occupancy rates, presence/absence distribution survey, monitor disease</w:t>
            </w:r>
          </w:p>
        </w:tc>
        <w:tc>
          <w:tcPr>
            <w:tcW w:w="2610" w:type="dxa"/>
          </w:tcPr>
          <w:p w:rsidR="007424EB" w:rsidRDefault="007424EB" w:rsidP="00DC396D">
            <w:r>
              <w:rPr>
                <w:rFonts w:eastAsia="Times New Roman" w:cs="Times New Roman"/>
                <w:color w:val="000000"/>
              </w:rPr>
              <w:t>Goals and objectives</w:t>
            </w:r>
          </w:p>
        </w:tc>
        <w:tc>
          <w:tcPr>
            <w:tcW w:w="2610" w:type="dxa"/>
          </w:tcPr>
          <w:p w:rsidR="007424EB" w:rsidRDefault="007424EB" w:rsidP="00DC396D">
            <w:r>
              <w:t>None</w:t>
            </w:r>
          </w:p>
        </w:tc>
      </w:tr>
      <w:tr w:rsidR="007424EB" w:rsidTr="00DC396D">
        <w:tc>
          <w:tcPr>
            <w:tcW w:w="2610" w:type="dxa"/>
          </w:tcPr>
          <w:p w:rsidR="007424EB" w:rsidRDefault="007424EB" w:rsidP="00DC396D">
            <w:r>
              <w:t>NEC habitat</w:t>
            </w:r>
          </w:p>
        </w:tc>
        <w:tc>
          <w:tcPr>
            <w:tcW w:w="2610" w:type="dxa"/>
          </w:tcPr>
          <w:p w:rsidR="007424EB" w:rsidRDefault="007424EB" w:rsidP="00DC396D">
            <w:r>
              <w:rPr>
                <w:rFonts w:eastAsia="Times New Roman" w:cs="Times New Roman"/>
                <w:bCs/>
                <w:color w:val="000000"/>
              </w:rPr>
              <w:t>Quantify extent of h</w:t>
            </w:r>
            <w:r w:rsidRPr="008A31B9">
              <w:rPr>
                <w:rFonts w:eastAsia="Times New Roman" w:cs="Times New Roman"/>
                <w:bCs/>
                <w:color w:val="000000"/>
              </w:rPr>
              <w:t>abitat</w:t>
            </w:r>
            <w:r>
              <w:rPr>
                <w:rFonts w:eastAsia="Times New Roman" w:cs="Times New Roman"/>
                <w:bCs/>
                <w:color w:val="000000"/>
              </w:rPr>
              <w:t>, response to management</w:t>
            </w:r>
          </w:p>
        </w:tc>
        <w:tc>
          <w:tcPr>
            <w:tcW w:w="2610" w:type="dxa"/>
          </w:tcPr>
          <w:p w:rsidR="007424EB" w:rsidRDefault="007424EB" w:rsidP="00DC396D">
            <w:pPr>
              <w:rPr>
                <w:rFonts w:eastAsia="Times New Roman" w:cs="Times New Roman"/>
                <w:color w:val="000000"/>
              </w:rPr>
            </w:pPr>
            <w:r>
              <w:rPr>
                <w:rFonts w:eastAsia="Times New Roman" w:cs="Times New Roman"/>
                <w:color w:val="000000"/>
              </w:rPr>
              <w:t>Goals and objectives</w:t>
            </w:r>
          </w:p>
        </w:tc>
        <w:tc>
          <w:tcPr>
            <w:tcW w:w="2610" w:type="dxa"/>
          </w:tcPr>
          <w:p w:rsidR="007424EB" w:rsidRDefault="007424EB" w:rsidP="00DC396D">
            <w:r>
              <w:rPr>
                <w:rFonts w:eastAsia="Times New Roman" w:cs="Times New Roman"/>
                <w:color w:val="000000"/>
              </w:rPr>
              <w:t>None</w:t>
            </w:r>
          </w:p>
        </w:tc>
      </w:tr>
    </w:tbl>
    <w:p w:rsidR="001056AD" w:rsidRDefault="001056AD" w:rsidP="000D1850">
      <w:pPr>
        <w:spacing w:after="0" w:line="240" w:lineRule="auto"/>
        <w:rPr>
          <w:sz w:val="18"/>
          <w:szCs w:val="18"/>
        </w:rPr>
      </w:pPr>
    </w:p>
    <w:p w:rsidR="000D1850" w:rsidRPr="0029215A" w:rsidRDefault="000D1850" w:rsidP="001056AD">
      <w:pPr>
        <w:rPr>
          <w:sz w:val="18"/>
          <w:szCs w:val="18"/>
        </w:rPr>
      </w:pPr>
    </w:p>
    <w:p w:rsidR="000D1850" w:rsidRPr="000D1850" w:rsidRDefault="000D1850" w:rsidP="000D1850">
      <w:pPr>
        <w:spacing w:after="0" w:line="240" w:lineRule="auto"/>
        <w:rPr>
          <w:b/>
          <w:sz w:val="28"/>
          <w:szCs w:val="28"/>
        </w:rPr>
      </w:pPr>
      <w:r w:rsidRPr="00C3338F">
        <w:rPr>
          <w:b/>
          <w:sz w:val="26"/>
          <w:szCs w:val="26"/>
        </w:rPr>
        <w:t>Regional Review and Coordination (Elements 6-8</w:t>
      </w:r>
      <w:r>
        <w:rPr>
          <w:b/>
          <w:sz w:val="26"/>
          <w:szCs w:val="26"/>
        </w:rPr>
        <w:t xml:space="preserve">) - </w:t>
      </w:r>
      <w:r w:rsidRPr="00FD4DEE">
        <w:t>This project describes a detailed</w:t>
      </w:r>
      <w:r>
        <w:t xml:space="preserve"> plan of regional coordination and oversight for New England </w:t>
      </w:r>
      <w:r w:rsidR="000C6646">
        <w:t>C</w:t>
      </w:r>
      <w:r>
        <w:t>ottontail conservation. This includes the coordination of Executive and Technical Committees as well as several area</w:t>
      </w:r>
      <w:r w:rsidR="000C6646">
        <w:t>-</w:t>
      </w:r>
      <w:r>
        <w:t xml:space="preserve">specific working groups (Information and Adaptive Management, Research and Monitoring, Land Management, Population Management, Outreach and Land Protection). For review, the project establishes a framework and mechanisms for evaluating performance and adapting strategies. </w:t>
      </w:r>
    </w:p>
    <w:p w:rsidR="000D1850" w:rsidRPr="0053012C" w:rsidRDefault="000D1850" w:rsidP="000D1850">
      <w:pPr>
        <w:spacing w:after="0" w:line="240" w:lineRule="auto"/>
        <w:rPr>
          <w:b/>
          <w:sz w:val="18"/>
          <w:szCs w:val="18"/>
        </w:rPr>
      </w:pPr>
    </w:p>
    <w:p w:rsidR="007424EB" w:rsidRDefault="000D1850" w:rsidP="000D1850">
      <w:pPr>
        <w:spacing w:after="0" w:line="240" w:lineRule="auto"/>
        <w:rPr>
          <w:b/>
          <w:sz w:val="26"/>
          <w:szCs w:val="26"/>
        </w:rPr>
      </w:pPr>
      <w:r w:rsidRPr="00C3338F">
        <w:rPr>
          <w:b/>
          <w:sz w:val="26"/>
          <w:szCs w:val="26"/>
        </w:rPr>
        <w:t>Project Tools</w:t>
      </w:r>
    </w:p>
    <w:tbl>
      <w:tblPr>
        <w:tblW w:w="0" w:type="auto"/>
        <w:tblLook w:val="04A0" w:firstRow="1" w:lastRow="0" w:firstColumn="1" w:lastColumn="0" w:noHBand="0" w:noVBand="1"/>
      </w:tblPr>
      <w:tblGrid>
        <w:gridCol w:w="1982"/>
        <w:gridCol w:w="3345"/>
        <w:gridCol w:w="1476"/>
        <w:gridCol w:w="1667"/>
        <w:gridCol w:w="1970"/>
      </w:tblGrid>
      <w:tr w:rsidR="007424EB" w:rsidRPr="00AE2EE0" w:rsidTr="007424EB">
        <w:tc>
          <w:tcPr>
            <w:tcW w:w="1982" w:type="dxa"/>
            <w:shd w:val="clear" w:color="auto" w:fill="B8CCE4" w:themeFill="accent1" w:themeFillTint="66"/>
          </w:tcPr>
          <w:p w:rsidR="007424EB" w:rsidRPr="00AE2EE0" w:rsidRDefault="007424EB" w:rsidP="00DC396D">
            <w:pPr>
              <w:rPr>
                <w:b/>
              </w:rPr>
            </w:pPr>
            <w:r w:rsidRPr="00AE2EE0">
              <w:rPr>
                <w:b/>
              </w:rPr>
              <w:t>Tool</w:t>
            </w:r>
          </w:p>
        </w:tc>
        <w:tc>
          <w:tcPr>
            <w:tcW w:w="3345" w:type="dxa"/>
            <w:shd w:val="clear" w:color="auto" w:fill="B8CCE4" w:themeFill="accent1" w:themeFillTint="66"/>
          </w:tcPr>
          <w:p w:rsidR="007424EB" w:rsidRPr="00AE2EE0" w:rsidRDefault="007424EB" w:rsidP="00DC396D">
            <w:pPr>
              <w:rPr>
                <w:b/>
              </w:rPr>
            </w:pPr>
            <w:r w:rsidRPr="00AE2EE0">
              <w:rPr>
                <w:b/>
              </w:rPr>
              <w:t>Description</w:t>
            </w:r>
          </w:p>
        </w:tc>
        <w:tc>
          <w:tcPr>
            <w:tcW w:w="1476" w:type="dxa"/>
            <w:shd w:val="clear" w:color="auto" w:fill="B8CCE4" w:themeFill="accent1" w:themeFillTint="66"/>
          </w:tcPr>
          <w:p w:rsidR="007424EB" w:rsidRPr="00AE2EE0" w:rsidRDefault="007424EB" w:rsidP="00DC396D">
            <w:pPr>
              <w:rPr>
                <w:b/>
              </w:rPr>
            </w:pPr>
            <w:r w:rsidRPr="00AE2EE0">
              <w:rPr>
                <w:b/>
              </w:rPr>
              <w:t>File Type</w:t>
            </w:r>
          </w:p>
        </w:tc>
        <w:tc>
          <w:tcPr>
            <w:tcW w:w="1667" w:type="dxa"/>
            <w:shd w:val="clear" w:color="auto" w:fill="B8CCE4" w:themeFill="accent1" w:themeFillTint="66"/>
          </w:tcPr>
          <w:p w:rsidR="007424EB" w:rsidRPr="00AE2EE0" w:rsidRDefault="007424EB" w:rsidP="00DC396D">
            <w:pPr>
              <w:rPr>
                <w:b/>
              </w:rPr>
            </w:pPr>
            <w:r w:rsidRPr="00AE2EE0">
              <w:rPr>
                <w:b/>
              </w:rPr>
              <w:t>Potential Uses</w:t>
            </w:r>
          </w:p>
        </w:tc>
        <w:tc>
          <w:tcPr>
            <w:tcW w:w="1970" w:type="dxa"/>
            <w:shd w:val="clear" w:color="auto" w:fill="B8CCE4" w:themeFill="accent1" w:themeFillTint="66"/>
          </w:tcPr>
          <w:p w:rsidR="007424EB" w:rsidRPr="00AE2EE0" w:rsidRDefault="007424EB" w:rsidP="00DC396D">
            <w:pPr>
              <w:rPr>
                <w:b/>
              </w:rPr>
            </w:pPr>
            <w:r w:rsidRPr="00AE2EE0">
              <w:rPr>
                <w:b/>
              </w:rPr>
              <w:t>Primary Users</w:t>
            </w:r>
          </w:p>
        </w:tc>
      </w:tr>
      <w:tr w:rsidR="007424EB" w:rsidTr="007424EB">
        <w:tc>
          <w:tcPr>
            <w:tcW w:w="1982" w:type="dxa"/>
          </w:tcPr>
          <w:p w:rsidR="007424EB" w:rsidRPr="00AE2EE0" w:rsidRDefault="007424EB" w:rsidP="00DC396D">
            <w:r>
              <w:rPr>
                <w:color w:val="000000"/>
              </w:rPr>
              <w:t>NEC distribution data</w:t>
            </w:r>
          </w:p>
        </w:tc>
        <w:tc>
          <w:tcPr>
            <w:tcW w:w="3345" w:type="dxa"/>
          </w:tcPr>
          <w:p w:rsidR="007424EB" w:rsidRPr="007424EB" w:rsidRDefault="007424EB" w:rsidP="000C6646">
            <w:pPr>
              <w:rPr>
                <w:color w:val="000000"/>
              </w:rPr>
            </w:pPr>
            <w:r>
              <w:rPr>
                <w:color w:val="000000"/>
              </w:rPr>
              <w:t xml:space="preserve">This is a comprehensive GIS database of current and historic New England </w:t>
            </w:r>
            <w:r w:rsidR="000C6646">
              <w:rPr>
                <w:color w:val="000000"/>
              </w:rPr>
              <w:t>C</w:t>
            </w:r>
            <w:r>
              <w:rPr>
                <w:color w:val="000000"/>
              </w:rPr>
              <w:t xml:space="preserve">ottontail locations in the Northeast. </w:t>
            </w:r>
          </w:p>
        </w:tc>
        <w:tc>
          <w:tcPr>
            <w:tcW w:w="1476" w:type="dxa"/>
          </w:tcPr>
          <w:p w:rsidR="007424EB" w:rsidRPr="00C44111" w:rsidRDefault="007424EB" w:rsidP="00DC396D">
            <w:r>
              <w:rPr>
                <w:color w:val="000000"/>
              </w:rPr>
              <w:t>ESRI shapefiles</w:t>
            </w:r>
          </w:p>
        </w:tc>
        <w:tc>
          <w:tcPr>
            <w:tcW w:w="1667" w:type="dxa"/>
          </w:tcPr>
          <w:p w:rsidR="007424EB" w:rsidRPr="00C44111" w:rsidRDefault="007424EB" w:rsidP="007424EB">
            <w:r>
              <w:rPr>
                <w:color w:val="000000"/>
              </w:rPr>
              <w:t>Species Status Assessment, Planning</w:t>
            </w:r>
          </w:p>
        </w:tc>
        <w:tc>
          <w:tcPr>
            <w:tcW w:w="1970" w:type="dxa"/>
          </w:tcPr>
          <w:p w:rsidR="007424EB" w:rsidRPr="00C44111" w:rsidRDefault="007424EB" w:rsidP="00DC396D">
            <w:r>
              <w:rPr>
                <w:color w:val="000000"/>
              </w:rPr>
              <w:t>Data/GISManagers, Biologists</w:t>
            </w:r>
          </w:p>
        </w:tc>
      </w:tr>
      <w:tr w:rsidR="007424EB" w:rsidTr="007424EB">
        <w:tc>
          <w:tcPr>
            <w:tcW w:w="1982" w:type="dxa"/>
          </w:tcPr>
          <w:p w:rsidR="007424EB" w:rsidRPr="00AE2EE0" w:rsidRDefault="007424EB" w:rsidP="00DC396D">
            <w:r>
              <w:rPr>
                <w:color w:val="000000"/>
              </w:rPr>
              <w:t>NEC Habitat Model</w:t>
            </w:r>
          </w:p>
        </w:tc>
        <w:tc>
          <w:tcPr>
            <w:tcW w:w="3345" w:type="dxa"/>
          </w:tcPr>
          <w:p w:rsidR="007424EB" w:rsidRPr="007424EB" w:rsidRDefault="007424EB" w:rsidP="00DC396D">
            <w:pPr>
              <w:rPr>
                <w:color w:val="000000"/>
              </w:rPr>
            </w:pPr>
            <w:r>
              <w:rPr>
                <w:color w:val="000000"/>
              </w:rPr>
              <w:t xml:space="preserve">This is a GIS dataset of potential habitat in the Northeast for NEC as predicted by a presence only habitat model. </w:t>
            </w:r>
          </w:p>
        </w:tc>
        <w:tc>
          <w:tcPr>
            <w:tcW w:w="1476" w:type="dxa"/>
          </w:tcPr>
          <w:p w:rsidR="007424EB" w:rsidRPr="00C44111" w:rsidRDefault="007424EB" w:rsidP="00DC396D">
            <w:r>
              <w:rPr>
                <w:color w:val="000000"/>
              </w:rPr>
              <w:t>ESRI raster grid</w:t>
            </w:r>
          </w:p>
        </w:tc>
        <w:tc>
          <w:tcPr>
            <w:tcW w:w="1667" w:type="dxa"/>
          </w:tcPr>
          <w:p w:rsidR="007424EB" w:rsidRPr="00C44111" w:rsidRDefault="007424EB" w:rsidP="001736EF">
            <w:r>
              <w:t xml:space="preserve">Habitat Assessment, Planning, Land Protection, </w:t>
            </w:r>
          </w:p>
        </w:tc>
        <w:tc>
          <w:tcPr>
            <w:tcW w:w="1970" w:type="dxa"/>
          </w:tcPr>
          <w:p w:rsidR="007424EB" w:rsidRPr="00C44111" w:rsidRDefault="007424EB" w:rsidP="00DC396D">
            <w:r>
              <w:rPr>
                <w:color w:val="000000"/>
              </w:rPr>
              <w:t>Plannners, Data/GISManagers, Biologists</w:t>
            </w:r>
          </w:p>
        </w:tc>
      </w:tr>
      <w:tr w:rsidR="007424EB" w:rsidTr="007424EB">
        <w:tc>
          <w:tcPr>
            <w:tcW w:w="1982" w:type="dxa"/>
          </w:tcPr>
          <w:p w:rsidR="007424EB" w:rsidRPr="00AE2EE0" w:rsidRDefault="007424EB" w:rsidP="00DC396D">
            <w:r>
              <w:t>NEC Focal Areas</w:t>
            </w:r>
          </w:p>
        </w:tc>
        <w:tc>
          <w:tcPr>
            <w:tcW w:w="3345" w:type="dxa"/>
          </w:tcPr>
          <w:p w:rsidR="007424EB" w:rsidRPr="007424EB" w:rsidRDefault="007424EB" w:rsidP="00DC396D">
            <w:pPr>
              <w:rPr>
                <w:color w:val="000000"/>
              </w:rPr>
            </w:pPr>
            <w:r>
              <w:rPr>
                <w:color w:val="000000"/>
              </w:rPr>
              <w:t>This is a GIS database of NEC focal areas within each state id</w:t>
            </w:r>
            <w:r w:rsidR="0053012C">
              <w:rPr>
                <w:color w:val="000000"/>
              </w:rPr>
              <w:t>entified by the Cottontail T</w:t>
            </w:r>
            <w:r>
              <w:rPr>
                <w:color w:val="000000"/>
              </w:rPr>
              <w:t xml:space="preserve">echnical </w:t>
            </w:r>
            <w:r w:rsidR="0053012C">
              <w:rPr>
                <w:color w:val="000000"/>
              </w:rPr>
              <w:t>C</w:t>
            </w:r>
            <w:r>
              <w:rPr>
                <w:color w:val="000000"/>
              </w:rPr>
              <w:t xml:space="preserve">ommittee. </w:t>
            </w:r>
          </w:p>
        </w:tc>
        <w:tc>
          <w:tcPr>
            <w:tcW w:w="1476" w:type="dxa"/>
          </w:tcPr>
          <w:p w:rsidR="007424EB" w:rsidRPr="00C44111" w:rsidRDefault="007424EB" w:rsidP="00DC396D">
            <w:r>
              <w:rPr>
                <w:color w:val="000000"/>
              </w:rPr>
              <w:t>ESRI shapefiles</w:t>
            </w:r>
          </w:p>
        </w:tc>
        <w:tc>
          <w:tcPr>
            <w:tcW w:w="1667" w:type="dxa"/>
          </w:tcPr>
          <w:p w:rsidR="007424EB" w:rsidRPr="00C44111" w:rsidRDefault="007424EB" w:rsidP="00DC396D">
            <w:r>
              <w:t>Habitat Assessment, Planning, Land Protection, Wildlife Management</w:t>
            </w:r>
          </w:p>
        </w:tc>
        <w:tc>
          <w:tcPr>
            <w:tcW w:w="1970" w:type="dxa"/>
          </w:tcPr>
          <w:p w:rsidR="007424EB" w:rsidRPr="00C44111" w:rsidRDefault="007424EB" w:rsidP="00DC396D">
            <w:r>
              <w:rPr>
                <w:color w:val="000000"/>
              </w:rPr>
              <w:t>Plannners, Data/GIS</w:t>
            </w:r>
            <w:r w:rsidR="0053012C">
              <w:rPr>
                <w:color w:val="000000"/>
              </w:rPr>
              <w:t xml:space="preserve"> </w:t>
            </w:r>
            <w:r>
              <w:rPr>
                <w:color w:val="000000"/>
              </w:rPr>
              <w:t>Managers, Biologists</w:t>
            </w:r>
          </w:p>
        </w:tc>
      </w:tr>
    </w:tbl>
    <w:p w:rsidR="000D1850" w:rsidRPr="001736EF" w:rsidRDefault="007424EB" w:rsidP="001736EF">
      <w:pPr>
        <w:rPr>
          <w:sz w:val="26"/>
          <w:szCs w:val="26"/>
        </w:rPr>
      </w:pPr>
      <w:r>
        <w:rPr>
          <w:sz w:val="26"/>
          <w:szCs w:val="26"/>
        </w:rPr>
        <w:br w:type="page"/>
      </w:r>
    </w:p>
    <w:bookmarkStart w:id="116" w:name="id_sgcn"/>
    <w:p w:rsidR="008F3077" w:rsidRDefault="00796AD7" w:rsidP="000D61B3">
      <w:pPr>
        <w:pStyle w:val="Heading1"/>
        <w:spacing w:before="0"/>
        <w:jc w:val="center"/>
      </w:pPr>
      <w:r>
        <w:fldChar w:fldCharType="begin"/>
      </w:r>
      <w:r w:rsidR="00122B58">
        <w:instrText>HYPERLINK "http://rcngrants.org/project-rcn-topics/identify-high-priority-ne-species-greatest-conservation-need"</w:instrText>
      </w:r>
      <w:r>
        <w:fldChar w:fldCharType="separate"/>
      </w:r>
      <w:bookmarkStart w:id="117" w:name="_Toc386140589"/>
      <w:r w:rsidR="00E35D14" w:rsidRPr="00A16A40">
        <w:rPr>
          <w:rStyle w:val="Hyperlink"/>
          <w:bCs w:val="0"/>
          <w:color w:val="auto"/>
          <w:u w:val="none"/>
        </w:rPr>
        <w:t>Identify High Priority NE Species of Greatest Conservation Need</w:t>
      </w:r>
      <w:bookmarkEnd w:id="117"/>
      <w:r>
        <w:fldChar w:fldCharType="end"/>
      </w:r>
    </w:p>
    <w:bookmarkEnd w:id="116"/>
    <w:p w:rsidR="000D61B3" w:rsidRPr="000D61B3" w:rsidRDefault="000D61B3" w:rsidP="00CA65A8">
      <w:pPr>
        <w:spacing w:after="0"/>
      </w:pPr>
    </w:p>
    <w:p w:rsidR="00597F6C" w:rsidRPr="0053012C" w:rsidRDefault="00E35D14" w:rsidP="001E68B7">
      <w:pPr>
        <w:pStyle w:val="Heading2"/>
        <w:tabs>
          <w:tab w:val="left" w:pos="360"/>
        </w:tabs>
        <w:spacing w:before="0" w:line="240" w:lineRule="auto"/>
        <w:ind w:left="1710" w:hanging="1710"/>
        <w:rPr>
          <w:sz w:val="26"/>
        </w:rPr>
      </w:pPr>
      <w:bookmarkStart w:id="118" w:name="_Toc386140590"/>
      <w:bookmarkStart w:id="119" w:name="rcn2011_03"/>
      <w:r w:rsidRPr="0053012C">
        <w:rPr>
          <w:sz w:val="26"/>
        </w:rPr>
        <w:t xml:space="preserve">RCN2011-03: </w:t>
      </w:r>
      <w:r w:rsidR="00C7536F" w:rsidRPr="0053012C">
        <w:rPr>
          <w:sz w:val="26"/>
        </w:rPr>
        <w:t>Conservation Assessment of Odonata (Dragonflies and Damselflies)</w:t>
      </w:r>
      <w:r w:rsidR="001E68B7">
        <w:rPr>
          <w:sz w:val="26"/>
        </w:rPr>
        <w:t xml:space="preserve"> </w:t>
      </w:r>
      <w:r w:rsidR="00C7536F" w:rsidRPr="0053012C">
        <w:rPr>
          <w:sz w:val="26"/>
        </w:rPr>
        <w:t>in the Northeastern Region</w:t>
      </w:r>
      <w:r w:rsidR="006C5D1E" w:rsidRPr="0053012C">
        <w:rPr>
          <w:sz w:val="26"/>
        </w:rPr>
        <w:t xml:space="preserve"> </w:t>
      </w:r>
      <w:r w:rsidR="00C7536F" w:rsidRPr="0053012C">
        <w:rPr>
          <w:sz w:val="26"/>
        </w:rPr>
        <w:t>(</w:t>
      </w:r>
      <w:r w:rsidR="00426F6D" w:rsidRPr="0053012C">
        <w:rPr>
          <w:sz w:val="26"/>
        </w:rPr>
        <w:t>RCN</w:t>
      </w:r>
      <w:r w:rsidR="00C7536F" w:rsidRPr="0053012C">
        <w:rPr>
          <w:sz w:val="26"/>
        </w:rPr>
        <w:t>2011-03)</w:t>
      </w:r>
      <w:bookmarkEnd w:id="118"/>
    </w:p>
    <w:bookmarkEnd w:id="119"/>
    <w:p w:rsidR="00E35D14" w:rsidRDefault="00E35D14" w:rsidP="008F3077">
      <w:pPr>
        <w:spacing w:after="0" w:line="240" w:lineRule="auto"/>
        <w:rPr>
          <w:b/>
        </w:rPr>
      </w:pPr>
    </w:p>
    <w:tbl>
      <w:tblPr>
        <w:tblW w:w="0" w:type="auto"/>
        <w:tblLayout w:type="fixed"/>
        <w:tblLook w:val="04A0" w:firstRow="1" w:lastRow="0" w:firstColumn="1" w:lastColumn="0" w:noHBand="0" w:noVBand="1"/>
      </w:tblPr>
      <w:tblGrid>
        <w:gridCol w:w="2538"/>
        <w:gridCol w:w="7902"/>
      </w:tblGrid>
      <w:tr w:rsidR="009E4692" w:rsidRPr="00520AD8" w:rsidTr="0031303E">
        <w:tc>
          <w:tcPr>
            <w:tcW w:w="2538" w:type="dxa"/>
          </w:tcPr>
          <w:p w:rsidR="009E4692" w:rsidRPr="001D24F2" w:rsidRDefault="009E4692" w:rsidP="0031303E">
            <w:pPr>
              <w:jc w:val="right"/>
              <w:rPr>
                <w:b/>
              </w:rPr>
            </w:pPr>
            <w:r>
              <w:rPr>
                <w:b/>
              </w:rPr>
              <w:t>Status</w:t>
            </w:r>
          </w:p>
        </w:tc>
        <w:tc>
          <w:tcPr>
            <w:tcW w:w="7902" w:type="dxa"/>
          </w:tcPr>
          <w:p w:rsidR="009E4692" w:rsidRPr="00520AD8" w:rsidRDefault="00BE65F2" w:rsidP="0031303E">
            <w:r>
              <w:rPr>
                <w:bCs/>
              </w:rPr>
              <w:t>Final Reports are in review</w:t>
            </w:r>
          </w:p>
        </w:tc>
      </w:tr>
      <w:tr w:rsidR="009E4692" w:rsidRPr="00520AD8" w:rsidTr="0031303E">
        <w:tc>
          <w:tcPr>
            <w:tcW w:w="2538" w:type="dxa"/>
          </w:tcPr>
          <w:p w:rsidR="009E4692" w:rsidRPr="001D24F2" w:rsidRDefault="009E4692" w:rsidP="0031303E">
            <w:pPr>
              <w:jc w:val="right"/>
              <w:rPr>
                <w:b/>
              </w:rPr>
            </w:pPr>
            <w:r w:rsidRPr="001D24F2">
              <w:rPr>
                <w:b/>
              </w:rPr>
              <w:t>Principal Investigator</w:t>
            </w:r>
          </w:p>
        </w:tc>
        <w:tc>
          <w:tcPr>
            <w:tcW w:w="7902" w:type="dxa"/>
          </w:tcPr>
          <w:p w:rsidR="009E4692" w:rsidRPr="00520AD8" w:rsidRDefault="009E4692" w:rsidP="0031303E">
            <w:pPr>
              <w:rPr>
                <w:b/>
              </w:rPr>
            </w:pPr>
            <w:r w:rsidRPr="00C7536F">
              <w:t>Erin White</w:t>
            </w:r>
          </w:p>
        </w:tc>
      </w:tr>
      <w:tr w:rsidR="009E4692" w:rsidRPr="00A222CE" w:rsidTr="0031303E">
        <w:tc>
          <w:tcPr>
            <w:tcW w:w="2538" w:type="dxa"/>
          </w:tcPr>
          <w:p w:rsidR="009E4692" w:rsidRPr="001D24F2" w:rsidRDefault="009E4692" w:rsidP="0031303E">
            <w:pPr>
              <w:jc w:val="right"/>
              <w:rPr>
                <w:b/>
              </w:rPr>
            </w:pPr>
            <w:r w:rsidRPr="001D24F2">
              <w:rPr>
                <w:b/>
              </w:rPr>
              <w:t>Organization</w:t>
            </w:r>
          </w:p>
        </w:tc>
        <w:tc>
          <w:tcPr>
            <w:tcW w:w="7902" w:type="dxa"/>
          </w:tcPr>
          <w:p w:rsidR="009E4692" w:rsidRPr="00A222CE" w:rsidRDefault="009E4692" w:rsidP="0031303E">
            <w:r w:rsidRPr="00C7536F">
              <w:t>New York Natural Heritage Program</w:t>
            </w:r>
          </w:p>
        </w:tc>
      </w:tr>
      <w:tr w:rsidR="009E4692" w:rsidTr="0031303E">
        <w:tc>
          <w:tcPr>
            <w:tcW w:w="2538" w:type="dxa"/>
          </w:tcPr>
          <w:p w:rsidR="009E4692" w:rsidRPr="001D24F2" w:rsidRDefault="009E4692" w:rsidP="0031303E">
            <w:pPr>
              <w:jc w:val="right"/>
              <w:rPr>
                <w:b/>
              </w:rPr>
            </w:pPr>
            <w:r w:rsidRPr="001D24F2">
              <w:rPr>
                <w:b/>
              </w:rPr>
              <w:t>Email</w:t>
            </w:r>
          </w:p>
        </w:tc>
        <w:tc>
          <w:tcPr>
            <w:tcW w:w="7902" w:type="dxa"/>
          </w:tcPr>
          <w:p w:rsidR="009E4692" w:rsidRDefault="00AF16EA" w:rsidP="0031303E">
            <w:hyperlink r:id="rId149" w:history="1">
              <w:r w:rsidR="009E4692" w:rsidRPr="00676625">
                <w:rPr>
                  <w:rStyle w:val="Hyperlink"/>
                  <w:bCs/>
                </w:rPr>
                <w:t>elwhite@gw.dec.state.ny.us</w:t>
              </w:r>
            </w:hyperlink>
          </w:p>
        </w:tc>
      </w:tr>
      <w:tr w:rsidR="009E4692" w:rsidRPr="00A222CE" w:rsidTr="0031303E">
        <w:tc>
          <w:tcPr>
            <w:tcW w:w="2538" w:type="dxa"/>
          </w:tcPr>
          <w:p w:rsidR="009E4692" w:rsidRPr="001D24F2" w:rsidRDefault="009E4692" w:rsidP="0031303E">
            <w:pPr>
              <w:jc w:val="right"/>
              <w:rPr>
                <w:b/>
              </w:rPr>
            </w:pPr>
            <w:r w:rsidRPr="001D24F2">
              <w:rPr>
                <w:b/>
              </w:rPr>
              <w:t>Address</w:t>
            </w:r>
          </w:p>
        </w:tc>
        <w:tc>
          <w:tcPr>
            <w:tcW w:w="7902" w:type="dxa"/>
          </w:tcPr>
          <w:p w:rsidR="009E4692" w:rsidRPr="00A222CE" w:rsidRDefault="009E4692" w:rsidP="0031303E">
            <w:r w:rsidRPr="00C7536F">
              <w:t>625 Broadway, 5th Floor, Albany, NY 12233-4757</w:t>
            </w:r>
          </w:p>
        </w:tc>
      </w:tr>
      <w:tr w:rsidR="009E4692" w:rsidRPr="00520AD8" w:rsidTr="0031303E">
        <w:tc>
          <w:tcPr>
            <w:tcW w:w="2538" w:type="dxa"/>
          </w:tcPr>
          <w:p w:rsidR="009E4692" w:rsidRPr="001D24F2" w:rsidRDefault="009E4692" w:rsidP="0031303E">
            <w:pPr>
              <w:jc w:val="right"/>
              <w:rPr>
                <w:b/>
              </w:rPr>
            </w:pPr>
            <w:r w:rsidRPr="001D24F2">
              <w:rPr>
                <w:b/>
              </w:rPr>
              <w:t>Phone</w:t>
            </w:r>
          </w:p>
        </w:tc>
        <w:tc>
          <w:tcPr>
            <w:tcW w:w="7902" w:type="dxa"/>
          </w:tcPr>
          <w:p w:rsidR="009E4692" w:rsidRPr="00520AD8" w:rsidRDefault="009E4692" w:rsidP="0031303E">
            <w:pPr>
              <w:rPr>
                <w:b/>
              </w:rPr>
            </w:pPr>
            <w:r w:rsidRPr="00C7536F">
              <w:t>518-402-8955</w:t>
            </w:r>
          </w:p>
        </w:tc>
      </w:tr>
      <w:tr w:rsidR="009E4692" w:rsidRPr="00520AD8" w:rsidTr="0031303E">
        <w:tc>
          <w:tcPr>
            <w:tcW w:w="2538" w:type="dxa"/>
          </w:tcPr>
          <w:p w:rsidR="009E4692" w:rsidRPr="001D24F2" w:rsidRDefault="009E4692" w:rsidP="0031303E">
            <w:pPr>
              <w:jc w:val="right"/>
              <w:rPr>
                <w:b/>
              </w:rPr>
            </w:pPr>
            <w:r w:rsidRPr="001D24F2">
              <w:rPr>
                <w:b/>
              </w:rPr>
              <w:t>Link</w:t>
            </w:r>
          </w:p>
        </w:tc>
        <w:tc>
          <w:tcPr>
            <w:tcW w:w="7902" w:type="dxa"/>
          </w:tcPr>
          <w:p w:rsidR="009E4692" w:rsidRPr="00520AD8" w:rsidRDefault="009E4692" w:rsidP="0031303E">
            <w:r w:rsidRPr="00C7536F">
              <w:rPr>
                <w:color w:val="0000FF"/>
                <w:u w:val="single"/>
              </w:rPr>
              <w:t>http://rcngrants.org/content/conservation-assessment-odonata-dragonflies-and-damselflies-northeastern-region</w:t>
            </w:r>
            <w:hyperlink r:id="rId150" w:history="1">
              <w:r w:rsidRPr="00C7536F">
                <w:rPr>
                  <w:rFonts w:ascii="Calibri" w:eastAsia="Times New Roman" w:hAnsi="Calibri" w:cs="Times New Roman"/>
                  <w:color w:val="0000FF"/>
                  <w:u w:val="single"/>
                </w:rPr>
                <w:t xml:space="preserve"> </w:t>
              </w:r>
            </w:hyperlink>
          </w:p>
        </w:tc>
      </w:tr>
      <w:tr w:rsidR="009E4692" w:rsidRPr="008B49D4" w:rsidTr="0031303E">
        <w:tc>
          <w:tcPr>
            <w:tcW w:w="2538" w:type="dxa"/>
          </w:tcPr>
          <w:p w:rsidR="009E4692" w:rsidRPr="001D24F2" w:rsidRDefault="009E4692" w:rsidP="0031303E">
            <w:pPr>
              <w:jc w:val="right"/>
              <w:rPr>
                <w:b/>
              </w:rPr>
            </w:pPr>
            <w:r w:rsidRPr="001D24F2">
              <w:rPr>
                <w:b/>
              </w:rPr>
              <w:t>Citation</w:t>
            </w:r>
          </w:p>
        </w:tc>
        <w:tc>
          <w:tcPr>
            <w:tcW w:w="7902" w:type="dxa"/>
          </w:tcPr>
          <w:p w:rsidR="009E4692" w:rsidRPr="008B49D4" w:rsidRDefault="009E4692" w:rsidP="0031303E">
            <w:pPr>
              <w:rPr>
                <w:bCs/>
                <w:i/>
                <w:iCs/>
                <w:sz w:val="20"/>
                <w:szCs w:val="20"/>
              </w:rPr>
            </w:pPr>
          </w:p>
        </w:tc>
      </w:tr>
    </w:tbl>
    <w:p w:rsidR="00597F6C" w:rsidRPr="0053012C" w:rsidRDefault="00597F6C" w:rsidP="00084119">
      <w:pPr>
        <w:spacing w:after="0" w:line="240" w:lineRule="auto"/>
      </w:pPr>
    </w:p>
    <w:p w:rsidR="00597F6C" w:rsidRPr="00CD0FA0" w:rsidRDefault="00597F6C" w:rsidP="00084119">
      <w:pPr>
        <w:spacing w:after="0" w:line="240" w:lineRule="auto"/>
        <w:rPr>
          <w:b/>
          <w:sz w:val="26"/>
          <w:szCs w:val="26"/>
        </w:rPr>
      </w:pPr>
      <w:r w:rsidRPr="00CD0FA0">
        <w:rPr>
          <w:b/>
          <w:sz w:val="26"/>
          <w:szCs w:val="26"/>
        </w:rPr>
        <w:t>Summary</w:t>
      </w:r>
    </w:p>
    <w:p w:rsidR="00C7536F" w:rsidRDefault="00676625" w:rsidP="00084119">
      <w:pPr>
        <w:spacing w:after="0" w:line="240" w:lineRule="auto"/>
        <w:rPr>
          <w:color w:val="000000"/>
        </w:rPr>
      </w:pPr>
      <w:r>
        <w:rPr>
          <w:color w:val="000000"/>
        </w:rPr>
        <w:t>This project encompasses a</w:t>
      </w:r>
      <w:r w:rsidR="00C7536F" w:rsidRPr="00C7536F">
        <w:rPr>
          <w:color w:val="000000" w:themeColor="text1"/>
        </w:rPr>
        <w:t xml:space="preserve"> </w:t>
      </w:r>
      <w:r w:rsidR="00B27927">
        <w:rPr>
          <w:color w:val="000000"/>
        </w:rPr>
        <w:t>r</w:t>
      </w:r>
      <w:r w:rsidR="00C7536F" w:rsidRPr="00C7536F">
        <w:rPr>
          <w:color w:val="000000" w:themeColor="text1"/>
        </w:rPr>
        <w:t>egion-wide conservation asses</w:t>
      </w:r>
      <w:r>
        <w:rPr>
          <w:color w:val="000000"/>
        </w:rPr>
        <w:t xml:space="preserve">sment for the </w:t>
      </w:r>
      <w:r w:rsidR="00C7536F" w:rsidRPr="00C7536F">
        <w:rPr>
          <w:color w:val="000000" w:themeColor="text1"/>
        </w:rPr>
        <w:t>order Odonata (dragonf</w:t>
      </w:r>
      <w:r>
        <w:rPr>
          <w:color w:val="000000"/>
        </w:rPr>
        <w:t xml:space="preserve">lies and damselflies) and </w:t>
      </w:r>
      <w:r w:rsidR="00C7536F" w:rsidRPr="00C7536F">
        <w:rPr>
          <w:color w:val="000000" w:themeColor="text1"/>
        </w:rPr>
        <w:t xml:space="preserve">will follow a procedure similar to assessments already conducted in the </w:t>
      </w:r>
      <w:r w:rsidR="00B27927">
        <w:rPr>
          <w:color w:val="000000"/>
        </w:rPr>
        <w:t>N</w:t>
      </w:r>
      <w:r w:rsidR="00C7536F" w:rsidRPr="00C7536F">
        <w:rPr>
          <w:color w:val="000000" w:themeColor="text1"/>
        </w:rPr>
        <w:t>ortheast for certain vertebrate taxa (e.g., birds, reptiles and amphibians)</w:t>
      </w:r>
      <w:r w:rsidR="0072322E">
        <w:rPr>
          <w:color w:val="000000"/>
        </w:rPr>
        <w:t xml:space="preserve">. </w:t>
      </w:r>
      <w:r w:rsidR="00C7536F" w:rsidRPr="00C7536F">
        <w:rPr>
          <w:color w:val="000000" w:themeColor="text1"/>
        </w:rPr>
        <w:t>It includes measures of regional responsibility, conservation concern, and vulnerability in a matrix format that can be used to prioritize species and conservation</w:t>
      </w:r>
      <w:r w:rsidR="0088494E">
        <w:rPr>
          <w:color w:val="000000"/>
        </w:rPr>
        <w:t xml:space="preserve"> actions</w:t>
      </w:r>
      <w:r w:rsidR="0072322E">
        <w:rPr>
          <w:color w:val="000000"/>
        </w:rPr>
        <w:t xml:space="preserve">. </w:t>
      </w:r>
      <w:r w:rsidR="00036606">
        <w:rPr>
          <w:color w:val="000000"/>
        </w:rPr>
        <w:t xml:space="preserve">Consistent and comprehensive criteria </w:t>
      </w:r>
      <w:r w:rsidR="00C7536F" w:rsidRPr="00C7536F">
        <w:rPr>
          <w:color w:val="000000" w:themeColor="text1"/>
        </w:rPr>
        <w:t>across all states</w:t>
      </w:r>
      <w:r w:rsidR="00036606">
        <w:rPr>
          <w:color w:val="000000"/>
        </w:rPr>
        <w:t xml:space="preserve"> </w:t>
      </w:r>
      <w:r>
        <w:rPr>
          <w:color w:val="000000"/>
        </w:rPr>
        <w:t xml:space="preserve">will be utilized </w:t>
      </w:r>
      <w:r w:rsidR="00C7536F" w:rsidRPr="00C7536F">
        <w:rPr>
          <w:color w:val="000000" w:themeColor="text1"/>
        </w:rPr>
        <w:t xml:space="preserve">to identify which species are most important regionally as well as </w:t>
      </w:r>
      <w:r w:rsidR="00274FFB">
        <w:rPr>
          <w:color w:val="000000" w:themeColor="text1"/>
        </w:rPr>
        <w:t xml:space="preserve">those which are </w:t>
      </w:r>
      <w:r w:rsidR="00C7536F" w:rsidRPr="00C7536F">
        <w:rPr>
          <w:color w:val="000000" w:themeColor="text1"/>
        </w:rPr>
        <w:t xml:space="preserve">most vulnerable. The resulting prioritization scheme will serve to direct limited state and regional resources toward conservation actions that benefit Odonata and their habitats and thereby guide implementation of SWAPs. </w:t>
      </w:r>
    </w:p>
    <w:p w:rsidR="00A16A40" w:rsidRPr="00E956ED" w:rsidRDefault="00A16A40" w:rsidP="00084119">
      <w:pPr>
        <w:spacing w:after="0" w:line="240" w:lineRule="auto"/>
        <w:rPr>
          <w:color w:val="000000"/>
          <w:sz w:val="18"/>
          <w:szCs w:val="18"/>
        </w:rPr>
      </w:pPr>
    </w:p>
    <w:p w:rsidR="00A16A40" w:rsidRPr="00A16A40" w:rsidRDefault="00A16A40" w:rsidP="00A16A40">
      <w:pPr>
        <w:spacing w:after="0" w:line="240" w:lineRule="auto"/>
        <w:rPr>
          <w:b/>
          <w:color w:val="000000" w:themeColor="text1"/>
        </w:rPr>
      </w:pPr>
      <w:r w:rsidRPr="0053012C">
        <w:rPr>
          <w:b/>
          <w:color w:val="000000" w:themeColor="text1"/>
          <w:sz w:val="26"/>
          <w:szCs w:val="26"/>
        </w:rPr>
        <w:t>RCN Topic</w:t>
      </w:r>
      <w:r w:rsidR="00F1412E" w:rsidRPr="0053012C">
        <w:rPr>
          <w:b/>
          <w:color w:val="000000" w:themeColor="text1"/>
          <w:sz w:val="26"/>
          <w:szCs w:val="26"/>
        </w:rPr>
        <w:t>:</w:t>
      </w:r>
      <w:r w:rsidR="00F1412E" w:rsidRPr="0053012C">
        <w:rPr>
          <w:rStyle w:val="Heading3Char"/>
          <w:sz w:val="26"/>
          <w:szCs w:val="26"/>
        </w:rPr>
        <w:t xml:space="preserve"> </w:t>
      </w:r>
      <w:hyperlink w:anchor="id_sgcn" w:history="1">
        <w:r w:rsidRPr="00414BB8">
          <w:rPr>
            <w:rStyle w:val="Heading3Char"/>
          </w:rPr>
          <w:t>Identify High Priority NE Species of Greatest Conservation Need</w:t>
        </w:r>
      </w:hyperlink>
    </w:p>
    <w:p w:rsidR="00597F6C" w:rsidRPr="00E956ED" w:rsidRDefault="00597F6C" w:rsidP="00084119">
      <w:pPr>
        <w:spacing w:after="0" w:line="240" w:lineRule="auto"/>
        <w:rPr>
          <w:color w:val="000000"/>
          <w:sz w:val="18"/>
          <w:szCs w:val="18"/>
        </w:rPr>
      </w:pPr>
    </w:p>
    <w:p w:rsidR="00D932F2" w:rsidRPr="00D52CFC" w:rsidRDefault="00597F6C" w:rsidP="0053012C">
      <w:pPr>
        <w:spacing w:after="0" w:line="240" w:lineRule="auto"/>
      </w:pPr>
      <w:r w:rsidRPr="0053012C">
        <w:rPr>
          <w:b/>
          <w:color w:val="000000"/>
          <w:sz w:val="26"/>
          <w:szCs w:val="26"/>
        </w:rPr>
        <w:t>Related Projects</w:t>
      </w:r>
      <w:r w:rsidR="00F1412E" w:rsidRPr="0053012C">
        <w:rPr>
          <w:b/>
          <w:color w:val="000000"/>
          <w:sz w:val="26"/>
          <w:szCs w:val="26"/>
        </w:rPr>
        <w:t>:</w:t>
      </w:r>
      <w:r w:rsidR="00F1412E">
        <w:rPr>
          <w:b/>
          <w:color w:val="000000"/>
        </w:rPr>
        <w:t xml:space="preserve"> </w:t>
      </w:r>
      <w:hyperlink w:anchor="rcn2009_03" w:history="1">
        <w:r w:rsidR="00D932F2" w:rsidRPr="00D52CFC">
          <w:t>Development of an Online Database to Enhance the Conservation of SGCN Invertebrates in the Northeastern Region (</w:t>
        </w:r>
        <w:r w:rsidR="00D932F2" w:rsidRPr="00D52CFC">
          <w:rPr>
            <w:rStyle w:val="Heading3Char"/>
          </w:rPr>
          <w:t>RCN2009-03</w:t>
        </w:r>
        <w:r w:rsidR="00D932F2" w:rsidRPr="00D52CFC">
          <w:t>)</w:t>
        </w:r>
      </w:hyperlink>
    </w:p>
    <w:p w:rsidR="00597F6C" w:rsidRPr="00E956ED" w:rsidRDefault="00597F6C" w:rsidP="00084119">
      <w:pPr>
        <w:spacing w:after="0" w:line="240" w:lineRule="auto"/>
        <w:rPr>
          <w:bCs/>
          <w:sz w:val="18"/>
          <w:szCs w:val="18"/>
        </w:rPr>
      </w:pPr>
    </w:p>
    <w:p w:rsidR="00597F6C" w:rsidRPr="00935786" w:rsidRDefault="00597F6C" w:rsidP="00084119">
      <w:pPr>
        <w:spacing w:after="0" w:line="240" w:lineRule="auto"/>
      </w:pPr>
      <w:r w:rsidRPr="00CD0FA0">
        <w:rPr>
          <w:b/>
          <w:sz w:val="26"/>
          <w:szCs w:val="26"/>
        </w:rPr>
        <w:t>States -</w:t>
      </w:r>
      <w:r>
        <w:rPr>
          <w:b/>
          <w:sz w:val="28"/>
          <w:szCs w:val="28"/>
        </w:rPr>
        <w:t xml:space="preserve"> </w:t>
      </w:r>
      <w:r>
        <w:t xml:space="preserve">ME, NH, VT, MA, CT, RI, NY, NJ, PA, DE, MD, DC, WV, VA </w:t>
      </w:r>
    </w:p>
    <w:p w:rsidR="00597F6C" w:rsidRPr="00E956ED" w:rsidRDefault="00597F6C" w:rsidP="00084119">
      <w:pPr>
        <w:spacing w:after="0" w:line="240" w:lineRule="auto"/>
        <w:rPr>
          <w:sz w:val="18"/>
          <w:szCs w:val="18"/>
        </w:rPr>
      </w:pPr>
    </w:p>
    <w:p w:rsidR="00597F6C" w:rsidRPr="0088494E" w:rsidRDefault="00597F6C" w:rsidP="00084119">
      <w:pPr>
        <w:spacing w:after="0" w:line="240" w:lineRule="auto"/>
        <w:rPr>
          <w:b/>
          <w:sz w:val="28"/>
          <w:szCs w:val="28"/>
        </w:rPr>
      </w:pPr>
      <w:r w:rsidRPr="00CD0FA0">
        <w:rPr>
          <w:b/>
          <w:sz w:val="26"/>
          <w:szCs w:val="26"/>
        </w:rPr>
        <w:t>Species- SWAP Element 1</w:t>
      </w:r>
      <w:r w:rsidR="0088494E">
        <w:rPr>
          <w:b/>
          <w:sz w:val="28"/>
          <w:szCs w:val="28"/>
        </w:rPr>
        <w:t>-</w:t>
      </w:r>
      <w:r w:rsidR="00E61CBD">
        <w:t>Odonata</w:t>
      </w:r>
    </w:p>
    <w:p w:rsidR="00C7536F" w:rsidRPr="00E956ED" w:rsidRDefault="00C7536F"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Habitats- SWAP Element 2</w:t>
      </w:r>
      <w:r w:rsidR="00C26472">
        <w:t>-</w:t>
      </w:r>
      <w:r w:rsidR="00AB0015">
        <w:t>In progress</w:t>
      </w:r>
    </w:p>
    <w:p w:rsidR="00597F6C" w:rsidRPr="00E956ED" w:rsidRDefault="00597F6C" w:rsidP="00084119">
      <w:pPr>
        <w:spacing w:after="0" w:line="240" w:lineRule="auto"/>
        <w:rPr>
          <w:b/>
          <w:sz w:val="18"/>
          <w:szCs w:val="18"/>
        </w:rPr>
      </w:pPr>
    </w:p>
    <w:p w:rsidR="00597F6C" w:rsidRPr="00E91CA4" w:rsidRDefault="00597F6C" w:rsidP="00084119">
      <w:pPr>
        <w:spacing w:after="0" w:line="240" w:lineRule="auto"/>
        <w:rPr>
          <w:b/>
          <w:sz w:val="26"/>
          <w:szCs w:val="26"/>
        </w:rPr>
      </w:pPr>
      <w:r w:rsidRPr="00CD0FA0">
        <w:rPr>
          <w:b/>
          <w:sz w:val="26"/>
          <w:szCs w:val="26"/>
        </w:rPr>
        <w:t>T</w:t>
      </w:r>
      <w:r w:rsidRPr="00E91CA4">
        <w:rPr>
          <w:b/>
          <w:sz w:val="26"/>
          <w:szCs w:val="26"/>
        </w:rPr>
        <w:t>hreats- SWAP Element 3</w:t>
      </w:r>
      <w:r w:rsidR="00C26472">
        <w:t>-</w:t>
      </w:r>
      <w:r w:rsidR="00AB0015">
        <w:t>In progress</w:t>
      </w:r>
    </w:p>
    <w:p w:rsidR="00597F6C" w:rsidRPr="00E956ED" w:rsidRDefault="00597F6C" w:rsidP="00084119">
      <w:pPr>
        <w:spacing w:after="0" w:line="240" w:lineRule="auto"/>
        <w:rPr>
          <w:b/>
          <w:sz w:val="18"/>
          <w:szCs w:val="18"/>
        </w:rPr>
      </w:pPr>
    </w:p>
    <w:p w:rsidR="00597F6C" w:rsidRPr="00CD0FA0" w:rsidRDefault="00597F6C" w:rsidP="00084119">
      <w:pPr>
        <w:spacing w:after="0" w:line="240" w:lineRule="auto"/>
        <w:rPr>
          <w:b/>
          <w:sz w:val="26"/>
          <w:szCs w:val="26"/>
        </w:rPr>
      </w:pPr>
      <w:r w:rsidRPr="00CD0FA0">
        <w:rPr>
          <w:b/>
          <w:sz w:val="26"/>
          <w:szCs w:val="26"/>
        </w:rPr>
        <w:t>Actions-SWAP Element 4</w:t>
      </w:r>
      <w:r w:rsidR="00C26472">
        <w:t>-</w:t>
      </w:r>
      <w:r w:rsidR="00AB0015">
        <w:t>In progress</w:t>
      </w:r>
    </w:p>
    <w:p w:rsidR="00597F6C" w:rsidRPr="00E956ED" w:rsidRDefault="00597F6C"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Monitoring-SWAP Element 5</w:t>
      </w:r>
      <w:r w:rsidR="00C26472">
        <w:t>-</w:t>
      </w:r>
      <w:r w:rsidR="00AB0015">
        <w:t>In progress</w:t>
      </w:r>
    </w:p>
    <w:p w:rsidR="00597F6C" w:rsidRPr="00E956ED" w:rsidRDefault="00597F6C" w:rsidP="00084119">
      <w:pPr>
        <w:spacing w:after="0" w:line="240" w:lineRule="auto"/>
        <w:rPr>
          <w:sz w:val="18"/>
          <w:szCs w:val="18"/>
        </w:rPr>
      </w:pPr>
    </w:p>
    <w:p w:rsidR="00597F6C" w:rsidRPr="00CD0FA0" w:rsidRDefault="00597F6C" w:rsidP="00084119">
      <w:pPr>
        <w:spacing w:after="0" w:line="240" w:lineRule="auto"/>
        <w:rPr>
          <w:b/>
          <w:sz w:val="26"/>
          <w:szCs w:val="26"/>
        </w:rPr>
      </w:pPr>
      <w:r w:rsidRPr="00CD0FA0">
        <w:rPr>
          <w:b/>
          <w:sz w:val="26"/>
          <w:szCs w:val="26"/>
        </w:rPr>
        <w:t>Regional Review and Coordination (Elements 6-8)</w:t>
      </w:r>
      <w:r w:rsidR="00C26472" w:rsidRPr="00C26472">
        <w:t xml:space="preserve"> </w:t>
      </w:r>
      <w:r w:rsidR="00C26472">
        <w:t>-</w:t>
      </w:r>
      <w:r w:rsidR="00AB0015">
        <w:t>In progress</w:t>
      </w:r>
    </w:p>
    <w:p w:rsidR="00597F6C" w:rsidRPr="00E956ED" w:rsidRDefault="00597F6C" w:rsidP="00084119">
      <w:pPr>
        <w:spacing w:after="0" w:line="240" w:lineRule="auto"/>
        <w:rPr>
          <w:sz w:val="18"/>
          <w:szCs w:val="18"/>
        </w:rPr>
      </w:pPr>
    </w:p>
    <w:p w:rsidR="00597F6C" w:rsidRPr="00CD0FA0" w:rsidRDefault="00597F6C" w:rsidP="00084119">
      <w:pPr>
        <w:spacing w:after="0" w:line="240" w:lineRule="auto"/>
        <w:rPr>
          <w:sz w:val="26"/>
          <w:szCs w:val="26"/>
        </w:rPr>
      </w:pPr>
      <w:r w:rsidRPr="00CD0FA0">
        <w:rPr>
          <w:b/>
          <w:sz w:val="26"/>
          <w:szCs w:val="26"/>
        </w:rPr>
        <w:t>Project Tools</w:t>
      </w:r>
      <w:r w:rsidR="00C26472">
        <w:t>-</w:t>
      </w:r>
      <w:r w:rsidR="00AB0015">
        <w:t>In progress</w:t>
      </w:r>
    </w:p>
    <w:p w:rsidR="000D61B3" w:rsidRPr="00AA0CA8" w:rsidRDefault="000D61B3" w:rsidP="00E81B16">
      <w:pPr>
        <w:pStyle w:val="Heading2"/>
        <w:tabs>
          <w:tab w:val="left" w:pos="1080"/>
        </w:tabs>
        <w:spacing w:before="0" w:line="240" w:lineRule="auto"/>
        <w:ind w:left="1080" w:hanging="1080"/>
        <w:rPr>
          <w:sz w:val="26"/>
        </w:rPr>
      </w:pPr>
      <w:bookmarkStart w:id="120" w:name="lcc11"/>
      <w:bookmarkStart w:id="121" w:name="_Toc386140591"/>
      <w:r w:rsidRPr="00AA0CA8">
        <w:rPr>
          <w:sz w:val="26"/>
        </w:rPr>
        <w:t>LCC-11: Mapping the Distribution, Abundance and Risk Assessment of Marine</w:t>
      </w:r>
      <w:r w:rsidR="001E68B7">
        <w:rPr>
          <w:sz w:val="26"/>
        </w:rPr>
        <w:t xml:space="preserve"> </w:t>
      </w:r>
      <w:r w:rsidRPr="00AA0CA8">
        <w:rPr>
          <w:sz w:val="26"/>
        </w:rPr>
        <w:t>Birds in the Northwest Atlantic Ocean</w:t>
      </w:r>
      <w:bookmarkEnd w:id="120"/>
      <w:bookmarkEnd w:id="121"/>
    </w:p>
    <w:p w:rsidR="00E923AB" w:rsidRPr="00E923AB" w:rsidRDefault="00E923AB" w:rsidP="00E923AB">
      <w:pPr>
        <w:spacing w:after="0"/>
      </w:pPr>
    </w:p>
    <w:tbl>
      <w:tblPr>
        <w:tblW w:w="0" w:type="auto"/>
        <w:tblLayout w:type="fixed"/>
        <w:tblLook w:val="04A0" w:firstRow="1" w:lastRow="0" w:firstColumn="1" w:lastColumn="0" w:noHBand="0" w:noVBand="1"/>
      </w:tblPr>
      <w:tblGrid>
        <w:gridCol w:w="2538"/>
        <w:gridCol w:w="7902"/>
      </w:tblGrid>
      <w:tr w:rsidR="00E923AB" w:rsidRPr="00520AD8" w:rsidTr="0031303E">
        <w:tc>
          <w:tcPr>
            <w:tcW w:w="2538" w:type="dxa"/>
          </w:tcPr>
          <w:p w:rsidR="00E923AB" w:rsidRPr="001D24F2" w:rsidRDefault="00E923AB" w:rsidP="00E923AB">
            <w:pPr>
              <w:jc w:val="right"/>
              <w:rPr>
                <w:b/>
              </w:rPr>
            </w:pPr>
            <w:r>
              <w:rPr>
                <w:b/>
              </w:rPr>
              <w:t>Status</w:t>
            </w:r>
          </w:p>
        </w:tc>
        <w:tc>
          <w:tcPr>
            <w:tcW w:w="7902" w:type="dxa"/>
          </w:tcPr>
          <w:p w:rsidR="00E923AB" w:rsidRPr="00520AD8" w:rsidRDefault="00E923AB" w:rsidP="00E923AB">
            <w:r>
              <w:t>Ongoing (January 2014)</w:t>
            </w:r>
          </w:p>
        </w:tc>
      </w:tr>
      <w:tr w:rsidR="00E923AB" w:rsidRPr="00520AD8" w:rsidTr="0031303E">
        <w:tc>
          <w:tcPr>
            <w:tcW w:w="2538" w:type="dxa"/>
          </w:tcPr>
          <w:p w:rsidR="00E923AB" w:rsidRPr="001D24F2" w:rsidRDefault="00E923AB" w:rsidP="00E923AB">
            <w:pPr>
              <w:jc w:val="right"/>
              <w:rPr>
                <w:b/>
              </w:rPr>
            </w:pPr>
            <w:r w:rsidRPr="001D24F2">
              <w:rPr>
                <w:b/>
              </w:rPr>
              <w:t>Principal Investigator</w:t>
            </w:r>
          </w:p>
        </w:tc>
        <w:tc>
          <w:tcPr>
            <w:tcW w:w="7902" w:type="dxa"/>
          </w:tcPr>
          <w:p w:rsidR="00E923AB" w:rsidRPr="00520AD8" w:rsidRDefault="00E923AB" w:rsidP="0031303E">
            <w:pPr>
              <w:rPr>
                <w:b/>
              </w:rPr>
            </w:pPr>
            <w:r>
              <w:rPr>
                <w:bCs/>
              </w:rPr>
              <w:t>Beth Gardner</w:t>
            </w:r>
            <w:r w:rsidRPr="00EA5AAC">
              <w:rPr>
                <w:bCs/>
              </w:rPr>
              <w:t>, Ph.D.</w:t>
            </w:r>
          </w:p>
        </w:tc>
      </w:tr>
      <w:tr w:rsidR="00E923AB" w:rsidRPr="00A222CE" w:rsidTr="0031303E">
        <w:tc>
          <w:tcPr>
            <w:tcW w:w="2538" w:type="dxa"/>
          </w:tcPr>
          <w:p w:rsidR="00E923AB" w:rsidRPr="001D24F2" w:rsidRDefault="00E923AB" w:rsidP="0031303E">
            <w:pPr>
              <w:jc w:val="right"/>
              <w:rPr>
                <w:b/>
              </w:rPr>
            </w:pPr>
            <w:r w:rsidRPr="001D24F2">
              <w:rPr>
                <w:b/>
              </w:rPr>
              <w:t>Organization</w:t>
            </w:r>
          </w:p>
        </w:tc>
        <w:tc>
          <w:tcPr>
            <w:tcW w:w="7902" w:type="dxa"/>
          </w:tcPr>
          <w:p w:rsidR="00E923AB" w:rsidRPr="00E923AB" w:rsidRDefault="00E923AB" w:rsidP="0031303E">
            <w:pPr>
              <w:rPr>
                <w:bCs/>
              </w:rPr>
            </w:pPr>
            <w:r>
              <w:rPr>
                <w:bCs/>
              </w:rPr>
              <w:t>North Carolina State University</w:t>
            </w:r>
          </w:p>
        </w:tc>
      </w:tr>
      <w:tr w:rsidR="00E923AB" w:rsidTr="0031303E">
        <w:tc>
          <w:tcPr>
            <w:tcW w:w="2538" w:type="dxa"/>
          </w:tcPr>
          <w:p w:rsidR="00E923AB" w:rsidRPr="001D24F2" w:rsidRDefault="00E923AB" w:rsidP="0031303E">
            <w:pPr>
              <w:jc w:val="right"/>
              <w:rPr>
                <w:b/>
              </w:rPr>
            </w:pPr>
            <w:r w:rsidRPr="001D24F2">
              <w:rPr>
                <w:b/>
              </w:rPr>
              <w:t>Email</w:t>
            </w:r>
          </w:p>
        </w:tc>
        <w:tc>
          <w:tcPr>
            <w:tcW w:w="7902" w:type="dxa"/>
          </w:tcPr>
          <w:p w:rsidR="00E923AB" w:rsidRDefault="00AF16EA" w:rsidP="0031303E">
            <w:hyperlink r:id="rId151" w:history="1">
              <w:r w:rsidR="00E923AB" w:rsidRPr="00E9058D">
                <w:rPr>
                  <w:rStyle w:val="Hyperlink"/>
                </w:rPr>
                <w:t>beth_gardner@ncsu.edu</w:t>
              </w:r>
            </w:hyperlink>
          </w:p>
        </w:tc>
      </w:tr>
      <w:tr w:rsidR="00E923AB" w:rsidRPr="00A222CE" w:rsidTr="0031303E">
        <w:tc>
          <w:tcPr>
            <w:tcW w:w="2538" w:type="dxa"/>
          </w:tcPr>
          <w:p w:rsidR="00E923AB" w:rsidRPr="001D24F2" w:rsidRDefault="00E923AB" w:rsidP="0031303E">
            <w:pPr>
              <w:jc w:val="right"/>
              <w:rPr>
                <w:b/>
              </w:rPr>
            </w:pPr>
            <w:r w:rsidRPr="001D24F2">
              <w:rPr>
                <w:b/>
              </w:rPr>
              <w:t>Address</w:t>
            </w:r>
          </w:p>
        </w:tc>
        <w:tc>
          <w:tcPr>
            <w:tcW w:w="7902" w:type="dxa"/>
          </w:tcPr>
          <w:p w:rsidR="00E923AB" w:rsidRPr="00E923AB" w:rsidRDefault="00E923AB" w:rsidP="0031303E">
            <w:pPr>
              <w:rPr>
                <w:bCs/>
              </w:rPr>
            </w:pPr>
            <w:r w:rsidRPr="00E87F5E">
              <w:rPr>
                <w:bCs/>
              </w:rPr>
              <w:t>NC State University</w:t>
            </w:r>
            <w:r>
              <w:rPr>
                <w:bCs/>
              </w:rPr>
              <w:t xml:space="preserve">, </w:t>
            </w:r>
            <w:r w:rsidRPr="00E87F5E">
              <w:rPr>
                <w:bCs/>
              </w:rPr>
              <w:t>Department of Forestry and Environmental Resources </w:t>
            </w:r>
            <w:r>
              <w:rPr>
                <w:bCs/>
              </w:rPr>
              <w:t xml:space="preserve">Turner House, Campus Box 7646, </w:t>
            </w:r>
            <w:r w:rsidRPr="00E87F5E">
              <w:rPr>
                <w:bCs/>
              </w:rPr>
              <w:t>Raleigh, NC 27695-7646</w:t>
            </w:r>
          </w:p>
        </w:tc>
      </w:tr>
      <w:tr w:rsidR="00E923AB" w:rsidRPr="00520AD8" w:rsidTr="0031303E">
        <w:tc>
          <w:tcPr>
            <w:tcW w:w="2538" w:type="dxa"/>
          </w:tcPr>
          <w:p w:rsidR="00E923AB" w:rsidRPr="001D24F2" w:rsidRDefault="00E923AB" w:rsidP="0031303E">
            <w:pPr>
              <w:jc w:val="right"/>
              <w:rPr>
                <w:b/>
              </w:rPr>
            </w:pPr>
            <w:r w:rsidRPr="001D24F2">
              <w:rPr>
                <w:b/>
              </w:rPr>
              <w:t>Phone</w:t>
            </w:r>
          </w:p>
        </w:tc>
        <w:tc>
          <w:tcPr>
            <w:tcW w:w="7902" w:type="dxa"/>
          </w:tcPr>
          <w:p w:rsidR="00E923AB" w:rsidRPr="00520AD8" w:rsidRDefault="00E923AB" w:rsidP="0031303E">
            <w:pPr>
              <w:rPr>
                <w:b/>
              </w:rPr>
            </w:pPr>
            <w:r>
              <w:rPr>
                <w:bCs/>
              </w:rPr>
              <w:t>919-</w:t>
            </w:r>
            <w:r w:rsidRPr="00100C0B">
              <w:rPr>
                <w:bCs/>
              </w:rPr>
              <w:t>513-7558</w:t>
            </w:r>
          </w:p>
        </w:tc>
      </w:tr>
      <w:tr w:rsidR="00E923AB" w:rsidRPr="00520AD8" w:rsidTr="0031303E">
        <w:tc>
          <w:tcPr>
            <w:tcW w:w="2538" w:type="dxa"/>
          </w:tcPr>
          <w:p w:rsidR="00E923AB" w:rsidRPr="001D24F2" w:rsidRDefault="00E923AB" w:rsidP="0031303E">
            <w:pPr>
              <w:jc w:val="right"/>
              <w:rPr>
                <w:b/>
              </w:rPr>
            </w:pPr>
            <w:r w:rsidRPr="001D24F2">
              <w:rPr>
                <w:b/>
              </w:rPr>
              <w:t>Link</w:t>
            </w:r>
          </w:p>
        </w:tc>
        <w:tc>
          <w:tcPr>
            <w:tcW w:w="7902" w:type="dxa"/>
          </w:tcPr>
          <w:p w:rsidR="00E923AB" w:rsidRPr="00520AD8" w:rsidRDefault="00AF16EA" w:rsidP="0031303E">
            <w:hyperlink r:id="rId152" w:history="1">
              <w:r w:rsidR="00E923AB">
                <w:rPr>
                  <w:rStyle w:val="Hyperlink"/>
                </w:rPr>
                <w:t>http://www.northatlanticlcc.org/projects/mapping-the-distribution-abundance-and-risk-assessment-of-marine-birds-in-the-northwest-atlantic-ocean</w:t>
              </w:r>
            </w:hyperlink>
            <w:hyperlink r:id="rId153" w:history="1">
              <w:r w:rsidR="00E923AB" w:rsidRPr="00C7536F">
                <w:rPr>
                  <w:rFonts w:ascii="Calibri" w:eastAsia="Times New Roman" w:hAnsi="Calibri" w:cs="Times New Roman"/>
                  <w:color w:val="0000FF"/>
                  <w:u w:val="single"/>
                </w:rPr>
                <w:t xml:space="preserve"> </w:t>
              </w:r>
            </w:hyperlink>
          </w:p>
        </w:tc>
      </w:tr>
      <w:tr w:rsidR="00E923AB" w:rsidRPr="008B49D4" w:rsidTr="0031303E">
        <w:tc>
          <w:tcPr>
            <w:tcW w:w="2538" w:type="dxa"/>
          </w:tcPr>
          <w:p w:rsidR="00E923AB" w:rsidRPr="001D24F2" w:rsidRDefault="00E923AB" w:rsidP="0031303E">
            <w:pPr>
              <w:jc w:val="right"/>
              <w:rPr>
                <w:b/>
              </w:rPr>
            </w:pPr>
            <w:r w:rsidRPr="001D24F2">
              <w:rPr>
                <w:b/>
              </w:rPr>
              <w:t>Citation</w:t>
            </w:r>
          </w:p>
        </w:tc>
        <w:tc>
          <w:tcPr>
            <w:tcW w:w="7902" w:type="dxa"/>
          </w:tcPr>
          <w:p w:rsidR="00E923AB" w:rsidRPr="008B49D4" w:rsidRDefault="00E923AB" w:rsidP="0031303E">
            <w:pPr>
              <w:rPr>
                <w:bCs/>
                <w:i/>
                <w:iCs/>
                <w:sz w:val="20"/>
                <w:szCs w:val="20"/>
              </w:rPr>
            </w:pPr>
          </w:p>
        </w:tc>
      </w:tr>
    </w:tbl>
    <w:p w:rsidR="00E923AB" w:rsidRPr="00E923AB" w:rsidRDefault="00E923AB" w:rsidP="000D61B3">
      <w:pPr>
        <w:spacing w:after="0" w:line="240" w:lineRule="auto"/>
        <w:rPr>
          <w:b/>
        </w:rPr>
      </w:pPr>
    </w:p>
    <w:p w:rsidR="000D61B3" w:rsidRPr="00156795" w:rsidRDefault="000D61B3" w:rsidP="000D61B3">
      <w:pPr>
        <w:spacing w:after="0" w:line="240" w:lineRule="auto"/>
        <w:rPr>
          <w:b/>
          <w:sz w:val="26"/>
          <w:szCs w:val="26"/>
        </w:rPr>
      </w:pPr>
      <w:r w:rsidRPr="00156795">
        <w:rPr>
          <w:b/>
          <w:sz w:val="26"/>
          <w:szCs w:val="26"/>
        </w:rPr>
        <w:t>Summary</w:t>
      </w:r>
    </w:p>
    <w:p w:rsidR="000D61B3" w:rsidRPr="009170B2" w:rsidRDefault="000D61B3" w:rsidP="000D61B3">
      <w:pPr>
        <w:spacing w:after="0" w:line="240" w:lineRule="auto"/>
        <w:rPr>
          <w:bCs/>
          <w:sz w:val="18"/>
          <w:szCs w:val="18"/>
        </w:rPr>
      </w:pPr>
      <w:r w:rsidRPr="009170B2">
        <w:rPr>
          <w:bCs/>
        </w:rPr>
        <w:t xml:space="preserve">This project will develop a series of maps depicting the distribution, abundance and relative risk to marine birds from offshore activities (e.g., wind energy development) in the </w:t>
      </w:r>
      <w:r>
        <w:rPr>
          <w:bCs/>
        </w:rPr>
        <w:t>Northwest Atlantic Ocean. The goal of</w:t>
      </w:r>
      <w:r w:rsidRPr="009170B2">
        <w:rPr>
          <w:bCs/>
        </w:rPr>
        <w:t xml:space="preserve"> this effort is to develop and demonstrate techniques to document and predict areas of frequent use and aggregations of birds and the relative risk to marine birds within these areas. The resulting map products are intended to help inform decisions about siting offshore facilities; marine spatial planning; and other uses requiring maps of seabird distributions. This </w:t>
      </w:r>
      <w:hyperlink r:id="rId154" w:history="1">
        <w:r w:rsidRPr="00307A40">
          <w:rPr>
            <w:rStyle w:val="Hyperlink"/>
            <w:bCs/>
          </w:rPr>
          <w:t>NALCC</w:t>
        </w:r>
      </w:hyperlink>
      <w:r w:rsidRPr="009170B2">
        <w:rPr>
          <w:bCs/>
        </w:rPr>
        <w:t xml:space="preserve">  project is supporting </w:t>
      </w:r>
      <w:r w:rsidR="00274FFB">
        <w:rPr>
          <w:bCs/>
        </w:rPr>
        <w:t>various</w:t>
      </w:r>
      <w:r w:rsidRPr="009170B2">
        <w:rPr>
          <w:bCs/>
        </w:rPr>
        <w:t xml:space="preserve"> components of map and technique development by leveraging several large, ongoing projects funded by </w:t>
      </w:r>
      <w:hyperlink r:id="rId155" w:history="1">
        <w:r w:rsidRPr="006A37B7">
          <w:rPr>
            <w:rStyle w:val="Hyperlink"/>
            <w:bCs/>
          </w:rPr>
          <w:t>BOEM</w:t>
        </w:r>
      </w:hyperlink>
      <w:r w:rsidRPr="009170B2">
        <w:rPr>
          <w:bCs/>
        </w:rPr>
        <w:t xml:space="preserve">, </w:t>
      </w:r>
      <w:hyperlink r:id="rId156" w:history="1">
        <w:r w:rsidRPr="006A37B7">
          <w:rPr>
            <w:rStyle w:val="Hyperlink"/>
            <w:bCs/>
          </w:rPr>
          <w:t>DOE</w:t>
        </w:r>
      </w:hyperlink>
      <w:r w:rsidRPr="009170B2">
        <w:rPr>
          <w:bCs/>
        </w:rPr>
        <w:t xml:space="preserve">, </w:t>
      </w:r>
      <w:hyperlink r:id="rId157" w:history="1">
        <w:r w:rsidRPr="006A37B7">
          <w:rPr>
            <w:rStyle w:val="Hyperlink"/>
            <w:bCs/>
          </w:rPr>
          <w:t>USGS</w:t>
        </w:r>
      </w:hyperlink>
      <w:r w:rsidRPr="009170B2">
        <w:rPr>
          <w:bCs/>
        </w:rPr>
        <w:t xml:space="preserve">, and </w:t>
      </w:r>
      <w:hyperlink r:id="rId158" w:history="1">
        <w:r w:rsidRPr="006A37B7">
          <w:rPr>
            <w:rStyle w:val="Hyperlink"/>
            <w:bCs/>
          </w:rPr>
          <w:t>NOAA</w:t>
        </w:r>
      </w:hyperlink>
      <w:r w:rsidRPr="009170B2">
        <w:rPr>
          <w:bCs/>
        </w:rPr>
        <w:t xml:space="preserve"> and involving research groups at the </w:t>
      </w:r>
      <w:hyperlink r:id="rId159" w:history="1">
        <w:r w:rsidRPr="006A37B7">
          <w:rPr>
            <w:rStyle w:val="Hyperlink"/>
            <w:bCs/>
          </w:rPr>
          <w:t>Biodiversity Research Institute</w:t>
        </w:r>
      </w:hyperlink>
      <w:r w:rsidRPr="009170B2">
        <w:rPr>
          <w:bCs/>
        </w:rPr>
        <w:t xml:space="preserve">, </w:t>
      </w:r>
      <w:hyperlink r:id="rId160" w:history="1">
        <w:r w:rsidRPr="006A37B7">
          <w:rPr>
            <w:rStyle w:val="Hyperlink"/>
            <w:bCs/>
          </w:rPr>
          <w:t>NC State University</w:t>
        </w:r>
      </w:hyperlink>
      <w:r w:rsidRPr="009170B2">
        <w:rPr>
          <w:bCs/>
        </w:rPr>
        <w:t xml:space="preserve">, </w:t>
      </w:r>
      <w:hyperlink r:id="rId161" w:history="1">
        <w:r w:rsidRPr="006A37B7">
          <w:rPr>
            <w:rStyle w:val="Hyperlink"/>
            <w:bCs/>
          </w:rPr>
          <w:t>CUNY-Staten Island</w:t>
        </w:r>
      </w:hyperlink>
      <w:r w:rsidRPr="009170B2">
        <w:rPr>
          <w:bCs/>
        </w:rPr>
        <w:t xml:space="preserve">, the </w:t>
      </w:r>
      <w:hyperlink r:id="rId162" w:history="1">
        <w:r w:rsidRPr="006A37B7">
          <w:rPr>
            <w:rStyle w:val="Hyperlink"/>
            <w:bCs/>
          </w:rPr>
          <w:t>USGS Patuxent Wildlife Research Center</w:t>
        </w:r>
      </w:hyperlink>
      <w:r w:rsidRPr="009170B2">
        <w:rPr>
          <w:bCs/>
        </w:rPr>
        <w:t xml:space="preserve">, and the </w:t>
      </w:r>
      <w:hyperlink r:id="rId163" w:history="1">
        <w:r w:rsidRPr="006A37B7">
          <w:rPr>
            <w:rStyle w:val="Hyperlink"/>
            <w:bCs/>
          </w:rPr>
          <w:t>NOAA National Centers for Coastal Ocean Science-</w:t>
        </w:r>
        <w:r w:rsidR="00307A40" w:rsidRPr="006A37B7">
          <w:rPr>
            <w:rStyle w:val="Hyperlink"/>
            <w:bCs/>
          </w:rPr>
          <w:t xml:space="preserve">Biogeography </w:t>
        </w:r>
        <w:r w:rsidRPr="006A37B7">
          <w:rPr>
            <w:rStyle w:val="Hyperlink"/>
            <w:bCs/>
          </w:rPr>
          <w:t>Branch</w:t>
        </w:r>
      </w:hyperlink>
      <w:r w:rsidRPr="009170B2">
        <w:rPr>
          <w:bCs/>
        </w:rPr>
        <w:t>.</w:t>
      </w:r>
      <w:r w:rsidRPr="009170B2">
        <w:rPr>
          <w:bCs/>
        </w:rPr>
        <w:br/>
      </w:r>
    </w:p>
    <w:p w:rsidR="000D61B3" w:rsidRDefault="000D61B3" w:rsidP="000D61B3">
      <w:pPr>
        <w:spacing w:after="0" w:line="240" w:lineRule="auto"/>
      </w:pPr>
      <w:r w:rsidRPr="00AA0CA8">
        <w:rPr>
          <w:b/>
          <w:bCs/>
          <w:color w:val="000000"/>
          <w:sz w:val="26"/>
          <w:szCs w:val="26"/>
        </w:rPr>
        <w:t>RCN Topic:</w:t>
      </w:r>
      <w:r>
        <w:rPr>
          <w:b/>
          <w:bCs/>
          <w:color w:val="000000"/>
        </w:rPr>
        <w:t xml:space="preserve"> </w:t>
      </w:r>
      <w:hyperlink w:anchor="id_sgcn" w:history="1">
        <w:r w:rsidR="00E923AB" w:rsidRPr="00414BB8">
          <w:rPr>
            <w:rStyle w:val="Heading3Char"/>
          </w:rPr>
          <w:t>Identify High Priority NE Species of Greatest Conservation Need</w:t>
        </w:r>
      </w:hyperlink>
    </w:p>
    <w:p w:rsidR="000D61B3" w:rsidRPr="004E0EA5" w:rsidRDefault="000D61B3" w:rsidP="000D61B3">
      <w:pPr>
        <w:spacing w:after="0" w:line="240" w:lineRule="auto"/>
        <w:rPr>
          <w:b/>
          <w:color w:val="000000"/>
          <w:sz w:val="18"/>
          <w:szCs w:val="18"/>
        </w:rPr>
      </w:pPr>
    </w:p>
    <w:p w:rsidR="000D61B3" w:rsidRPr="00D52CFC" w:rsidRDefault="000D61B3" w:rsidP="00AA0CA8">
      <w:pPr>
        <w:spacing w:after="0" w:line="240" w:lineRule="auto"/>
        <w:ind w:left="1980" w:hanging="1980"/>
      </w:pPr>
      <w:r w:rsidRPr="00AA0CA8">
        <w:rPr>
          <w:b/>
          <w:color w:val="000000"/>
          <w:sz w:val="26"/>
          <w:szCs w:val="26"/>
        </w:rPr>
        <w:t>Related Projects:</w:t>
      </w:r>
      <w:r w:rsidRPr="004E0EA5">
        <w:rPr>
          <w:color w:val="000000"/>
        </w:rPr>
        <w:t xml:space="preserve"> </w:t>
      </w:r>
      <w:hyperlink w:anchor="lcc4" w:history="1">
        <w:r w:rsidRPr="00D52CFC">
          <w:t>Decision support tool to assess aquatic habitats and threats in North Atlantic watersheds and estuaries; Application of the Coastal and Marine Ecological Classification Standards (CMECS) to the Northeast</w:t>
        </w:r>
        <w:r w:rsidR="006A37B7" w:rsidRPr="00D52CFC">
          <w:t xml:space="preserve"> (</w:t>
        </w:r>
        <w:r w:rsidR="006A37B7" w:rsidRPr="00D52CFC">
          <w:rPr>
            <w:rStyle w:val="Heading3Char"/>
          </w:rPr>
          <w:t>LCC-4</w:t>
        </w:r>
        <w:r w:rsidR="006A37B7" w:rsidRPr="00D52CFC">
          <w:t>)</w:t>
        </w:r>
      </w:hyperlink>
    </w:p>
    <w:p w:rsidR="006A37B7" w:rsidRPr="00AA0CA8" w:rsidRDefault="006A37B7" w:rsidP="006A37B7">
      <w:pPr>
        <w:spacing w:after="0" w:line="240" w:lineRule="auto"/>
        <w:rPr>
          <w:b/>
          <w:sz w:val="18"/>
          <w:szCs w:val="18"/>
          <w:lang w:val="sv-SE"/>
        </w:rPr>
      </w:pPr>
    </w:p>
    <w:p w:rsidR="000D61B3" w:rsidRPr="004E0EA5" w:rsidRDefault="000D61B3" w:rsidP="006A37B7">
      <w:pPr>
        <w:spacing w:after="0" w:line="240" w:lineRule="auto"/>
        <w:rPr>
          <w:lang w:val="sv-SE"/>
        </w:rPr>
      </w:pPr>
      <w:r w:rsidRPr="00F3504A">
        <w:rPr>
          <w:b/>
          <w:sz w:val="26"/>
          <w:lang w:val="sv-SE"/>
        </w:rPr>
        <w:t>States</w:t>
      </w:r>
      <w:r w:rsidRPr="00F3504A">
        <w:rPr>
          <w:b/>
          <w:sz w:val="28"/>
          <w:lang w:val="sv-SE"/>
        </w:rPr>
        <w:t xml:space="preserve"> - </w:t>
      </w:r>
      <w:r>
        <w:rPr>
          <w:lang w:val="sv-SE"/>
        </w:rPr>
        <w:t xml:space="preserve">ME, NH, </w:t>
      </w:r>
      <w:r w:rsidRPr="00F3504A">
        <w:rPr>
          <w:lang w:val="sv-SE"/>
        </w:rPr>
        <w:t xml:space="preserve">MA, CT, </w:t>
      </w:r>
      <w:r>
        <w:rPr>
          <w:lang w:val="sv-SE"/>
        </w:rPr>
        <w:t xml:space="preserve">RI, NY, NJ, PA, DE, MD, </w:t>
      </w:r>
      <w:r w:rsidRPr="00F3504A">
        <w:rPr>
          <w:lang w:val="sv-SE"/>
        </w:rPr>
        <w:t xml:space="preserve">VA </w:t>
      </w:r>
    </w:p>
    <w:p w:rsidR="006A37B7" w:rsidRPr="00AA0CA8" w:rsidRDefault="006A37B7" w:rsidP="000D61B3">
      <w:pPr>
        <w:spacing w:after="0" w:line="240" w:lineRule="auto"/>
        <w:rPr>
          <w:b/>
          <w:sz w:val="18"/>
          <w:szCs w:val="18"/>
        </w:rPr>
      </w:pPr>
    </w:p>
    <w:p w:rsidR="000D61B3" w:rsidRDefault="000D61B3" w:rsidP="000D61B3">
      <w:pPr>
        <w:spacing w:after="0" w:line="240" w:lineRule="auto"/>
        <w:rPr>
          <w:bCs/>
          <w:color w:val="000000"/>
        </w:rPr>
      </w:pPr>
      <w:r w:rsidRPr="00156795">
        <w:rPr>
          <w:b/>
          <w:sz w:val="26"/>
          <w:szCs w:val="26"/>
        </w:rPr>
        <w:t>Species- SWAP Element 1-</w:t>
      </w:r>
      <w:r>
        <w:t xml:space="preserve"> </w:t>
      </w:r>
      <w:r>
        <w:rPr>
          <w:bCs/>
          <w:color w:val="000000"/>
        </w:rPr>
        <w:t xml:space="preserve">Marine </w:t>
      </w:r>
      <w:r w:rsidRPr="00D90EF1">
        <w:rPr>
          <w:bCs/>
          <w:color w:val="000000"/>
        </w:rPr>
        <w:t>SGCN</w:t>
      </w:r>
      <w:r>
        <w:rPr>
          <w:bCs/>
          <w:color w:val="000000"/>
        </w:rPr>
        <w:t xml:space="preserve"> </w:t>
      </w:r>
    </w:p>
    <w:p w:rsidR="000D61B3" w:rsidRPr="00BE617C" w:rsidRDefault="000D61B3" w:rsidP="000D61B3">
      <w:pPr>
        <w:spacing w:after="0" w:line="240" w:lineRule="auto"/>
        <w:rPr>
          <w:b/>
          <w:sz w:val="18"/>
          <w:szCs w:val="18"/>
        </w:rPr>
      </w:pPr>
    </w:p>
    <w:p w:rsidR="000D61B3" w:rsidRDefault="000D61B3" w:rsidP="000D61B3">
      <w:pPr>
        <w:spacing w:after="0" w:line="240" w:lineRule="auto"/>
      </w:pPr>
      <w:r w:rsidRPr="00156795">
        <w:rPr>
          <w:b/>
          <w:sz w:val="26"/>
          <w:szCs w:val="26"/>
        </w:rPr>
        <w:t>Habitats- SWAP Element 2</w:t>
      </w:r>
      <w:r>
        <w:rPr>
          <w:b/>
          <w:sz w:val="28"/>
          <w:szCs w:val="28"/>
        </w:rPr>
        <w:t xml:space="preserve">- </w:t>
      </w:r>
      <w:r w:rsidRPr="00EC448B">
        <w:t>Aquatic:</w:t>
      </w:r>
      <w:r>
        <w:rPr>
          <w:b/>
          <w:sz w:val="28"/>
          <w:szCs w:val="28"/>
        </w:rPr>
        <w:t xml:space="preserve"> </w:t>
      </w:r>
      <w:r>
        <w:t xml:space="preserve">Marine </w:t>
      </w:r>
    </w:p>
    <w:p w:rsidR="000D61B3" w:rsidRPr="00BE617C" w:rsidRDefault="000D61B3" w:rsidP="000D61B3">
      <w:pPr>
        <w:spacing w:after="0" w:line="240" w:lineRule="auto"/>
        <w:rPr>
          <w:b/>
          <w:sz w:val="18"/>
          <w:szCs w:val="18"/>
        </w:rPr>
      </w:pPr>
    </w:p>
    <w:p w:rsidR="00CA424D" w:rsidRDefault="000D61B3" w:rsidP="000D61B3">
      <w:pPr>
        <w:spacing w:after="0" w:line="240" w:lineRule="auto"/>
        <w:rPr>
          <w:b/>
          <w:sz w:val="26"/>
          <w:szCs w:val="26"/>
        </w:rPr>
      </w:pPr>
      <w:r w:rsidRPr="00156795">
        <w:rPr>
          <w:b/>
          <w:sz w:val="26"/>
          <w:szCs w:val="26"/>
        </w:rPr>
        <w:t>Threats- SWAP Element 3</w:t>
      </w:r>
    </w:p>
    <w:tbl>
      <w:tblPr>
        <w:tblW w:w="0" w:type="auto"/>
        <w:tblInd w:w="108" w:type="dxa"/>
        <w:tblLook w:val="04A0" w:firstRow="1" w:lastRow="0" w:firstColumn="1" w:lastColumn="0" w:noHBand="0" w:noVBand="1"/>
      </w:tblPr>
      <w:tblGrid>
        <w:gridCol w:w="2502"/>
        <w:gridCol w:w="2610"/>
        <w:gridCol w:w="2610"/>
        <w:gridCol w:w="2610"/>
      </w:tblGrid>
      <w:tr w:rsidR="00D06FD5" w:rsidTr="00E81C75">
        <w:trPr>
          <w:cantSplit/>
        </w:trPr>
        <w:tc>
          <w:tcPr>
            <w:tcW w:w="2502" w:type="dxa"/>
            <w:shd w:val="clear" w:color="auto" w:fill="B8CCE4" w:themeFill="accent1" w:themeFillTint="66"/>
          </w:tcPr>
          <w:p w:rsidR="00D06FD5" w:rsidRPr="00425C87" w:rsidRDefault="00D06FD5" w:rsidP="00E81C75">
            <w:pPr>
              <w:rPr>
                <w:b/>
              </w:rPr>
            </w:pPr>
            <w:r w:rsidRPr="00425C87">
              <w:rPr>
                <w:b/>
              </w:rPr>
              <w:t>Threat</w:t>
            </w:r>
          </w:p>
        </w:tc>
        <w:tc>
          <w:tcPr>
            <w:tcW w:w="2610" w:type="dxa"/>
            <w:shd w:val="clear" w:color="auto" w:fill="B8CCE4" w:themeFill="accent1" w:themeFillTint="66"/>
          </w:tcPr>
          <w:p w:rsidR="00D06FD5" w:rsidRPr="00425C87" w:rsidRDefault="00D06FD5" w:rsidP="00E81C75">
            <w:pPr>
              <w:rPr>
                <w:b/>
              </w:rPr>
            </w:pPr>
            <w:r w:rsidRPr="00425C87">
              <w:rPr>
                <w:b/>
              </w:rPr>
              <w:t>IUCN Threat Level 1</w:t>
            </w:r>
          </w:p>
        </w:tc>
        <w:tc>
          <w:tcPr>
            <w:tcW w:w="2610" w:type="dxa"/>
            <w:shd w:val="clear" w:color="auto" w:fill="B8CCE4" w:themeFill="accent1" w:themeFillTint="66"/>
          </w:tcPr>
          <w:p w:rsidR="00D06FD5" w:rsidRPr="00425C87" w:rsidRDefault="00D06FD5" w:rsidP="00E81C75">
            <w:pPr>
              <w:rPr>
                <w:b/>
              </w:rPr>
            </w:pPr>
            <w:r w:rsidRPr="00425C87">
              <w:rPr>
                <w:b/>
              </w:rPr>
              <w:t>IUCN Threats</w:t>
            </w:r>
          </w:p>
        </w:tc>
        <w:tc>
          <w:tcPr>
            <w:tcW w:w="2610" w:type="dxa"/>
            <w:shd w:val="clear" w:color="auto" w:fill="B8CCE4" w:themeFill="accent1" w:themeFillTint="66"/>
          </w:tcPr>
          <w:p w:rsidR="00D06FD5" w:rsidRPr="00425C87" w:rsidRDefault="00D06FD5" w:rsidP="00E81C75">
            <w:pPr>
              <w:rPr>
                <w:b/>
              </w:rPr>
            </w:pPr>
            <w:r w:rsidRPr="00425C87">
              <w:rPr>
                <w:b/>
              </w:rPr>
              <w:t>Information</w:t>
            </w:r>
          </w:p>
        </w:tc>
      </w:tr>
      <w:tr w:rsidR="00D06FD5" w:rsidTr="00E81C75">
        <w:trPr>
          <w:cantSplit/>
        </w:trPr>
        <w:tc>
          <w:tcPr>
            <w:tcW w:w="2502" w:type="dxa"/>
          </w:tcPr>
          <w:p w:rsidR="00D06FD5" w:rsidRPr="00425C87" w:rsidRDefault="00D06FD5" w:rsidP="00E81C75">
            <w:r>
              <w:t>Energy development</w:t>
            </w:r>
          </w:p>
        </w:tc>
        <w:tc>
          <w:tcPr>
            <w:tcW w:w="2610" w:type="dxa"/>
          </w:tcPr>
          <w:p w:rsidR="00D06FD5" w:rsidRPr="00690050" w:rsidRDefault="00D06FD5" w:rsidP="00E81C75">
            <w:pPr>
              <w:pStyle w:val="NoSpacing"/>
            </w:pPr>
            <w:r>
              <w:t>Energy Production and Mining (3)</w:t>
            </w:r>
          </w:p>
        </w:tc>
        <w:tc>
          <w:tcPr>
            <w:tcW w:w="2610" w:type="dxa"/>
          </w:tcPr>
          <w:p w:rsidR="00D06FD5" w:rsidRPr="00B666A8" w:rsidRDefault="00D06FD5" w:rsidP="00E81C75">
            <w:pPr>
              <w:pStyle w:val="NoSpacing"/>
            </w:pPr>
            <w:r>
              <w:t>Renewable Energy (3.3)</w:t>
            </w:r>
          </w:p>
        </w:tc>
        <w:tc>
          <w:tcPr>
            <w:tcW w:w="2610" w:type="dxa"/>
          </w:tcPr>
          <w:p w:rsidR="00D06FD5" w:rsidRPr="00D06FD5" w:rsidRDefault="00274FFB" w:rsidP="00D06FD5">
            <w:pPr>
              <w:pStyle w:val="NoSpacing"/>
            </w:pPr>
            <w:r>
              <w:t>S</w:t>
            </w:r>
            <w:r w:rsidR="00D06FD5" w:rsidRPr="00C82DE3">
              <w:t>everity</w:t>
            </w:r>
            <w:r w:rsidR="00D06FD5">
              <w:t xml:space="preserve">, </w:t>
            </w:r>
            <w:r w:rsidR="00CC0458">
              <w:t xml:space="preserve">spatial extent </w:t>
            </w:r>
            <w:r w:rsidR="00D06FD5">
              <w:t>cost-benefit analysis</w:t>
            </w:r>
          </w:p>
        </w:tc>
      </w:tr>
    </w:tbl>
    <w:p w:rsidR="000D61B3" w:rsidRPr="00E8786F" w:rsidRDefault="000D61B3" w:rsidP="000D61B3">
      <w:pPr>
        <w:pStyle w:val="NoSpacing"/>
        <w:rPr>
          <w:b/>
          <w:sz w:val="18"/>
          <w:szCs w:val="18"/>
        </w:rPr>
      </w:pPr>
    </w:p>
    <w:p w:rsidR="000D61B3" w:rsidRPr="00156795" w:rsidRDefault="000D61B3" w:rsidP="000D61B3">
      <w:pPr>
        <w:spacing w:after="0" w:line="240" w:lineRule="auto"/>
        <w:rPr>
          <w:b/>
          <w:sz w:val="26"/>
          <w:szCs w:val="26"/>
        </w:rPr>
      </w:pPr>
      <w:r w:rsidRPr="00156795">
        <w:rPr>
          <w:b/>
          <w:sz w:val="26"/>
          <w:szCs w:val="26"/>
        </w:rPr>
        <w:t>Actions-SWAP Element 4</w:t>
      </w:r>
      <w:r>
        <w:rPr>
          <w:b/>
          <w:sz w:val="26"/>
          <w:szCs w:val="26"/>
        </w:rPr>
        <w:t>-</w:t>
      </w:r>
      <w:r w:rsidR="00AB0015">
        <w:t>In progress</w:t>
      </w:r>
    </w:p>
    <w:p w:rsidR="000D61B3" w:rsidRPr="00AA0CA8" w:rsidRDefault="000D61B3" w:rsidP="000D61B3">
      <w:pPr>
        <w:spacing w:after="0" w:line="240" w:lineRule="auto"/>
        <w:rPr>
          <w:rFonts w:eastAsia="Times New Roman" w:cs="Times New Roman"/>
          <w:color w:val="000000"/>
          <w:sz w:val="18"/>
          <w:szCs w:val="18"/>
        </w:rPr>
      </w:pPr>
    </w:p>
    <w:p w:rsidR="000D61B3" w:rsidRDefault="000D61B3" w:rsidP="000D61B3">
      <w:pPr>
        <w:spacing w:after="0" w:line="240" w:lineRule="auto"/>
      </w:pPr>
      <w:r w:rsidRPr="00156795">
        <w:rPr>
          <w:b/>
          <w:sz w:val="26"/>
          <w:szCs w:val="26"/>
        </w:rPr>
        <w:t>Monitoring-SWAP Element 5-</w:t>
      </w:r>
      <w:r>
        <w:t xml:space="preserve"> </w:t>
      </w:r>
      <w:r w:rsidR="00AB0015">
        <w:t>In progress</w:t>
      </w:r>
    </w:p>
    <w:p w:rsidR="000D61B3" w:rsidRPr="00BE617C" w:rsidRDefault="000D61B3" w:rsidP="000D61B3">
      <w:pPr>
        <w:spacing w:after="0" w:line="240" w:lineRule="auto"/>
        <w:rPr>
          <w:rFonts w:eastAsia="Times New Roman" w:cs="Times New Roman"/>
          <w:color w:val="000000"/>
          <w:sz w:val="18"/>
          <w:szCs w:val="18"/>
        </w:rPr>
      </w:pPr>
    </w:p>
    <w:p w:rsidR="000D61B3" w:rsidRDefault="000D61B3" w:rsidP="00AA0CA8">
      <w:pPr>
        <w:spacing w:after="0" w:line="240" w:lineRule="auto"/>
      </w:pPr>
      <w:r w:rsidRPr="00156795">
        <w:rPr>
          <w:b/>
          <w:sz w:val="26"/>
          <w:szCs w:val="26"/>
        </w:rPr>
        <w:t>Regional Review and Coordination (Elements 6-8)</w:t>
      </w:r>
      <w:r>
        <w:rPr>
          <w:b/>
          <w:sz w:val="26"/>
          <w:szCs w:val="26"/>
        </w:rPr>
        <w:t xml:space="preserve"> –</w:t>
      </w:r>
      <w:r>
        <w:t xml:space="preserve"> </w:t>
      </w:r>
      <w:r w:rsidR="00AB0015">
        <w:t>In progress</w:t>
      </w:r>
    </w:p>
    <w:p w:rsidR="00AA0CA8" w:rsidRPr="00AA0CA8" w:rsidRDefault="00AA0CA8" w:rsidP="00AA0CA8">
      <w:pPr>
        <w:spacing w:after="0" w:line="240" w:lineRule="auto"/>
        <w:rPr>
          <w:b/>
          <w:sz w:val="18"/>
          <w:szCs w:val="18"/>
        </w:rPr>
      </w:pPr>
    </w:p>
    <w:p w:rsidR="000D61B3" w:rsidRPr="00156795" w:rsidRDefault="000D61B3" w:rsidP="00AA0CA8">
      <w:pPr>
        <w:spacing w:after="0" w:line="240" w:lineRule="auto"/>
        <w:rPr>
          <w:b/>
          <w:sz w:val="26"/>
          <w:szCs w:val="26"/>
        </w:rPr>
      </w:pPr>
      <w:r w:rsidRPr="00156795">
        <w:rPr>
          <w:b/>
          <w:sz w:val="26"/>
          <w:szCs w:val="26"/>
        </w:rPr>
        <w:t>Project Tools</w:t>
      </w:r>
      <w:r w:rsidR="00CA424D">
        <w:rPr>
          <w:b/>
          <w:sz w:val="26"/>
          <w:szCs w:val="26"/>
        </w:rPr>
        <w:t>-</w:t>
      </w:r>
      <w:r w:rsidR="00CA424D" w:rsidRPr="00CA424D">
        <w:t>In progress</w:t>
      </w:r>
    </w:p>
    <w:p w:rsidR="000D61B3" w:rsidRDefault="000D61B3">
      <w:pPr>
        <w:rPr>
          <w:rFonts w:eastAsia="Times New Roman" w:cs="Times New Roman"/>
          <w:color w:val="000000"/>
        </w:rPr>
      </w:pPr>
      <w:r>
        <w:rPr>
          <w:rFonts w:eastAsia="Times New Roman" w:cs="Times New Roman"/>
          <w:color w:val="000000"/>
        </w:rPr>
        <w:br w:type="page"/>
      </w:r>
    </w:p>
    <w:p w:rsidR="00191422" w:rsidRPr="00AA0CA8" w:rsidRDefault="00191422" w:rsidP="000D61B3">
      <w:pPr>
        <w:pStyle w:val="Heading1"/>
        <w:jc w:val="center"/>
      </w:pPr>
      <w:bookmarkStart w:id="122" w:name="_Toc386140592"/>
      <w:bookmarkStart w:id="123" w:name="synthesis"/>
      <w:r w:rsidRPr="00AA0CA8">
        <w:t>Northeast Regional Conservation Synthesis</w:t>
      </w:r>
      <w:bookmarkEnd w:id="122"/>
    </w:p>
    <w:p w:rsidR="00D71465" w:rsidRPr="00D71465" w:rsidRDefault="00D71465" w:rsidP="00D71465">
      <w:pPr>
        <w:spacing w:after="0"/>
      </w:pPr>
    </w:p>
    <w:p w:rsidR="00550089" w:rsidRPr="00AA0CA8" w:rsidRDefault="00191422" w:rsidP="00E81B16">
      <w:pPr>
        <w:pStyle w:val="Heading2"/>
        <w:spacing w:before="0"/>
        <w:ind w:left="1710" w:hanging="1710"/>
        <w:rPr>
          <w:sz w:val="26"/>
        </w:rPr>
      </w:pPr>
      <w:bookmarkStart w:id="124" w:name="_Toc386140593"/>
      <w:bookmarkStart w:id="125" w:name="rcn2011_07"/>
      <w:bookmarkEnd w:id="123"/>
      <w:r w:rsidRPr="00AA0CA8">
        <w:rPr>
          <w:sz w:val="26"/>
        </w:rPr>
        <w:t xml:space="preserve">RCN2011-07: </w:t>
      </w:r>
      <w:r w:rsidR="003314DE" w:rsidRPr="00AA0CA8">
        <w:rPr>
          <w:sz w:val="26"/>
        </w:rPr>
        <w:t>Northeast Regional Conservation Synthesis for State Wildlife Action</w:t>
      </w:r>
      <w:r w:rsidR="00E81B16">
        <w:rPr>
          <w:sz w:val="26"/>
        </w:rPr>
        <w:t xml:space="preserve"> </w:t>
      </w:r>
      <w:r w:rsidR="003314DE" w:rsidRPr="00AA0CA8">
        <w:rPr>
          <w:sz w:val="26"/>
        </w:rPr>
        <w:t>Plan Revisions</w:t>
      </w:r>
      <w:bookmarkEnd w:id="124"/>
      <w:r w:rsidR="00550089" w:rsidRPr="00AA0CA8">
        <w:rPr>
          <w:sz w:val="26"/>
        </w:rPr>
        <w:t xml:space="preserve"> </w:t>
      </w:r>
    </w:p>
    <w:bookmarkEnd w:id="125"/>
    <w:p w:rsidR="00550089" w:rsidRPr="00AA0CA8" w:rsidRDefault="00550089" w:rsidP="00550089">
      <w:pPr>
        <w:spacing w:after="0" w:line="240" w:lineRule="auto"/>
        <w:rPr>
          <w:b/>
        </w:rPr>
      </w:pPr>
    </w:p>
    <w:tbl>
      <w:tblPr>
        <w:tblW w:w="0" w:type="auto"/>
        <w:tblLayout w:type="fixed"/>
        <w:tblLook w:val="04A0" w:firstRow="1" w:lastRow="0" w:firstColumn="1" w:lastColumn="0" w:noHBand="0" w:noVBand="1"/>
      </w:tblPr>
      <w:tblGrid>
        <w:gridCol w:w="2538"/>
        <w:gridCol w:w="7902"/>
      </w:tblGrid>
      <w:tr w:rsidR="00E923AB" w:rsidRPr="00520AD8" w:rsidTr="0031303E">
        <w:tc>
          <w:tcPr>
            <w:tcW w:w="2538" w:type="dxa"/>
          </w:tcPr>
          <w:p w:rsidR="00E923AB" w:rsidRPr="001D24F2" w:rsidRDefault="00E923AB" w:rsidP="0031303E">
            <w:pPr>
              <w:jc w:val="right"/>
              <w:rPr>
                <w:b/>
              </w:rPr>
            </w:pPr>
            <w:r>
              <w:rPr>
                <w:b/>
              </w:rPr>
              <w:t>Status</w:t>
            </w:r>
          </w:p>
        </w:tc>
        <w:tc>
          <w:tcPr>
            <w:tcW w:w="7902" w:type="dxa"/>
          </w:tcPr>
          <w:p w:rsidR="00E923AB" w:rsidRPr="00520AD8" w:rsidRDefault="00BE65F2" w:rsidP="0031303E">
            <w:r>
              <w:t>Completed (December 2013)</w:t>
            </w:r>
          </w:p>
        </w:tc>
      </w:tr>
      <w:tr w:rsidR="00E923AB" w:rsidRPr="00520AD8" w:rsidTr="0031303E">
        <w:tc>
          <w:tcPr>
            <w:tcW w:w="2538" w:type="dxa"/>
          </w:tcPr>
          <w:p w:rsidR="00E923AB" w:rsidRPr="001D24F2" w:rsidRDefault="00E923AB" w:rsidP="0031303E">
            <w:pPr>
              <w:jc w:val="right"/>
              <w:rPr>
                <w:b/>
              </w:rPr>
            </w:pPr>
            <w:r w:rsidRPr="001D24F2">
              <w:rPr>
                <w:b/>
              </w:rPr>
              <w:t>Principal Investigator</w:t>
            </w:r>
          </w:p>
        </w:tc>
        <w:tc>
          <w:tcPr>
            <w:tcW w:w="7902" w:type="dxa"/>
          </w:tcPr>
          <w:p w:rsidR="00E923AB" w:rsidRPr="00520AD8" w:rsidRDefault="00E923AB" w:rsidP="0031303E">
            <w:pPr>
              <w:rPr>
                <w:b/>
              </w:rPr>
            </w:pPr>
            <w:r>
              <w:rPr>
                <w:bCs/>
              </w:rPr>
              <w:t>Karen Terwilliger</w:t>
            </w:r>
          </w:p>
        </w:tc>
      </w:tr>
      <w:tr w:rsidR="00E923AB" w:rsidRPr="00E923AB" w:rsidTr="0031303E">
        <w:tc>
          <w:tcPr>
            <w:tcW w:w="2538" w:type="dxa"/>
          </w:tcPr>
          <w:p w:rsidR="00E923AB" w:rsidRPr="001D24F2" w:rsidRDefault="00E923AB" w:rsidP="0031303E">
            <w:pPr>
              <w:jc w:val="right"/>
              <w:rPr>
                <w:b/>
              </w:rPr>
            </w:pPr>
            <w:r w:rsidRPr="001D24F2">
              <w:rPr>
                <w:b/>
              </w:rPr>
              <w:t>Organization</w:t>
            </w:r>
          </w:p>
        </w:tc>
        <w:tc>
          <w:tcPr>
            <w:tcW w:w="7902" w:type="dxa"/>
          </w:tcPr>
          <w:p w:rsidR="00E923AB" w:rsidRPr="00E923AB" w:rsidRDefault="00E923AB" w:rsidP="0031303E">
            <w:pPr>
              <w:rPr>
                <w:bCs/>
              </w:rPr>
            </w:pPr>
            <w:r>
              <w:rPr>
                <w:bCs/>
              </w:rPr>
              <w:t xml:space="preserve">Terwilliger </w:t>
            </w:r>
            <w:r w:rsidRPr="004A4DF3">
              <w:rPr>
                <w:bCs/>
              </w:rPr>
              <w:t>Consulting, Inc</w:t>
            </w:r>
          </w:p>
        </w:tc>
      </w:tr>
      <w:tr w:rsidR="00E923AB" w:rsidTr="0031303E">
        <w:tc>
          <w:tcPr>
            <w:tcW w:w="2538" w:type="dxa"/>
          </w:tcPr>
          <w:p w:rsidR="00E923AB" w:rsidRPr="001D24F2" w:rsidRDefault="00E923AB" w:rsidP="0031303E">
            <w:pPr>
              <w:jc w:val="right"/>
              <w:rPr>
                <w:b/>
              </w:rPr>
            </w:pPr>
            <w:r w:rsidRPr="001D24F2">
              <w:rPr>
                <w:b/>
              </w:rPr>
              <w:t>Email</w:t>
            </w:r>
          </w:p>
        </w:tc>
        <w:tc>
          <w:tcPr>
            <w:tcW w:w="7902" w:type="dxa"/>
          </w:tcPr>
          <w:p w:rsidR="00E923AB" w:rsidRDefault="00AF16EA" w:rsidP="0031303E">
            <w:hyperlink r:id="rId164" w:history="1">
              <w:r w:rsidR="00E923AB" w:rsidRPr="005F64A8">
                <w:rPr>
                  <w:rStyle w:val="Hyperlink"/>
                  <w:bCs/>
                </w:rPr>
                <w:t>kttci@verizon.net</w:t>
              </w:r>
            </w:hyperlink>
          </w:p>
        </w:tc>
      </w:tr>
      <w:tr w:rsidR="00E923AB" w:rsidRPr="00E923AB" w:rsidTr="0031303E">
        <w:tc>
          <w:tcPr>
            <w:tcW w:w="2538" w:type="dxa"/>
          </w:tcPr>
          <w:p w:rsidR="00E923AB" w:rsidRPr="001D24F2" w:rsidRDefault="00E923AB" w:rsidP="0031303E">
            <w:pPr>
              <w:jc w:val="right"/>
              <w:rPr>
                <w:b/>
              </w:rPr>
            </w:pPr>
            <w:r w:rsidRPr="001D24F2">
              <w:rPr>
                <w:b/>
              </w:rPr>
              <w:t>Address</w:t>
            </w:r>
          </w:p>
        </w:tc>
        <w:tc>
          <w:tcPr>
            <w:tcW w:w="7902" w:type="dxa"/>
          </w:tcPr>
          <w:p w:rsidR="00E923AB" w:rsidRPr="00E923AB" w:rsidRDefault="00E923AB" w:rsidP="0031303E">
            <w:pPr>
              <w:rPr>
                <w:bCs/>
              </w:rPr>
            </w:pPr>
            <w:r w:rsidRPr="004A4DF3">
              <w:rPr>
                <w:bCs/>
              </w:rPr>
              <w:t>28295 Burton Shore Rd. P.O Box 99</w:t>
            </w:r>
          </w:p>
        </w:tc>
      </w:tr>
      <w:tr w:rsidR="00E923AB" w:rsidRPr="00520AD8" w:rsidTr="0031303E">
        <w:tc>
          <w:tcPr>
            <w:tcW w:w="2538" w:type="dxa"/>
          </w:tcPr>
          <w:p w:rsidR="00E923AB" w:rsidRPr="001D24F2" w:rsidRDefault="00E923AB" w:rsidP="0031303E">
            <w:pPr>
              <w:jc w:val="right"/>
              <w:rPr>
                <w:b/>
              </w:rPr>
            </w:pPr>
            <w:r w:rsidRPr="001D24F2">
              <w:rPr>
                <w:b/>
              </w:rPr>
              <w:t>Phone</w:t>
            </w:r>
          </w:p>
        </w:tc>
        <w:tc>
          <w:tcPr>
            <w:tcW w:w="7902" w:type="dxa"/>
          </w:tcPr>
          <w:p w:rsidR="00E923AB" w:rsidRPr="00520AD8" w:rsidRDefault="00AF16EA" w:rsidP="0031303E">
            <w:pPr>
              <w:rPr>
                <w:b/>
              </w:rPr>
            </w:pPr>
            <w:hyperlink r:id="rId165" w:tgtFrame="_blank" w:history="1">
              <w:r w:rsidR="00E923AB" w:rsidRPr="004A4DF3">
                <w:rPr>
                  <w:rStyle w:val="Hyperlink"/>
                  <w:bCs/>
                  <w:color w:val="auto"/>
                  <w:u w:val="none"/>
                </w:rPr>
                <w:t>757-787-3974</w:t>
              </w:r>
            </w:hyperlink>
          </w:p>
        </w:tc>
      </w:tr>
      <w:tr w:rsidR="00E923AB" w:rsidRPr="00520AD8" w:rsidTr="0031303E">
        <w:tc>
          <w:tcPr>
            <w:tcW w:w="2538" w:type="dxa"/>
          </w:tcPr>
          <w:p w:rsidR="00E923AB" w:rsidRPr="001D24F2" w:rsidRDefault="00E923AB" w:rsidP="0031303E">
            <w:pPr>
              <w:jc w:val="right"/>
              <w:rPr>
                <w:b/>
              </w:rPr>
            </w:pPr>
            <w:r w:rsidRPr="001D24F2">
              <w:rPr>
                <w:b/>
              </w:rPr>
              <w:t>Link</w:t>
            </w:r>
          </w:p>
        </w:tc>
        <w:tc>
          <w:tcPr>
            <w:tcW w:w="7902" w:type="dxa"/>
          </w:tcPr>
          <w:p w:rsidR="00E923AB" w:rsidRPr="00520AD8" w:rsidRDefault="00BE65F2" w:rsidP="0031303E">
            <w:r>
              <w:t>This document</w:t>
            </w:r>
          </w:p>
        </w:tc>
      </w:tr>
      <w:tr w:rsidR="00E923AB" w:rsidRPr="008B49D4" w:rsidTr="0031303E">
        <w:tc>
          <w:tcPr>
            <w:tcW w:w="2538" w:type="dxa"/>
          </w:tcPr>
          <w:p w:rsidR="00E923AB" w:rsidRPr="001D24F2" w:rsidRDefault="00E923AB" w:rsidP="0031303E">
            <w:pPr>
              <w:jc w:val="right"/>
              <w:rPr>
                <w:b/>
              </w:rPr>
            </w:pPr>
            <w:r w:rsidRPr="001D24F2">
              <w:rPr>
                <w:b/>
              </w:rPr>
              <w:t>Citation</w:t>
            </w:r>
          </w:p>
        </w:tc>
        <w:tc>
          <w:tcPr>
            <w:tcW w:w="7902" w:type="dxa"/>
          </w:tcPr>
          <w:p w:rsidR="00E923AB" w:rsidRPr="008B49D4" w:rsidRDefault="00BE65F2" w:rsidP="0031303E">
            <w:pPr>
              <w:rPr>
                <w:bCs/>
                <w:i/>
                <w:iCs/>
                <w:sz w:val="20"/>
                <w:szCs w:val="20"/>
              </w:rPr>
            </w:pPr>
            <w:r w:rsidRPr="0027099E">
              <w:t xml:space="preserve">Terwilliger Consulting, Inc. and the Northeast Fish and Wildlife Diversity Technical Committee. 2013. Taking Action Together: Northeast Regional Synthesis for </w:t>
            </w:r>
            <w:r>
              <w:t>State Wildlife Action Plans</w:t>
            </w:r>
            <w:r w:rsidRPr="0027099E">
              <w:t xml:space="preserve">. A </w:t>
            </w:r>
            <w:r>
              <w:t>report</w:t>
            </w:r>
            <w:r w:rsidRPr="0027099E">
              <w:t xml:space="preserve"> submitted to the Northeast Fish and Wildlife Diversity Committee. Locustville, VA</w:t>
            </w:r>
          </w:p>
        </w:tc>
      </w:tr>
    </w:tbl>
    <w:p w:rsidR="00E923AB" w:rsidRPr="00AA0CA8" w:rsidRDefault="00E923AB" w:rsidP="00550089">
      <w:pPr>
        <w:spacing w:after="0" w:line="240" w:lineRule="auto"/>
        <w:rPr>
          <w:b/>
        </w:rPr>
      </w:pPr>
    </w:p>
    <w:p w:rsidR="00550089" w:rsidRPr="00CD0FA0" w:rsidRDefault="00550089" w:rsidP="00550089">
      <w:pPr>
        <w:spacing w:after="0" w:line="240" w:lineRule="auto"/>
        <w:rPr>
          <w:b/>
          <w:sz w:val="26"/>
          <w:szCs w:val="26"/>
        </w:rPr>
      </w:pPr>
      <w:r w:rsidRPr="00CD0FA0">
        <w:rPr>
          <w:b/>
          <w:sz w:val="26"/>
          <w:szCs w:val="26"/>
        </w:rPr>
        <w:t>Summary</w:t>
      </w:r>
    </w:p>
    <w:p w:rsidR="00A33413" w:rsidRDefault="003314DE" w:rsidP="003314DE">
      <w:pPr>
        <w:spacing w:after="0" w:line="240" w:lineRule="auto"/>
        <w:rPr>
          <w:color w:val="000000"/>
        </w:rPr>
      </w:pPr>
      <w:r>
        <w:rPr>
          <w:color w:val="000000"/>
        </w:rPr>
        <w:t xml:space="preserve">This project </w:t>
      </w:r>
      <w:r w:rsidRPr="003314DE">
        <w:rPr>
          <w:color w:val="000000"/>
        </w:rPr>
        <w:t>synthesize</w:t>
      </w:r>
      <w:r w:rsidR="00BE65F2">
        <w:rPr>
          <w:color w:val="000000"/>
        </w:rPr>
        <w:t>d</w:t>
      </w:r>
      <w:r w:rsidRPr="003314DE">
        <w:rPr>
          <w:color w:val="000000"/>
        </w:rPr>
        <w:t xml:space="preserve"> regional conservation information </w:t>
      </w:r>
      <w:r>
        <w:rPr>
          <w:color w:val="000000"/>
        </w:rPr>
        <w:t>from</w:t>
      </w:r>
      <w:r w:rsidRPr="003314DE">
        <w:rPr>
          <w:color w:val="000000"/>
        </w:rPr>
        <w:t xml:space="preserve"> ongoing and completed work </w:t>
      </w:r>
      <w:r>
        <w:rPr>
          <w:color w:val="000000"/>
        </w:rPr>
        <w:t>generate</w:t>
      </w:r>
      <w:r w:rsidR="0039536E">
        <w:rPr>
          <w:color w:val="000000"/>
        </w:rPr>
        <w:t>d by the Regional Conservation Needs (</w:t>
      </w:r>
      <w:hyperlink r:id="rId166" w:history="1">
        <w:r w:rsidR="0039536E" w:rsidRPr="00E3552C">
          <w:rPr>
            <w:rStyle w:val="Hyperlink"/>
          </w:rPr>
          <w:t>RCN</w:t>
        </w:r>
      </w:hyperlink>
      <w:r w:rsidR="0039536E">
        <w:rPr>
          <w:color w:val="000000"/>
        </w:rPr>
        <w:t>)</w:t>
      </w:r>
      <w:r w:rsidR="00A33413">
        <w:rPr>
          <w:color w:val="000000"/>
        </w:rPr>
        <w:t xml:space="preserve"> program</w:t>
      </w:r>
      <w:r w:rsidR="00E3552C">
        <w:rPr>
          <w:color w:val="000000"/>
        </w:rPr>
        <w:t>, State Wild</w:t>
      </w:r>
      <w:r w:rsidR="00A569D9">
        <w:rPr>
          <w:color w:val="000000"/>
        </w:rPr>
        <w:t>l</w:t>
      </w:r>
      <w:r w:rsidR="00E3552C">
        <w:rPr>
          <w:color w:val="000000"/>
        </w:rPr>
        <w:t>ife Grants (</w:t>
      </w:r>
      <w:hyperlink r:id="rId167" w:history="1">
        <w:r w:rsidR="00E3552C" w:rsidRPr="00A569D9">
          <w:rPr>
            <w:rStyle w:val="Hyperlink"/>
          </w:rPr>
          <w:t>SWG</w:t>
        </w:r>
      </w:hyperlink>
      <w:r w:rsidR="00E3552C">
        <w:rPr>
          <w:color w:val="000000"/>
        </w:rPr>
        <w:t>) program</w:t>
      </w:r>
      <w:r w:rsidR="00274FFB">
        <w:rPr>
          <w:color w:val="000000"/>
        </w:rPr>
        <w:t>,</w:t>
      </w:r>
      <w:r w:rsidR="00E3552C">
        <w:rPr>
          <w:color w:val="000000"/>
        </w:rPr>
        <w:t xml:space="preserve"> and the North Atlantic Landscape Conservation Cooperative (</w:t>
      </w:r>
      <w:hyperlink r:id="rId168" w:history="1">
        <w:r w:rsidR="00E3552C" w:rsidRPr="00A569D9">
          <w:rPr>
            <w:rStyle w:val="Hyperlink"/>
          </w:rPr>
          <w:t>NALCC</w:t>
        </w:r>
      </w:hyperlink>
      <w:r w:rsidR="00E3552C">
        <w:rPr>
          <w:color w:val="000000"/>
        </w:rPr>
        <w:t>)</w:t>
      </w:r>
      <w:r w:rsidR="00274FFB">
        <w:rPr>
          <w:color w:val="000000"/>
        </w:rPr>
        <w:t xml:space="preserve">.  It </w:t>
      </w:r>
      <w:r w:rsidR="00BE65F2">
        <w:rPr>
          <w:color w:val="000000"/>
        </w:rPr>
        <w:t>presents</w:t>
      </w:r>
      <w:r w:rsidR="00274FFB">
        <w:rPr>
          <w:color w:val="000000"/>
        </w:rPr>
        <w:t xml:space="preserve"> this information in</w:t>
      </w:r>
      <w:r w:rsidRPr="003314DE">
        <w:rPr>
          <w:color w:val="000000"/>
        </w:rPr>
        <w:t xml:space="preserve"> a format that states can </w:t>
      </w:r>
      <w:r w:rsidR="00A33413">
        <w:rPr>
          <w:color w:val="000000"/>
        </w:rPr>
        <w:t>readily</w:t>
      </w:r>
      <w:r w:rsidRPr="003314DE">
        <w:rPr>
          <w:color w:val="000000"/>
        </w:rPr>
        <w:t xml:space="preserve"> a</w:t>
      </w:r>
      <w:r w:rsidR="008A70AD">
        <w:rPr>
          <w:color w:val="000000"/>
        </w:rPr>
        <w:t xml:space="preserve">ccess and incorporate into </w:t>
      </w:r>
      <w:r w:rsidR="00274FFB">
        <w:rPr>
          <w:color w:val="000000"/>
        </w:rPr>
        <w:t xml:space="preserve">their </w:t>
      </w:r>
      <w:r w:rsidR="00291D54">
        <w:rPr>
          <w:color w:val="000000"/>
        </w:rPr>
        <w:t>2015 Wildlife Action Plan</w:t>
      </w:r>
      <w:r w:rsidR="00A569D9">
        <w:rPr>
          <w:color w:val="000000"/>
        </w:rPr>
        <w:t xml:space="preserve"> </w:t>
      </w:r>
      <w:r w:rsidR="0039536E">
        <w:rPr>
          <w:color w:val="000000"/>
        </w:rPr>
        <w:t>SWAP</w:t>
      </w:r>
      <w:r w:rsidR="00A33413">
        <w:rPr>
          <w:color w:val="000000"/>
        </w:rPr>
        <w:t xml:space="preserve"> revisions</w:t>
      </w:r>
      <w:r w:rsidR="00FB3EE2">
        <w:rPr>
          <w:color w:val="000000"/>
        </w:rPr>
        <w:t xml:space="preserve">. </w:t>
      </w:r>
      <w:r w:rsidR="00A33413">
        <w:rPr>
          <w:color w:val="000000"/>
        </w:rPr>
        <w:t>The synth</w:t>
      </w:r>
      <w:r w:rsidR="00BE65F2">
        <w:rPr>
          <w:color w:val="000000"/>
        </w:rPr>
        <w:t>esis and related components</w:t>
      </w:r>
      <w:r w:rsidR="00A33413">
        <w:rPr>
          <w:color w:val="000000"/>
        </w:rPr>
        <w:t xml:space="preserve">: enable more effective use of existing regional and landscape-scale data from RCNs, LCCs and </w:t>
      </w:r>
      <w:r w:rsidR="00291D54">
        <w:rPr>
          <w:color w:val="000000"/>
        </w:rPr>
        <w:t>Competitive</w:t>
      </w:r>
      <w:r w:rsidR="00A33413">
        <w:rPr>
          <w:color w:val="000000"/>
        </w:rPr>
        <w:t xml:space="preserve"> SWGs; improve efficiency and reduce costs to individual states in addressing regional needs in their SWAPs; better incorporate regional information into SWAP updates; and provide information that allows states and conservation partners to make decisions within a regional context</w:t>
      </w:r>
      <w:r w:rsidR="00FB3EE2">
        <w:rPr>
          <w:color w:val="000000"/>
        </w:rPr>
        <w:t xml:space="preserve">. </w:t>
      </w:r>
      <w:r w:rsidR="00BE65F2">
        <w:rPr>
          <w:color w:val="000000"/>
        </w:rPr>
        <w:t>This report is</w:t>
      </w:r>
      <w:r w:rsidR="0039536E">
        <w:rPr>
          <w:color w:val="000000"/>
        </w:rPr>
        <w:t xml:space="preserve"> the first comprehensive summary of the regional information on species, habitats, threats, actions, monitoring</w:t>
      </w:r>
      <w:r w:rsidR="00274FFB">
        <w:rPr>
          <w:color w:val="000000"/>
        </w:rPr>
        <w:t>,</w:t>
      </w:r>
      <w:r w:rsidR="0039536E">
        <w:rPr>
          <w:color w:val="000000"/>
        </w:rPr>
        <w:t xml:space="preserve"> and coordination as extracted from RCN projects.</w:t>
      </w:r>
    </w:p>
    <w:p w:rsidR="004129CB" w:rsidRPr="00E956ED" w:rsidRDefault="004129CB" w:rsidP="003314DE">
      <w:pPr>
        <w:spacing w:after="0" w:line="240" w:lineRule="auto"/>
        <w:rPr>
          <w:color w:val="000000"/>
          <w:sz w:val="18"/>
          <w:szCs w:val="18"/>
        </w:rPr>
      </w:pPr>
    </w:p>
    <w:p w:rsidR="00550089" w:rsidRPr="00E3552C" w:rsidRDefault="00550089" w:rsidP="00550089">
      <w:pPr>
        <w:spacing w:after="0" w:line="240" w:lineRule="auto"/>
        <w:rPr>
          <w:rStyle w:val="Heading3Char"/>
        </w:rPr>
      </w:pPr>
      <w:r w:rsidRPr="00AA0CA8">
        <w:rPr>
          <w:b/>
          <w:color w:val="000000" w:themeColor="text1"/>
          <w:sz w:val="26"/>
          <w:szCs w:val="26"/>
        </w:rPr>
        <w:t>RCN Topic</w:t>
      </w:r>
      <w:r w:rsidR="00F1412E" w:rsidRPr="00AA0CA8">
        <w:rPr>
          <w:b/>
          <w:color w:val="000000" w:themeColor="text1"/>
          <w:sz w:val="26"/>
          <w:szCs w:val="26"/>
        </w:rPr>
        <w:t>:</w:t>
      </w:r>
      <w:r w:rsidR="00C758C7">
        <w:rPr>
          <w:b/>
          <w:color w:val="000000" w:themeColor="text1"/>
        </w:rPr>
        <w:t xml:space="preserve"> </w:t>
      </w:r>
      <w:hyperlink w:anchor="synthesis" w:history="1">
        <w:r w:rsidR="00C758C7" w:rsidRPr="00E3552C">
          <w:rPr>
            <w:rStyle w:val="Heading3Char"/>
          </w:rPr>
          <w:t>Northeast Conservation Synthesis</w:t>
        </w:r>
      </w:hyperlink>
    </w:p>
    <w:p w:rsidR="00550089" w:rsidRPr="00E956ED" w:rsidRDefault="00550089" w:rsidP="00550089">
      <w:pPr>
        <w:spacing w:after="0" w:line="240" w:lineRule="auto"/>
        <w:rPr>
          <w:color w:val="000000"/>
          <w:sz w:val="18"/>
          <w:szCs w:val="18"/>
        </w:rPr>
      </w:pPr>
    </w:p>
    <w:p w:rsidR="00550089" w:rsidRPr="004F7244" w:rsidRDefault="00550089" w:rsidP="00AA0CA8">
      <w:pPr>
        <w:spacing w:after="0" w:line="240" w:lineRule="auto"/>
        <w:ind w:left="1980" w:hanging="1980"/>
        <w:rPr>
          <w:rFonts w:ascii="Times New Roman" w:eastAsiaTheme="majorEastAsia" w:hAnsi="Times New Roman" w:cstheme="majorBidi"/>
          <w:bCs/>
          <w:u w:val="single"/>
        </w:rPr>
      </w:pPr>
      <w:r w:rsidRPr="00AA0CA8">
        <w:rPr>
          <w:b/>
          <w:color w:val="000000"/>
          <w:sz w:val="26"/>
          <w:szCs w:val="26"/>
        </w:rPr>
        <w:t>Related Projects:</w:t>
      </w:r>
      <w:r w:rsidR="00291D54">
        <w:rPr>
          <w:b/>
          <w:color w:val="000000"/>
        </w:rPr>
        <w:t xml:space="preserve"> </w:t>
      </w:r>
      <w:hyperlink w:anchor="rcn2011_08" w:history="1">
        <w:r w:rsidR="00291D54" w:rsidRPr="004F7244">
          <w:t>Northeast State Wildlife Action Plans: Database Framework for Common Elements (</w:t>
        </w:r>
        <w:r w:rsidR="00291D54" w:rsidRPr="004F7244">
          <w:rPr>
            <w:rStyle w:val="Heading3Char"/>
          </w:rPr>
          <w:t>RCN2011-08</w:t>
        </w:r>
        <w:r w:rsidR="00291D54" w:rsidRPr="004F7244">
          <w:t>)</w:t>
        </w:r>
      </w:hyperlink>
      <w:r w:rsidR="00E7435D" w:rsidRPr="004F7244">
        <w:t xml:space="preserve">, </w:t>
      </w:r>
      <w:hyperlink w:anchor="lcc16" w:history="1">
        <w:r w:rsidR="00E7435D" w:rsidRPr="004F7244">
          <w:t>Northeast Regional Conservation Design, Regional Synthesis and Delivery of Conservation Information and Tools for SWAP updates (</w:t>
        </w:r>
        <w:r w:rsidR="00E7435D" w:rsidRPr="004F7244">
          <w:rPr>
            <w:rStyle w:val="Heading3Char"/>
          </w:rPr>
          <w:t>LCC-16</w:t>
        </w:r>
        <w:r w:rsidR="00E7435D" w:rsidRPr="004F7244">
          <w:t>)</w:t>
        </w:r>
      </w:hyperlink>
    </w:p>
    <w:p w:rsidR="00550089" w:rsidRPr="00E956ED" w:rsidRDefault="00550089" w:rsidP="00550089">
      <w:pPr>
        <w:spacing w:after="0" w:line="240" w:lineRule="auto"/>
        <w:rPr>
          <w:bCs/>
          <w:sz w:val="18"/>
          <w:szCs w:val="18"/>
        </w:rPr>
      </w:pPr>
    </w:p>
    <w:p w:rsidR="00550089" w:rsidRPr="00DB0FE1" w:rsidRDefault="00550089" w:rsidP="00550089">
      <w:pPr>
        <w:spacing w:after="0" w:line="240" w:lineRule="auto"/>
        <w:rPr>
          <w:lang w:val="sv-SE"/>
        </w:rPr>
      </w:pPr>
      <w:r w:rsidRPr="00F3504A">
        <w:rPr>
          <w:b/>
          <w:sz w:val="26"/>
          <w:lang w:val="sv-SE"/>
        </w:rPr>
        <w:t xml:space="preserve">States </w:t>
      </w:r>
      <w:r w:rsidRPr="00F3504A">
        <w:rPr>
          <w:b/>
          <w:sz w:val="28"/>
          <w:lang w:val="sv-SE"/>
        </w:rPr>
        <w:t xml:space="preserve">- </w:t>
      </w:r>
      <w:r w:rsidRPr="00F3504A">
        <w:rPr>
          <w:lang w:val="sv-SE"/>
        </w:rPr>
        <w:t xml:space="preserve">ME, NH, VT, MA, CT, RI, NY, NJ, PA, DE, MD, DC, WV, VA </w:t>
      </w:r>
    </w:p>
    <w:p w:rsidR="00550089" w:rsidRPr="00E956ED" w:rsidRDefault="00550089" w:rsidP="00550089">
      <w:pPr>
        <w:spacing w:after="0" w:line="240" w:lineRule="auto"/>
        <w:rPr>
          <w:sz w:val="18"/>
          <w:szCs w:val="18"/>
          <w:lang w:val="sv-SE"/>
        </w:rPr>
      </w:pPr>
    </w:p>
    <w:p w:rsidR="00550089" w:rsidRPr="00CD0FA0" w:rsidRDefault="00550089" w:rsidP="00550089">
      <w:pPr>
        <w:spacing w:after="0" w:line="240" w:lineRule="auto"/>
        <w:rPr>
          <w:b/>
          <w:sz w:val="26"/>
          <w:szCs w:val="26"/>
        </w:rPr>
      </w:pPr>
      <w:r w:rsidRPr="00CD0FA0">
        <w:rPr>
          <w:b/>
          <w:sz w:val="26"/>
          <w:szCs w:val="26"/>
        </w:rPr>
        <w:t>Species- SWAP Element 1</w:t>
      </w:r>
      <w:r w:rsidR="00291D54">
        <w:rPr>
          <w:b/>
          <w:sz w:val="26"/>
          <w:szCs w:val="26"/>
        </w:rPr>
        <w:t xml:space="preserve">- </w:t>
      </w:r>
      <w:r w:rsidR="00291D54" w:rsidRPr="00291D54">
        <w:t>SGCN</w:t>
      </w:r>
    </w:p>
    <w:p w:rsidR="00550089" w:rsidRPr="00E956ED" w:rsidRDefault="00550089" w:rsidP="00550089">
      <w:pPr>
        <w:spacing w:after="0" w:line="240" w:lineRule="auto"/>
        <w:rPr>
          <w:sz w:val="18"/>
          <w:szCs w:val="18"/>
        </w:rPr>
      </w:pPr>
    </w:p>
    <w:p w:rsidR="00550089" w:rsidRPr="00291D54" w:rsidRDefault="00550089" w:rsidP="00550089">
      <w:pPr>
        <w:spacing w:after="0" w:line="240" w:lineRule="auto"/>
      </w:pPr>
      <w:r w:rsidRPr="00CD0FA0">
        <w:rPr>
          <w:b/>
          <w:sz w:val="26"/>
          <w:szCs w:val="26"/>
        </w:rPr>
        <w:t xml:space="preserve">Habitats- SWAP Element </w:t>
      </w:r>
      <w:r>
        <w:rPr>
          <w:b/>
          <w:sz w:val="26"/>
          <w:szCs w:val="26"/>
        </w:rPr>
        <w:t>2</w:t>
      </w:r>
      <w:r w:rsidR="00291D54">
        <w:rPr>
          <w:b/>
          <w:sz w:val="26"/>
          <w:szCs w:val="26"/>
        </w:rPr>
        <w:t xml:space="preserve">- </w:t>
      </w:r>
      <w:r w:rsidR="00291D54" w:rsidRPr="00291D54">
        <w:t>All</w:t>
      </w:r>
    </w:p>
    <w:p w:rsidR="00550089" w:rsidRPr="00E956ED" w:rsidRDefault="00550089" w:rsidP="00550089">
      <w:pPr>
        <w:spacing w:after="0" w:line="240" w:lineRule="auto"/>
        <w:rPr>
          <w:b/>
          <w:sz w:val="18"/>
          <w:szCs w:val="18"/>
        </w:rPr>
      </w:pPr>
    </w:p>
    <w:p w:rsidR="00550089" w:rsidRPr="00291D54" w:rsidRDefault="00550089" w:rsidP="00550089">
      <w:pPr>
        <w:spacing w:after="0" w:line="240" w:lineRule="auto"/>
        <w:rPr>
          <w:b/>
        </w:rPr>
      </w:pPr>
      <w:r w:rsidRPr="00CD0FA0">
        <w:rPr>
          <w:b/>
          <w:sz w:val="26"/>
          <w:szCs w:val="26"/>
        </w:rPr>
        <w:t>Threats- SWAP Element 3</w:t>
      </w:r>
      <w:r w:rsidR="00291D54">
        <w:rPr>
          <w:b/>
        </w:rPr>
        <w:t xml:space="preserve">- </w:t>
      </w:r>
      <w:r w:rsidR="00F76577">
        <w:t>S</w:t>
      </w:r>
      <w:r w:rsidR="00291D54" w:rsidRPr="00291D54">
        <w:t xml:space="preserve">ummary </w:t>
      </w:r>
      <w:r w:rsidR="00291D54">
        <w:t xml:space="preserve">and analysis </w:t>
      </w:r>
      <w:r w:rsidR="00291D54" w:rsidRPr="00291D54">
        <w:t>of threats from RCN projects</w:t>
      </w:r>
    </w:p>
    <w:p w:rsidR="00550089" w:rsidRPr="00E956ED" w:rsidRDefault="00550089" w:rsidP="00550089">
      <w:pPr>
        <w:spacing w:after="0" w:line="240" w:lineRule="auto"/>
        <w:rPr>
          <w:b/>
          <w:sz w:val="18"/>
          <w:szCs w:val="18"/>
        </w:rPr>
      </w:pPr>
    </w:p>
    <w:p w:rsidR="00550089" w:rsidRPr="00291D54" w:rsidRDefault="00550089" w:rsidP="00550089">
      <w:pPr>
        <w:spacing w:after="0" w:line="240" w:lineRule="auto"/>
      </w:pPr>
      <w:r w:rsidRPr="00CD0FA0">
        <w:rPr>
          <w:b/>
          <w:sz w:val="26"/>
          <w:szCs w:val="26"/>
        </w:rPr>
        <w:t>Actions-SWAP Element 4</w:t>
      </w:r>
      <w:r w:rsidR="00291D54">
        <w:t>-</w:t>
      </w:r>
      <w:r w:rsidR="00F76577">
        <w:t xml:space="preserve"> S</w:t>
      </w:r>
      <w:r w:rsidR="00291D54">
        <w:t xml:space="preserve">ummary and analysis of </w:t>
      </w:r>
      <w:r w:rsidR="00F76577">
        <w:t xml:space="preserve">conservation </w:t>
      </w:r>
      <w:r w:rsidR="00291D54">
        <w:t>actions from RCN projects</w:t>
      </w:r>
    </w:p>
    <w:p w:rsidR="00550089" w:rsidRPr="00E956ED" w:rsidRDefault="00550089" w:rsidP="00550089">
      <w:pPr>
        <w:spacing w:after="0" w:line="240" w:lineRule="auto"/>
        <w:rPr>
          <w:sz w:val="18"/>
          <w:szCs w:val="18"/>
        </w:rPr>
      </w:pPr>
    </w:p>
    <w:p w:rsidR="00550089" w:rsidRDefault="00550089" w:rsidP="00550089">
      <w:pPr>
        <w:spacing w:after="0" w:line="240" w:lineRule="auto"/>
      </w:pPr>
      <w:r w:rsidRPr="00CD0FA0">
        <w:rPr>
          <w:b/>
          <w:sz w:val="26"/>
          <w:szCs w:val="26"/>
        </w:rPr>
        <w:t>Monitoring-SWAP Element 5</w:t>
      </w:r>
      <w:r w:rsidR="00291D54">
        <w:rPr>
          <w:b/>
          <w:sz w:val="26"/>
          <w:szCs w:val="26"/>
        </w:rPr>
        <w:t>-</w:t>
      </w:r>
      <w:r w:rsidR="00291D54">
        <w:t xml:space="preserve"> </w:t>
      </w:r>
      <w:r w:rsidR="00F76577">
        <w:t>S</w:t>
      </w:r>
      <w:r w:rsidR="00291D54">
        <w:t>ummary of monitoring programs and tools from RCN projects</w:t>
      </w:r>
    </w:p>
    <w:p w:rsidR="00F76577" w:rsidRPr="00E956ED" w:rsidRDefault="00F76577" w:rsidP="00550089">
      <w:pPr>
        <w:spacing w:after="0" w:line="240" w:lineRule="auto"/>
        <w:rPr>
          <w:sz w:val="18"/>
          <w:szCs w:val="18"/>
        </w:rPr>
      </w:pPr>
    </w:p>
    <w:p w:rsidR="00550089" w:rsidRPr="00CD0FA0" w:rsidRDefault="00550089" w:rsidP="00550089">
      <w:pPr>
        <w:spacing w:after="0" w:line="240" w:lineRule="auto"/>
        <w:rPr>
          <w:b/>
          <w:sz w:val="26"/>
          <w:szCs w:val="26"/>
        </w:rPr>
      </w:pPr>
      <w:r w:rsidRPr="00CD0FA0">
        <w:rPr>
          <w:b/>
          <w:sz w:val="26"/>
          <w:szCs w:val="26"/>
        </w:rPr>
        <w:t>Regional Review and Coordination (Elements 6-8)</w:t>
      </w:r>
      <w:r w:rsidR="00C26472">
        <w:t>-</w:t>
      </w:r>
    </w:p>
    <w:p w:rsidR="00550089" w:rsidRPr="00E956ED" w:rsidRDefault="00550089" w:rsidP="00550089">
      <w:pPr>
        <w:spacing w:after="0" w:line="240" w:lineRule="auto"/>
        <w:rPr>
          <w:sz w:val="18"/>
          <w:szCs w:val="18"/>
        </w:rPr>
      </w:pPr>
    </w:p>
    <w:p w:rsidR="00550089" w:rsidRDefault="00550089" w:rsidP="00550089">
      <w:pPr>
        <w:spacing w:after="0" w:line="240" w:lineRule="auto"/>
        <w:rPr>
          <w:b/>
          <w:sz w:val="26"/>
          <w:szCs w:val="26"/>
        </w:rPr>
      </w:pPr>
      <w:r w:rsidRPr="00CD0FA0">
        <w:rPr>
          <w:b/>
          <w:sz w:val="26"/>
          <w:szCs w:val="26"/>
        </w:rPr>
        <w:t>Project Tool</w:t>
      </w:r>
      <w:r w:rsidR="005D1FBA">
        <w:rPr>
          <w:b/>
          <w:sz w:val="26"/>
          <w:szCs w:val="26"/>
        </w:rPr>
        <w:t>s</w:t>
      </w:r>
      <w:r w:rsidR="007F567F">
        <w:rPr>
          <w:b/>
          <w:sz w:val="26"/>
          <w:szCs w:val="26"/>
        </w:rPr>
        <w:t>-</w:t>
      </w:r>
    </w:p>
    <w:p w:rsidR="00191422" w:rsidRDefault="00191422">
      <w:pPr>
        <w:rPr>
          <w:color w:val="000000" w:themeColor="text1"/>
        </w:rPr>
      </w:pPr>
      <w:r>
        <w:rPr>
          <w:color w:val="000000" w:themeColor="text1"/>
        </w:rPr>
        <w:br w:type="page"/>
      </w:r>
    </w:p>
    <w:p w:rsidR="00550089" w:rsidRPr="00AA0CA8" w:rsidRDefault="00191422" w:rsidP="00E81B16">
      <w:pPr>
        <w:pStyle w:val="Heading2"/>
        <w:spacing w:before="0" w:line="240" w:lineRule="auto"/>
        <w:ind w:left="1710" w:hanging="1710"/>
        <w:rPr>
          <w:sz w:val="26"/>
        </w:rPr>
      </w:pPr>
      <w:bookmarkStart w:id="126" w:name="_Toc386140594"/>
      <w:bookmarkStart w:id="127" w:name="rcn2011_08"/>
      <w:r w:rsidRPr="00AA0CA8">
        <w:rPr>
          <w:sz w:val="26"/>
        </w:rPr>
        <w:t xml:space="preserve">RCN2011-08: </w:t>
      </w:r>
      <w:r w:rsidR="009177A2" w:rsidRPr="00AA0CA8">
        <w:rPr>
          <w:sz w:val="26"/>
        </w:rPr>
        <w:t>Northeast State Wildlife Action Plans: Database Framework for</w:t>
      </w:r>
      <w:r w:rsidR="00E81B16">
        <w:rPr>
          <w:sz w:val="26"/>
        </w:rPr>
        <w:t xml:space="preserve"> </w:t>
      </w:r>
      <w:r w:rsidR="009177A2" w:rsidRPr="00AA0CA8">
        <w:rPr>
          <w:sz w:val="26"/>
        </w:rPr>
        <w:t>Common Elements</w:t>
      </w:r>
      <w:bookmarkEnd w:id="126"/>
      <w:r w:rsidR="009177A2" w:rsidRPr="00AA0CA8">
        <w:rPr>
          <w:sz w:val="26"/>
        </w:rPr>
        <w:t xml:space="preserve"> </w:t>
      </w:r>
    </w:p>
    <w:bookmarkEnd w:id="127"/>
    <w:p w:rsidR="00550089" w:rsidRPr="00AA0CA8" w:rsidRDefault="00550089" w:rsidP="00550089">
      <w:pPr>
        <w:spacing w:after="0" w:line="240" w:lineRule="auto"/>
        <w:rPr>
          <w:b/>
        </w:rPr>
      </w:pPr>
    </w:p>
    <w:tbl>
      <w:tblPr>
        <w:tblW w:w="0" w:type="auto"/>
        <w:tblLayout w:type="fixed"/>
        <w:tblLook w:val="04A0" w:firstRow="1" w:lastRow="0" w:firstColumn="1" w:lastColumn="0" w:noHBand="0" w:noVBand="1"/>
      </w:tblPr>
      <w:tblGrid>
        <w:gridCol w:w="2538"/>
        <w:gridCol w:w="7902"/>
      </w:tblGrid>
      <w:tr w:rsidR="001D7DB1" w:rsidRPr="00520AD8" w:rsidTr="0031303E">
        <w:tc>
          <w:tcPr>
            <w:tcW w:w="2538" w:type="dxa"/>
          </w:tcPr>
          <w:p w:rsidR="001D7DB1" w:rsidRPr="001D24F2" w:rsidRDefault="001D7DB1" w:rsidP="0031303E">
            <w:pPr>
              <w:jc w:val="right"/>
              <w:rPr>
                <w:b/>
              </w:rPr>
            </w:pPr>
            <w:r>
              <w:rPr>
                <w:b/>
              </w:rPr>
              <w:t>Status</w:t>
            </w:r>
          </w:p>
        </w:tc>
        <w:tc>
          <w:tcPr>
            <w:tcW w:w="7902" w:type="dxa"/>
          </w:tcPr>
          <w:p w:rsidR="001D7DB1" w:rsidRPr="00520AD8" w:rsidRDefault="0021347C" w:rsidP="00BE65F2">
            <w:r>
              <w:t>Completed (November 2013)</w:t>
            </w:r>
          </w:p>
        </w:tc>
      </w:tr>
      <w:tr w:rsidR="001D7DB1" w:rsidRPr="00520AD8" w:rsidTr="0031303E">
        <w:tc>
          <w:tcPr>
            <w:tcW w:w="2538" w:type="dxa"/>
          </w:tcPr>
          <w:p w:rsidR="001D7DB1" w:rsidRPr="001D24F2" w:rsidRDefault="001D7DB1" w:rsidP="0031303E">
            <w:pPr>
              <w:jc w:val="right"/>
              <w:rPr>
                <w:b/>
              </w:rPr>
            </w:pPr>
            <w:r w:rsidRPr="001D24F2">
              <w:rPr>
                <w:b/>
              </w:rPr>
              <w:t>Principal Investigator</w:t>
            </w:r>
          </w:p>
        </w:tc>
        <w:tc>
          <w:tcPr>
            <w:tcW w:w="7902" w:type="dxa"/>
          </w:tcPr>
          <w:p w:rsidR="001D7DB1" w:rsidRPr="00520AD8" w:rsidRDefault="001D7DB1" w:rsidP="0031303E">
            <w:pPr>
              <w:rPr>
                <w:b/>
              </w:rPr>
            </w:pPr>
            <w:r>
              <w:rPr>
                <w:bCs/>
              </w:rPr>
              <w:t>Dave Jenkins</w:t>
            </w:r>
          </w:p>
        </w:tc>
      </w:tr>
      <w:tr w:rsidR="001D7DB1" w:rsidRPr="00E923AB" w:rsidTr="0031303E">
        <w:tc>
          <w:tcPr>
            <w:tcW w:w="2538" w:type="dxa"/>
          </w:tcPr>
          <w:p w:rsidR="001D7DB1" w:rsidRPr="001D24F2" w:rsidRDefault="001D7DB1" w:rsidP="0031303E">
            <w:pPr>
              <w:jc w:val="right"/>
              <w:rPr>
                <w:b/>
              </w:rPr>
            </w:pPr>
            <w:r w:rsidRPr="001D24F2">
              <w:rPr>
                <w:b/>
              </w:rPr>
              <w:t>Organization</w:t>
            </w:r>
          </w:p>
        </w:tc>
        <w:tc>
          <w:tcPr>
            <w:tcW w:w="7902" w:type="dxa"/>
          </w:tcPr>
          <w:p w:rsidR="001D7DB1" w:rsidRPr="00E923AB" w:rsidRDefault="001D7DB1" w:rsidP="0031303E">
            <w:pPr>
              <w:rPr>
                <w:bCs/>
              </w:rPr>
            </w:pPr>
            <w:r>
              <w:rPr>
                <w:bCs/>
              </w:rPr>
              <w:t>NJ Division of Fish &amp; Wildlife</w:t>
            </w:r>
          </w:p>
        </w:tc>
      </w:tr>
      <w:tr w:rsidR="001D7DB1" w:rsidTr="0031303E">
        <w:tc>
          <w:tcPr>
            <w:tcW w:w="2538" w:type="dxa"/>
          </w:tcPr>
          <w:p w:rsidR="001D7DB1" w:rsidRPr="001D24F2" w:rsidRDefault="001D7DB1" w:rsidP="0031303E">
            <w:pPr>
              <w:jc w:val="right"/>
              <w:rPr>
                <w:b/>
              </w:rPr>
            </w:pPr>
            <w:r w:rsidRPr="001D24F2">
              <w:rPr>
                <w:b/>
              </w:rPr>
              <w:t>Email</w:t>
            </w:r>
          </w:p>
        </w:tc>
        <w:tc>
          <w:tcPr>
            <w:tcW w:w="7902" w:type="dxa"/>
          </w:tcPr>
          <w:p w:rsidR="001D7DB1" w:rsidRDefault="00AF16EA" w:rsidP="0031303E">
            <w:hyperlink r:id="rId169" w:history="1">
              <w:r w:rsidR="001D7DB1" w:rsidRPr="005F64A8">
                <w:rPr>
                  <w:rStyle w:val="Hyperlink"/>
                  <w:bCs/>
                </w:rPr>
                <w:t>Dave.Jenkins@dep.state.nj.us</w:t>
              </w:r>
            </w:hyperlink>
          </w:p>
        </w:tc>
      </w:tr>
      <w:tr w:rsidR="001D7DB1" w:rsidRPr="00E923AB" w:rsidTr="0031303E">
        <w:tc>
          <w:tcPr>
            <w:tcW w:w="2538" w:type="dxa"/>
          </w:tcPr>
          <w:p w:rsidR="001D7DB1" w:rsidRPr="001D24F2" w:rsidRDefault="001D7DB1" w:rsidP="0031303E">
            <w:pPr>
              <w:jc w:val="right"/>
              <w:rPr>
                <w:b/>
              </w:rPr>
            </w:pPr>
            <w:r w:rsidRPr="001D24F2">
              <w:rPr>
                <w:b/>
              </w:rPr>
              <w:t>Address</w:t>
            </w:r>
          </w:p>
        </w:tc>
        <w:tc>
          <w:tcPr>
            <w:tcW w:w="7902" w:type="dxa"/>
          </w:tcPr>
          <w:p w:rsidR="001D7DB1" w:rsidRPr="00E923AB" w:rsidRDefault="001D7DB1" w:rsidP="0031303E">
            <w:pPr>
              <w:rPr>
                <w:bCs/>
              </w:rPr>
            </w:pPr>
            <w:r>
              <w:rPr>
                <w:bCs/>
              </w:rPr>
              <w:t>501 East State Street, Trenton, NJ 08625</w:t>
            </w:r>
          </w:p>
        </w:tc>
      </w:tr>
      <w:tr w:rsidR="001D7DB1" w:rsidRPr="00520AD8" w:rsidTr="0031303E">
        <w:tc>
          <w:tcPr>
            <w:tcW w:w="2538" w:type="dxa"/>
          </w:tcPr>
          <w:p w:rsidR="001D7DB1" w:rsidRPr="001D24F2" w:rsidRDefault="001D7DB1" w:rsidP="0031303E">
            <w:pPr>
              <w:jc w:val="right"/>
              <w:rPr>
                <w:b/>
              </w:rPr>
            </w:pPr>
            <w:r w:rsidRPr="001D24F2">
              <w:rPr>
                <w:b/>
              </w:rPr>
              <w:t>Phone</w:t>
            </w:r>
          </w:p>
        </w:tc>
        <w:tc>
          <w:tcPr>
            <w:tcW w:w="7902" w:type="dxa"/>
          </w:tcPr>
          <w:p w:rsidR="001D7DB1" w:rsidRPr="00520AD8" w:rsidRDefault="001D7DB1" w:rsidP="0031303E">
            <w:pPr>
              <w:rPr>
                <w:b/>
              </w:rPr>
            </w:pPr>
            <w:r w:rsidRPr="004A45A8">
              <w:rPr>
                <w:bCs/>
              </w:rPr>
              <w:t>609-292-9101</w:t>
            </w:r>
          </w:p>
        </w:tc>
      </w:tr>
      <w:tr w:rsidR="001D7DB1" w:rsidRPr="00520AD8" w:rsidTr="0031303E">
        <w:tc>
          <w:tcPr>
            <w:tcW w:w="2538" w:type="dxa"/>
          </w:tcPr>
          <w:p w:rsidR="001D7DB1" w:rsidRPr="001D24F2" w:rsidRDefault="001D7DB1" w:rsidP="0031303E">
            <w:pPr>
              <w:jc w:val="right"/>
              <w:rPr>
                <w:b/>
              </w:rPr>
            </w:pPr>
            <w:r w:rsidRPr="001D24F2">
              <w:rPr>
                <w:b/>
              </w:rPr>
              <w:t>Link</w:t>
            </w:r>
          </w:p>
        </w:tc>
        <w:tc>
          <w:tcPr>
            <w:tcW w:w="7902" w:type="dxa"/>
          </w:tcPr>
          <w:p w:rsidR="001D7DB1" w:rsidRPr="00520AD8" w:rsidRDefault="001D7DB1" w:rsidP="0031303E"/>
        </w:tc>
      </w:tr>
      <w:tr w:rsidR="001D7DB1" w:rsidRPr="008B49D4" w:rsidTr="0031303E">
        <w:tc>
          <w:tcPr>
            <w:tcW w:w="2538" w:type="dxa"/>
          </w:tcPr>
          <w:p w:rsidR="001D7DB1" w:rsidRPr="001D24F2" w:rsidRDefault="001D7DB1" w:rsidP="0031303E">
            <w:pPr>
              <w:jc w:val="right"/>
              <w:rPr>
                <w:b/>
              </w:rPr>
            </w:pPr>
            <w:r w:rsidRPr="001D24F2">
              <w:rPr>
                <w:b/>
              </w:rPr>
              <w:t>Citation</w:t>
            </w:r>
          </w:p>
        </w:tc>
        <w:tc>
          <w:tcPr>
            <w:tcW w:w="7902" w:type="dxa"/>
          </w:tcPr>
          <w:p w:rsidR="001D7DB1" w:rsidRPr="008B49D4" w:rsidRDefault="001D7DB1" w:rsidP="0031303E">
            <w:pPr>
              <w:rPr>
                <w:bCs/>
                <w:i/>
                <w:iCs/>
                <w:sz w:val="20"/>
                <w:szCs w:val="20"/>
              </w:rPr>
            </w:pPr>
          </w:p>
        </w:tc>
      </w:tr>
    </w:tbl>
    <w:p w:rsidR="001D7DB1" w:rsidRPr="00AA0CA8" w:rsidRDefault="001D7DB1" w:rsidP="00550089">
      <w:pPr>
        <w:spacing w:after="0" w:line="240" w:lineRule="auto"/>
        <w:rPr>
          <w:b/>
        </w:rPr>
      </w:pPr>
    </w:p>
    <w:p w:rsidR="00550089" w:rsidRPr="00CD0FA0" w:rsidRDefault="00550089" w:rsidP="00550089">
      <w:pPr>
        <w:spacing w:after="0" w:line="240" w:lineRule="auto"/>
        <w:rPr>
          <w:b/>
          <w:sz w:val="26"/>
          <w:szCs w:val="26"/>
        </w:rPr>
      </w:pPr>
      <w:r w:rsidRPr="00CD0FA0">
        <w:rPr>
          <w:b/>
          <w:sz w:val="26"/>
          <w:szCs w:val="26"/>
        </w:rPr>
        <w:t>Summary</w:t>
      </w:r>
    </w:p>
    <w:p w:rsidR="009177A2" w:rsidRDefault="0060502A" w:rsidP="009177A2">
      <w:pPr>
        <w:spacing w:after="0" w:line="240" w:lineRule="auto"/>
        <w:rPr>
          <w:color w:val="000000"/>
        </w:rPr>
      </w:pPr>
      <w:r>
        <w:rPr>
          <w:color w:val="000000"/>
        </w:rPr>
        <w:t>Th</w:t>
      </w:r>
      <w:r w:rsidR="00097C8A">
        <w:rPr>
          <w:color w:val="000000"/>
        </w:rPr>
        <w:t>is</w:t>
      </w:r>
      <w:r>
        <w:rPr>
          <w:color w:val="000000"/>
        </w:rPr>
        <w:t xml:space="preserve"> project will</w:t>
      </w:r>
      <w:r w:rsidR="009177A2" w:rsidRPr="009177A2">
        <w:rPr>
          <w:color w:val="000000"/>
        </w:rPr>
        <w:t xml:space="preserve"> create a web-accessible database framework that will be populated with the required</w:t>
      </w:r>
      <w:r>
        <w:rPr>
          <w:color w:val="000000"/>
        </w:rPr>
        <w:t xml:space="preserve"> </w:t>
      </w:r>
      <w:r w:rsidR="009177A2" w:rsidRPr="009177A2">
        <w:rPr>
          <w:color w:val="000000"/>
        </w:rPr>
        <w:t>ele</w:t>
      </w:r>
      <w:r w:rsidR="00F17DF5">
        <w:rPr>
          <w:color w:val="000000"/>
        </w:rPr>
        <w:t>ments from each state’s Wildlife Action Plan (SWAP)</w:t>
      </w:r>
      <w:r w:rsidR="00FB3EE2">
        <w:rPr>
          <w:color w:val="000000"/>
        </w:rPr>
        <w:t xml:space="preserve">. </w:t>
      </w:r>
      <w:r>
        <w:rPr>
          <w:color w:val="000000"/>
        </w:rPr>
        <w:t>Th</w:t>
      </w:r>
      <w:r w:rsidR="00097C8A">
        <w:rPr>
          <w:color w:val="000000"/>
        </w:rPr>
        <w:t xml:space="preserve">e </w:t>
      </w:r>
      <w:r w:rsidR="00044C3D">
        <w:rPr>
          <w:color w:val="000000"/>
        </w:rPr>
        <w:t>database</w:t>
      </w:r>
      <w:r>
        <w:rPr>
          <w:color w:val="000000"/>
        </w:rPr>
        <w:t xml:space="preserve"> </w:t>
      </w:r>
      <w:r w:rsidR="009177A2" w:rsidRPr="009177A2">
        <w:rPr>
          <w:color w:val="000000"/>
        </w:rPr>
        <w:t>will allow states, LCCs</w:t>
      </w:r>
      <w:r w:rsidR="00E00290">
        <w:rPr>
          <w:color w:val="000000"/>
        </w:rPr>
        <w:t>,</w:t>
      </w:r>
      <w:r w:rsidR="009177A2" w:rsidRPr="009177A2">
        <w:rPr>
          <w:color w:val="000000"/>
        </w:rPr>
        <w:t xml:space="preserve"> and other partners to roll-up</w:t>
      </w:r>
      <w:r>
        <w:rPr>
          <w:color w:val="000000"/>
        </w:rPr>
        <w:t xml:space="preserve"> </w:t>
      </w:r>
      <w:r w:rsidR="009177A2" w:rsidRPr="009177A2">
        <w:rPr>
          <w:color w:val="000000"/>
        </w:rPr>
        <w:t>SWAP contents and extract common elements at any desired scale across the region</w:t>
      </w:r>
      <w:r w:rsidR="00FB3EE2">
        <w:rPr>
          <w:color w:val="000000"/>
        </w:rPr>
        <w:t xml:space="preserve">. </w:t>
      </w:r>
      <w:r w:rsidR="00044C3D">
        <w:rPr>
          <w:color w:val="000000"/>
        </w:rPr>
        <w:t>Data elements will include state SGCN listing criteria, species vulnerability assessments, habitat distribution and abundance, species and habitat threats, and conservation actions</w:t>
      </w:r>
      <w:r w:rsidR="00FB3EE2">
        <w:rPr>
          <w:color w:val="000000"/>
        </w:rPr>
        <w:t xml:space="preserve">. </w:t>
      </w:r>
      <w:r w:rsidR="00044C3D">
        <w:rPr>
          <w:color w:val="000000"/>
        </w:rPr>
        <w:t xml:space="preserve">Each of these elements will be cross-walked </w:t>
      </w:r>
      <w:r w:rsidR="00FA39F8">
        <w:rPr>
          <w:color w:val="000000"/>
        </w:rPr>
        <w:t xml:space="preserve">from </w:t>
      </w:r>
      <w:r w:rsidR="00F17DF5">
        <w:rPr>
          <w:color w:val="000000"/>
        </w:rPr>
        <w:t xml:space="preserve">individual </w:t>
      </w:r>
      <w:r w:rsidR="00FA39F8">
        <w:rPr>
          <w:color w:val="000000"/>
        </w:rPr>
        <w:t>state systems to the</w:t>
      </w:r>
      <w:r w:rsidR="00044C3D">
        <w:rPr>
          <w:color w:val="000000"/>
        </w:rPr>
        <w:t xml:space="preserve"> </w:t>
      </w:r>
      <w:hyperlink w:anchor="app1" w:history="1">
        <w:r w:rsidR="00044C3D" w:rsidRPr="000A4AD3">
          <w:rPr>
            <w:rStyle w:val="Heading3Char"/>
          </w:rPr>
          <w:t>TRACS</w:t>
        </w:r>
      </w:hyperlink>
      <w:r w:rsidR="00044C3D">
        <w:rPr>
          <w:color w:val="000000"/>
        </w:rPr>
        <w:t xml:space="preserve"> and </w:t>
      </w:r>
      <w:hyperlink w:anchor="app2" w:history="1">
        <w:r w:rsidR="00044C3D" w:rsidRPr="000A4AD3">
          <w:rPr>
            <w:rStyle w:val="Heading3Char"/>
          </w:rPr>
          <w:t>IUCN</w:t>
        </w:r>
      </w:hyperlink>
      <w:r w:rsidR="00044C3D">
        <w:rPr>
          <w:color w:val="000000"/>
        </w:rPr>
        <w:t xml:space="preserve"> classification systems</w:t>
      </w:r>
      <w:r w:rsidR="00FB3EE2">
        <w:rPr>
          <w:color w:val="000000"/>
        </w:rPr>
        <w:t xml:space="preserve">. </w:t>
      </w:r>
    </w:p>
    <w:p w:rsidR="0060502A" w:rsidRPr="00E956ED" w:rsidRDefault="0060502A" w:rsidP="009177A2">
      <w:pPr>
        <w:spacing w:after="0" w:line="240" w:lineRule="auto"/>
        <w:rPr>
          <w:color w:val="000000"/>
          <w:sz w:val="18"/>
          <w:szCs w:val="18"/>
        </w:rPr>
      </w:pPr>
    </w:p>
    <w:p w:rsidR="00C758C7" w:rsidRPr="00E7435D" w:rsidRDefault="00550089" w:rsidP="00F17DF5">
      <w:pPr>
        <w:spacing w:after="0" w:line="240" w:lineRule="auto"/>
        <w:rPr>
          <w:bCs/>
          <w:color w:val="000000"/>
        </w:rPr>
      </w:pPr>
      <w:r w:rsidRPr="007448AE">
        <w:rPr>
          <w:b/>
          <w:color w:val="000000" w:themeColor="text1"/>
          <w:sz w:val="26"/>
          <w:szCs w:val="26"/>
        </w:rPr>
        <w:t>RCN Topic</w:t>
      </w:r>
      <w:r w:rsidR="00F1412E" w:rsidRPr="007448AE">
        <w:rPr>
          <w:b/>
          <w:color w:val="000000" w:themeColor="text1"/>
          <w:sz w:val="26"/>
          <w:szCs w:val="26"/>
        </w:rPr>
        <w:t>:</w:t>
      </w:r>
      <w:r w:rsidR="00F1412E">
        <w:rPr>
          <w:b/>
          <w:color w:val="000000" w:themeColor="text1"/>
        </w:rPr>
        <w:t xml:space="preserve"> </w:t>
      </w:r>
      <w:hyperlink w:anchor="synthesis" w:history="1">
        <w:r w:rsidR="00E7435D" w:rsidRPr="009512AF">
          <w:rPr>
            <w:rStyle w:val="Heading3Char"/>
          </w:rPr>
          <w:t>Northeast Conservation Synthesis</w:t>
        </w:r>
      </w:hyperlink>
    </w:p>
    <w:p w:rsidR="00C758C7" w:rsidRPr="007448AE" w:rsidRDefault="00C758C7" w:rsidP="00F17DF5">
      <w:pPr>
        <w:spacing w:after="0" w:line="240" w:lineRule="auto"/>
        <w:rPr>
          <w:b/>
          <w:color w:val="000000" w:themeColor="text1"/>
          <w:sz w:val="18"/>
          <w:szCs w:val="18"/>
        </w:rPr>
      </w:pPr>
    </w:p>
    <w:p w:rsidR="00F17DF5" w:rsidRPr="003A6400" w:rsidRDefault="00550089" w:rsidP="00F17DF5">
      <w:pPr>
        <w:spacing w:after="0" w:line="240" w:lineRule="auto"/>
      </w:pPr>
      <w:r w:rsidRPr="007448AE">
        <w:rPr>
          <w:b/>
          <w:color w:val="000000"/>
          <w:sz w:val="26"/>
          <w:szCs w:val="26"/>
        </w:rPr>
        <w:t>Related Projects</w:t>
      </w:r>
      <w:r w:rsidR="00F1412E" w:rsidRPr="007448AE">
        <w:rPr>
          <w:b/>
          <w:color w:val="000000"/>
          <w:sz w:val="26"/>
          <w:szCs w:val="26"/>
        </w:rPr>
        <w:t>:</w:t>
      </w:r>
      <w:r w:rsidR="00F1412E">
        <w:rPr>
          <w:color w:val="000000"/>
        </w:rPr>
        <w:t xml:space="preserve"> </w:t>
      </w:r>
      <w:hyperlink w:anchor="rcn2011_07" w:history="1">
        <w:r w:rsidR="00E7435D" w:rsidRPr="003A6400">
          <w:t>Northeast Regional Conservation Synthesis for State Wildlife Action Plan Revisions (</w:t>
        </w:r>
        <w:r w:rsidR="00E7435D" w:rsidRPr="003A6400">
          <w:rPr>
            <w:rStyle w:val="Heading3Char"/>
          </w:rPr>
          <w:t>RCN2011-07</w:t>
        </w:r>
        <w:r w:rsidR="00E7435D" w:rsidRPr="003A6400">
          <w:t>)</w:t>
        </w:r>
      </w:hyperlink>
      <w:r w:rsidR="00E7435D" w:rsidRPr="003A6400">
        <w:t xml:space="preserve">, </w:t>
      </w:r>
      <w:hyperlink w:anchor="lcc16" w:history="1">
        <w:r w:rsidR="00E7435D" w:rsidRPr="003A6400">
          <w:t>Northeast Regional Conservation Design, Regional Synthesis and Delivery of Conservation Information and Tools for SWAP updates (</w:t>
        </w:r>
        <w:r w:rsidR="00E7435D" w:rsidRPr="003A6400">
          <w:rPr>
            <w:rStyle w:val="Heading3Char"/>
          </w:rPr>
          <w:t>LCC-16</w:t>
        </w:r>
        <w:r w:rsidR="00E7435D" w:rsidRPr="003A6400">
          <w:t>)</w:t>
        </w:r>
      </w:hyperlink>
    </w:p>
    <w:p w:rsidR="00550089" w:rsidRPr="00E956ED" w:rsidRDefault="00550089" w:rsidP="00550089">
      <w:pPr>
        <w:spacing w:after="0" w:line="240" w:lineRule="auto"/>
        <w:rPr>
          <w:bCs/>
          <w:sz w:val="18"/>
          <w:szCs w:val="18"/>
        </w:rPr>
      </w:pPr>
    </w:p>
    <w:p w:rsidR="00550089" w:rsidRPr="00DB0FE1" w:rsidRDefault="00550089" w:rsidP="00550089">
      <w:pPr>
        <w:spacing w:after="0" w:line="240" w:lineRule="auto"/>
        <w:rPr>
          <w:lang w:val="sv-SE"/>
        </w:rPr>
      </w:pPr>
      <w:r w:rsidRPr="00F3504A">
        <w:rPr>
          <w:b/>
          <w:sz w:val="26"/>
          <w:lang w:val="sv-SE"/>
        </w:rPr>
        <w:t xml:space="preserve">States </w:t>
      </w:r>
      <w:r w:rsidRPr="00F3504A">
        <w:rPr>
          <w:b/>
          <w:sz w:val="28"/>
          <w:lang w:val="sv-SE"/>
        </w:rPr>
        <w:t xml:space="preserve">- </w:t>
      </w:r>
      <w:r w:rsidRPr="00F3504A">
        <w:rPr>
          <w:lang w:val="sv-SE"/>
        </w:rPr>
        <w:t xml:space="preserve">ME, NH, VT, MA, CT, RI, NY, NJ, PA, DE, MD, DC, WV, VA </w:t>
      </w:r>
    </w:p>
    <w:p w:rsidR="00550089" w:rsidRPr="00E956ED" w:rsidRDefault="00550089" w:rsidP="00550089">
      <w:pPr>
        <w:spacing w:after="0" w:line="240" w:lineRule="auto"/>
        <w:rPr>
          <w:sz w:val="18"/>
          <w:szCs w:val="18"/>
          <w:lang w:val="sv-SE"/>
        </w:rPr>
      </w:pPr>
    </w:p>
    <w:p w:rsidR="00550089" w:rsidRPr="00CD0FA0" w:rsidRDefault="00550089" w:rsidP="00550089">
      <w:pPr>
        <w:spacing w:after="0" w:line="240" w:lineRule="auto"/>
        <w:rPr>
          <w:b/>
          <w:sz w:val="26"/>
          <w:szCs w:val="26"/>
        </w:rPr>
      </w:pPr>
      <w:r w:rsidRPr="00CD0FA0">
        <w:rPr>
          <w:b/>
          <w:sz w:val="26"/>
          <w:szCs w:val="26"/>
        </w:rPr>
        <w:t>Species- SWAP Element 1</w:t>
      </w:r>
      <w:r w:rsidR="00C26472">
        <w:t>-</w:t>
      </w:r>
      <w:r w:rsidR="00AB0015">
        <w:t>In progress</w:t>
      </w:r>
    </w:p>
    <w:p w:rsidR="00550089" w:rsidRPr="00E956ED" w:rsidRDefault="00550089" w:rsidP="00550089">
      <w:pPr>
        <w:spacing w:after="0" w:line="240" w:lineRule="auto"/>
        <w:rPr>
          <w:sz w:val="18"/>
          <w:szCs w:val="18"/>
        </w:rPr>
      </w:pPr>
    </w:p>
    <w:p w:rsidR="00550089" w:rsidRPr="0088494E" w:rsidRDefault="00550089" w:rsidP="00550089">
      <w:pPr>
        <w:spacing w:after="0" w:line="240" w:lineRule="auto"/>
        <w:rPr>
          <w:b/>
          <w:sz w:val="28"/>
          <w:szCs w:val="28"/>
        </w:rPr>
      </w:pPr>
      <w:r w:rsidRPr="00CD0FA0">
        <w:rPr>
          <w:b/>
          <w:sz w:val="26"/>
          <w:szCs w:val="26"/>
        </w:rPr>
        <w:t xml:space="preserve">Habitats- SWAP Element </w:t>
      </w:r>
      <w:r>
        <w:rPr>
          <w:b/>
          <w:sz w:val="26"/>
          <w:szCs w:val="26"/>
        </w:rPr>
        <w:t>2</w:t>
      </w:r>
      <w:r w:rsidR="00C26472">
        <w:t>-</w:t>
      </w:r>
      <w:r w:rsidR="00AB0015">
        <w:t>In progress</w:t>
      </w:r>
    </w:p>
    <w:p w:rsidR="00550089" w:rsidRPr="00E956ED" w:rsidRDefault="00550089" w:rsidP="00550089">
      <w:pPr>
        <w:spacing w:after="0" w:line="240" w:lineRule="auto"/>
        <w:rPr>
          <w:b/>
          <w:sz w:val="18"/>
          <w:szCs w:val="18"/>
        </w:rPr>
      </w:pPr>
    </w:p>
    <w:p w:rsidR="00550089" w:rsidRPr="00CD0FA0" w:rsidRDefault="00550089" w:rsidP="00550089">
      <w:pPr>
        <w:spacing w:after="0" w:line="240" w:lineRule="auto"/>
        <w:rPr>
          <w:b/>
          <w:sz w:val="26"/>
          <w:szCs w:val="26"/>
        </w:rPr>
      </w:pPr>
      <w:r w:rsidRPr="00CD0FA0">
        <w:rPr>
          <w:b/>
          <w:sz w:val="26"/>
          <w:szCs w:val="26"/>
        </w:rPr>
        <w:t>Threats- SWAP Element 3</w:t>
      </w:r>
      <w:r w:rsidR="00C26472">
        <w:t>-</w:t>
      </w:r>
      <w:r w:rsidR="00AB0015">
        <w:t>In progress</w:t>
      </w:r>
    </w:p>
    <w:p w:rsidR="00550089" w:rsidRPr="00E956ED" w:rsidRDefault="00550089" w:rsidP="00550089">
      <w:pPr>
        <w:spacing w:after="0" w:line="240" w:lineRule="auto"/>
        <w:rPr>
          <w:b/>
          <w:sz w:val="18"/>
          <w:szCs w:val="18"/>
        </w:rPr>
      </w:pPr>
    </w:p>
    <w:p w:rsidR="00550089" w:rsidRPr="00CD0FA0" w:rsidRDefault="00550089" w:rsidP="00550089">
      <w:pPr>
        <w:spacing w:after="0" w:line="240" w:lineRule="auto"/>
        <w:rPr>
          <w:b/>
          <w:sz w:val="26"/>
          <w:szCs w:val="26"/>
        </w:rPr>
      </w:pPr>
      <w:r w:rsidRPr="00CD0FA0">
        <w:rPr>
          <w:b/>
          <w:sz w:val="26"/>
          <w:szCs w:val="26"/>
        </w:rPr>
        <w:t>Actions-SWAP Element 4</w:t>
      </w:r>
      <w:r w:rsidR="00C26472">
        <w:t>-</w:t>
      </w:r>
      <w:r w:rsidR="00AB0015">
        <w:t>In progress</w:t>
      </w:r>
    </w:p>
    <w:p w:rsidR="00550089" w:rsidRPr="00E956ED" w:rsidRDefault="00550089" w:rsidP="00550089">
      <w:pPr>
        <w:spacing w:after="0" w:line="240" w:lineRule="auto"/>
        <w:rPr>
          <w:sz w:val="18"/>
          <w:szCs w:val="18"/>
        </w:rPr>
      </w:pPr>
    </w:p>
    <w:p w:rsidR="00550089" w:rsidRPr="00CD0FA0" w:rsidRDefault="00550089" w:rsidP="00550089">
      <w:pPr>
        <w:spacing w:after="0" w:line="240" w:lineRule="auto"/>
        <w:rPr>
          <w:b/>
          <w:sz w:val="26"/>
          <w:szCs w:val="26"/>
        </w:rPr>
      </w:pPr>
      <w:r w:rsidRPr="00CD0FA0">
        <w:rPr>
          <w:b/>
          <w:sz w:val="26"/>
          <w:szCs w:val="26"/>
        </w:rPr>
        <w:t>Monitoring-SWAP Element 5</w:t>
      </w:r>
      <w:r w:rsidR="00C26472">
        <w:t>-</w:t>
      </w:r>
      <w:r w:rsidR="00AB0015">
        <w:t>In progress</w:t>
      </w:r>
    </w:p>
    <w:p w:rsidR="00550089" w:rsidRPr="00E956ED" w:rsidRDefault="00550089" w:rsidP="00550089">
      <w:pPr>
        <w:spacing w:after="0" w:line="240" w:lineRule="auto"/>
        <w:rPr>
          <w:sz w:val="18"/>
          <w:szCs w:val="18"/>
        </w:rPr>
      </w:pPr>
    </w:p>
    <w:p w:rsidR="00550089" w:rsidRPr="00CD0FA0" w:rsidRDefault="00550089" w:rsidP="00550089">
      <w:pPr>
        <w:spacing w:after="0" w:line="240" w:lineRule="auto"/>
        <w:rPr>
          <w:b/>
          <w:sz w:val="26"/>
          <w:szCs w:val="26"/>
        </w:rPr>
      </w:pPr>
      <w:r w:rsidRPr="00CD0FA0">
        <w:rPr>
          <w:b/>
          <w:sz w:val="26"/>
          <w:szCs w:val="26"/>
        </w:rPr>
        <w:t>Regional Review and Coordination (Elements 6-8)</w:t>
      </w:r>
      <w:r w:rsidR="00C26472" w:rsidRPr="00C26472">
        <w:t xml:space="preserve"> </w:t>
      </w:r>
      <w:r w:rsidR="00C26472">
        <w:t>-</w:t>
      </w:r>
      <w:r w:rsidR="00AB0015">
        <w:t>In progress</w:t>
      </w:r>
    </w:p>
    <w:p w:rsidR="00550089" w:rsidRPr="00E956ED" w:rsidRDefault="00550089" w:rsidP="00550089">
      <w:pPr>
        <w:spacing w:after="0" w:line="240" w:lineRule="auto"/>
        <w:rPr>
          <w:sz w:val="18"/>
          <w:szCs w:val="18"/>
        </w:rPr>
      </w:pPr>
    </w:p>
    <w:p w:rsidR="00C758C7" w:rsidRDefault="00550089" w:rsidP="00550089">
      <w:pPr>
        <w:spacing w:after="0" w:line="240" w:lineRule="auto"/>
      </w:pPr>
      <w:r w:rsidRPr="00CD0FA0">
        <w:rPr>
          <w:b/>
          <w:sz w:val="26"/>
          <w:szCs w:val="26"/>
        </w:rPr>
        <w:t>Project Tool</w:t>
      </w:r>
      <w:r w:rsidR="00F17DF5">
        <w:rPr>
          <w:b/>
          <w:sz w:val="26"/>
          <w:szCs w:val="26"/>
        </w:rPr>
        <w:t>s</w:t>
      </w:r>
      <w:r w:rsidR="00C26472">
        <w:t>-</w:t>
      </w:r>
      <w:r w:rsidR="00AB0015">
        <w:t>In progress</w:t>
      </w:r>
    </w:p>
    <w:p w:rsidR="00C758C7" w:rsidRDefault="00C758C7">
      <w:r>
        <w:br w:type="page"/>
      </w:r>
    </w:p>
    <w:p w:rsidR="00C758C7" w:rsidRPr="007448AE" w:rsidRDefault="00D83034" w:rsidP="00E81B16">
      <w:pPr>
        <w:pStyle w:val="Heading2"/>
        <w:spacing w:before="0" w:line="240" w:lineRule="auto"/>
        <w:ind w:left="1170" w:hanging="1170"/>
        <w:rPr>
          <w:sz w:val="26"/>
        </w:rPr>
      </w:pPr>
      <w:bookmarkStart w:id="128" w:name="_Toc386140595"/>
      <w:bookmarkStart w:id="129" w:name="lcc16"/>
      <w:r w:rsidRPr="007448AE">
        <w:rPr>
          <w:sz w:val="26"/>
        </w:rPr>
        <w:t xml:space="preserve">LCC-16: </w:t>
      </w:r>
      <w:r w:rsidR="00C758C7" w:rsidRPr="007448AE">
        <w:rPr>
          <w:sz w:val="26"/>
        </w:rPr>
        <w:t>Northeast Regional Conservation Design, Regional Synthesis and Delivery of Conservation Information and Tools for SWAP updates</w:t>
      </w:r>
      <w:bookmarkEnd w:id="128"/>
    </w:p>
    <w:bookmarkEnd w:id="129"/>
    <w:p w:rsidR="00C758C7" w:rsidRPr="007448AE" w:rsidRDefault="00C758C7" w:rsidP="00C758C7">
      <w:pPr>
        <w:spacing w:after="0" w:line="240" w:lineRule="auto"/>
        <w:rPr>
          <w:b/>
        </w:rPr>
      </w:pPr>
    </w:p>
    <w:tbl>
      <w:tblPr>
        <w:tblW w:w="0" w:type="auto"/>
        <w:tblLayout w:type="fixed"/>
        <w:tblLook w:val="04A0" w:firstRow="1" w:lastRow="0" w:firstColumn="1" w:lastColumn="0" w:noHBand="0" w:noVBand="1"/>
      </w:tblPr>
      <w:tblGrid>
        <w:gridCol w:w="2538"/>
        <w:gridCol w:w="7902"/>
      </w:tblGrid>
      <w:tr w:rsidR="0024007E" w:rsidRPr="00520AD8" w:rsidTr="0031303E">
        <w:tc>
          <w:tcPr>
            <w:tcW w:w="2538" w:type="dxa"/>
          </w:tcPr>
          <w:p w:rsidR="0024007E" w:rsidRPr="001D24F2" w:rsidRDefault="0024007E" w:rsidP="0031303E">
            <w:pPr>
              <w:jc w:val="right"/>
              <w:rPr>
                <w:b/>
              </w:rPr>
            </w:pPr>
            <w:r>
              <w:rPr>
                <w:b/>
              </w:rPr>
              <w:t>Status</w:t>
            </w:r>
          </w:p>
        </w:tc>
        <w:tc>
          <w:tcPr>
            <w:tcW w:w="7902" w:type="dxa"/>
          </w:tcPr>
          <w:p w:rsidR="0024007E" w:rsidRPr="0024007E" w:rsidRDefault="0024007E" w:rsidP="0031303E">
            <w:pPr>
              <w:rPr>
                <w:bCs/>
              </w:rPr>
            </w:pPr>
            <w:r w:rsidRPr="00B23863">
              <w:t>Ongoing</w:t>
            </w:r>
            <w:r>
              <w:rPr>
                <w:b/>
              </w:rPr>
              <w:t xml:space="preserve"> </w:t>
            </w:r>
            <w:r>
              <w:t>(June 2014)</w:t>
            </w:r>
          </w:p>
        </w:tc>
      </w:tr>
      <w:tr w:rsidR="0024007E" w:rsidRPr="00520AD8" w:rsidTr="0031303E">
        <w:tc>
          <w:tcPr>
            <w:tcW w:w="2538" w:type="dxa"/>
          </w:tcPr>
          <w:p w:rsidR="0024007E" w:rsidRPr="001D24F2" w:rsidRDefault="0024007E" w:rsidP="0031303E">
            <w:pPr>
              <w:jc w:val="right"/>
              <w:rPr>
                <w:b/>
              </w:rPr>
            </w:pPr>
            <w:r w:rsidRPr="001D24F2">
              <w:rPr>
                <w:b/>
              </w:rPr>
              <w:t>Principal Investigator</w:t>
            </w:r>
          </w:p>
        </w:tc>
        <w:tc>
          <w:tcPr>
            <w:tcW w:w="7902" w:type="dxa"/>
          </w:tcPr>
          <w:p w:rsidR="0024007E" w:rsidRPr="00520AD8" w:rsidRDefault="0024007E" w:rsidP="0031303E">
            <w:pPr>
              <w:rPr>
                <w:b/>
              </w:rPr>
            </w:pPr>
            <w:r>
              <w:rPr>
                <w:bCs/>
              </w:rPr>
              <w:t>Steven Fuller</w:t>
            </w:r>
            <w:r w:rsidRPr="00EA5AAC">
              <w:rPr>
                <w:bCs/>
              </w:rPr>
              <w:t>, Ph.D.</w:t>
            </w:r>
          </w:p>
        </w:tc>
      </w:tr>
      <w:tr w:rsidR="0024007E" w:rsidRPr="00E923AB" w:rsidTr="0031303E">
        <w:tc>
          <w:tcPr>
            <w:tcW w:w="2538" w:type="dxa"/>
          </w:tcPr>
          <w:p w:rsidR="0024007E" w:rsidRPr="001D24F2" w:rsidRDefault="0024007E" w:rsidP="0031303E">
            <w:pPr>
              <w:jc w:val="right"/>
              <w:rPr>
                <w:b/>
              </w:rPr>
            </w:pPr>
            <w:r w:rsidRPr="001D24F2">
              <w:rPr>
                <w:b/>
              </w:rPr>
              <w:t>Organization</w:t>
            </w:r>
          </w:p>
        </w:tc>
        <w:tc>
          <w:tcPr>
            <w:tcW w:w="7902" w:type="dxa"/>
          </w:tcPr>
          <w:p w:rsidR="0024007E" w:rsidRPr="00E923AB" w:rsidRDefault="0024007E" w:rsidP="0031303E">
            <w:pPr>
              <w:rPr>
                <w:bCs/>
              </w:rPr>
            </w:pPr>
            <w:r>
              <w:rPr>
                <w:bCs/>
              </w:rPr>
              <w:t>North Atlantic LCC</w:t>
            </w:r>
          </w:p>
        </w:tc>
      </w:tr>
      <w:tr w:rsidR="0024007E" w:rsidTr="0031303E">
        <w:tc>
          <w:tcPr>
            <w:tcW w:w="2538" w:type="dxa"/>
          </w:tcPr>
          <w:p w:rsidR="0024007E" w:rsidRPr="001D24F2" w:rsidRDefault="0024007E" w:rsidP="0031303E">
            <w:pPr>
              <w:jc w:val="right"/>
              <w:rPr>
                <w:b/>
              </w:rPr>
            </w:pPr>
            <w:r w:rsidRPr="001D24F2">
              <w:rPr>
                <w:b/>
              </w:rPr>
              <w:t>Email</w:t>
            </w:r>
          </w:p>
        </w:tc>
        <w:tc>
          <w:tcPr>
            <w:tcW w:w="7902" w:type="dxa"/>
          </w:tcPr>
          <w:p w:rsidR="0024007E" w:rsidRDefault="00AF16EA" w:rsidP="0031303E">
            <w:hyperlink r:id="rId170" w:history="1">
              <w:r w:rsidR="0024007E" w:rsidRPr="00D743E8">
                <w:rPr>
                  <w:rStyle w:val="Hyperlink"/>
                </w:rPr>
                <w:t>steven_fuller@fws.gov</w:t>
              </w:r>
            </w:hyperlink>
          </w:p>
        </w:tc>
      </w:tr>
      <w:tr w:rsidR="0024007E" w:rsidRPr="00E923AB" w:rsidTr="0031303E">
        <w:tc>
          <w:tcPr>
            <w:tcW w:w="2538" w:type="dxa"/>
          </w:tcPr>
          <w:p w:rsidR="0024007E" w:rsidRPr="001D24F2" w:rsidRDefault="0024007E" w:rsidP="0031303E">
            <w:pPr>
              <w:jc w:val="right"/>
              <w:rPr>
                <w:b/>
              </w:rPr>
            </w:pPr>
            <w:r w:rsidRPr="001D24F2">
              <w:rPr>
                <w:b/>
              </w:rPr>
              <w:t>Address</w:t>
            </w:r>
          </w:p>
        </w:tc>
        <w:tc>
          <w:tcPr>
            <w:tcW w:w="7902" w:type="dxa"/>
          </w:tcPr>
          <w:p w:rsidR="0024007E" w:rsidRPr="00E923AB" w:rsidRDefault="0024007E" w:rsidP="0031303E">
            <w:pPr>
              <w:rPr>
                <w:bCs/>
              </w:rPr>
            </w:pPr>
            <w:r>
              <w:rPr>
                <w:bCs/>
              </w:rPr>
              <w:t>5300 Westgate Center Drive, Hadley, MA 01035</w:t>
            </w:r>
          </w:p>
        </w:tc>
      </w:tr>
      <w:tr w:rsidR="0024007E" w:rsidRPr="00520AD8" w:rsidTr="0031303E">
        <w:tc>
          <w:tcPr>
            <w:tcW w:w="2538" w:type="dxa"/>
          </w:tcPr>
          <w:p w:rsidR="0024007E" w:rsidRPr="001D24F2" w:rsidRDefault="0024007E" w:rsidP="0031303E">
            <w:pPr>
              <w:jc w:val="right"/>
              <w:rPr>
                <w:b/>
              </w:rPr>
            </w:pPr>
            <w:r w:rsidRPr="001D24F2">
              <w:rPr>
                <w:b/>
              </w:rPr>
              <w:t>Phone</w:t>
            </w:r>
          </w:p>
        </w:tc>
        <w:tc>
          <w:tcPr>
            <w:tcW w:w="7902" w:type="dxa"/>
          </w:tcPr>
          <w:p w:rsidR="0024007E" w:rsidRPr="00520AD8" w:rsidRDefault="0024007E" w:rsidP="0031303E">
            <w:pPr>
              <w:rPr>
                <w:b/>
              </w:rPr>
            </w:pPr>
            <w:r w:rsidRPr="005C7B21">
              <w:rPr>
                <w:bCs/>
              </w:rPr>
              <w:t>(</w:t>
            </w:r>
            <w:r>
              <w:rPr>
                <w:bCs/>
              </w:rPr>
              <w:t>603</w:t>
            </w:r>
            <w:r w:rsidRPr="005C7B21">
              <w:rPr>
                <w:bCs/>
              </w:rPr>
              <w:t xml:space="preserve">) </w:t>
            </w:r>
            <w:r>
              <w:rPr>
                <w:bCs/>
              </w:rPr>
              <w:t>361-4336</w:t>
            </w:r>
          </w:p>
        </w:tc>
      </w:tr>
      <w:tr w:rsidR="0024007E" w:rsidRPr="00520AD8" w:rsidTr="0031303E">
        <w:tc>
          <w:tcPr>
            <w:tcW w:w="2538" w:type="dxa"/>
          </w:tcPr>
          <w:p w:rsidR="0024007E" w:rsidRPr="001D24F2" w:rsidRDefault="0024007E" w:rsidP="0031303E">
            <w:pPr>
              <w:jc w:val="right"/>
              <w:rPr>
                <w:b/>
              </w:rPr>
            </w:pPr>
            <w:r w:rsidRPr="001D24F2">
              <w:rPr>
                <w:b/>
              </w:rPr>
              <w:t>Link</w:t>
            </w:r>
          </w:p>
        </w:tc>
        <w:tc>
          <w:tcPr>
            <w:tcW w:w="7902" w:type="dxa"/>
          </w:tcPr>
          <w:p w:rsidR="0024007E" w:rsidRPr="00520AD8" w:rsidRDefault="00AF16EA" w:rsidP="0031303E">
            <w:hyperlink r:id="rId171" w:history="1">
              <w:r w:rsidR="0024007E" w:rsidRPr="00D743E8">
                <w:rPr>
                  <w:rStyle w:val="Hyperlink"/>
                  <w:rFonts w:cstheme="minorHAnsi"/>
                </w:rPr>
                <w:t>http://www.northatlanticlcc.org/groups/science-delivery-team</w:t>
              </w:r>
            </w:hyperlink>
          </w:p>
        </w:tc>
      </w:tr>
      <w:tr w:rsidR="0024007E" w:rsidRPr="008B49D4" w:rsidTr="0031303E">
        <w:tc>
          <w:tcPr>
            <w:tcW w:w="2538" w:type="dxa"/>
          </w:tcPr>
          <w:p w:rsidR="0024007E" w:rsidRPr="001D24F2" w:rsidRDefault="0024007E" w:rsidP="0031303E">
            <w:pPr>
              <w:jc w:val="right"/>
              <w:rPr>
                <w:b/>
              </w:rPr>
            </w:pPr>
            <w:r w:rsidRPr="001D24F2">
              <w:rPr>
                <w:b/>
              </w:rPr>
              <w:t>Citation</w:t>
            </w:r>
          </w:p>
        </w:tc>
        <w:tc>
          <w:tcPr>
            <w:tcW w:w="7902" w:type="dxa"/>
          </w:tcPr>
          <w:p w:rsidR="0024007E" w:rsidRPr="008B49D4" w:rsidRDefault="0024007E" w:rsidP="0031303E">
            <w:pPr>
              <w:rPr>
                <w:bCs/>
                <w:i/>
                <w:iCs/>
                <w:sz w:val="20"/>
                <w:szCs w:val="20"/>
              </w:rPr>
            </w:pPr>
          </w:p>
        </w:tc>
      </w:tr>
    </w:tbl>
    <w:p w:rsidR="0024007E" w:rsidRPr="007448AE" w:rsidRDefault="0024007E" w:rsidP="00C758C7">
      <w:pPr>
        <w:spacing w:after="0" w:line="240" w:lineRule="auto"/>
        <w:rPr>
          <w:rFonts w:eastAsia="Times New Roman" w:cstheme="minorHAnsi"/>
          <w:b/>
        </w:rPr>
      </w:pPr>
    </w:p>
    <w:p w:rsidR="00C758C7" w:rsidRPr="00156795" w:rsidRDefault="00C758C7" w:rsidP="00C758C7">
      <w:pPr>
        <w:spacing w:after="0" w:line="240" w:lineRule="auto"/>
        <w:rPr>
          <w:b/>
          <w:sz w:val="26"/>
          <w:szCs w:val="26"/>
        </w:rPr>
      </w:pPr>
      <w:r w:rsidRPr="00156795">
        <w:rPr>
          <w:b/>
          <w:sz w:val="26"/>
          <w:szCs w:val="26"/>
        </w:rPr>
        <w:t>Summary</w:t>
      </w:r>
    </w:p>
    <w:p w:rsidR="00C758C7" w:rsidRPr="00765553" w:rsidRDefault="00C758C7" w:rsidP="00C758C7">
      <w:pPr>
        <w:spacing w:after="0" w:line="240" w:lineRule="auto"/>
        <w:rPr>
          <w:bCs/>
          <w:color w:val="000000"/>
        </w:rPr>
      </w:pPr>
      <w:r w:rsidRPr="0090375C">
        <w:rPr>
          <w:bCs/>
          <w:color w:val="000000"/>
        </w:rPr>
        <w:t xml:space="preserve">This project </w:t>
      </w:r>
      <w:r>
        <w:rPr>
          <w:bCs/>
          <w:color w:val="000000"/>
        </w:rPr>
        <w:t>will synthesize and compile products, information</w:t>
      </w:r>
      <w:r w:rsidR="00E00290">
        <w:rPr>
          <w:bCs/>
          <w:color w:val="000000"/>
        </w:rPr>
        <w:t>,</w:t>
      </w:r>
      <w:r>
        <w:rPr>
          <w:bCs/>
          <w:color w:val="000000"/>
        </w:rPr>
        <w:t xml:space="preserve"> and tools that have been developed through the Regional Conservation Needs</w:t>
      </w:r>
      <w:r w:rsidR="009512AF">
        <w:rPr>
          <w:bCs/>
          <w:color w:val="000000"/>
        </w:rPr>
        <w:t xml:space="preserve"> (</w:t>
      </w:r>
      <w:hyperlink r:id="rId172" w:history="1">
        <w:r w:rsidR="009512AF" w:rsidRPr="009512AF">
          <w:rPr>
            <w:rStyle w:val="Hyperlink"/>
            <w:bCs/>
          </w:rPr>
          <w:t>RCN</w:t>
        </w:r>
      </w:hyperlink>
      <w:r w:rsidR="009512AF">
        <w:rPr>
          <w:bCs/>
          <w:color w:val="000000"/>
        </w:rPr>
        <w:t>)</w:t>
      </w:r>
      <w:r>
        <w:rPr>
          <w:bCs/>
          <w:color w:val="000000"/>
        </w:rPr>
        <w:t xml:space="preserve">, </w:t>
      </w:r>
      <w:r w:rsidR="009512AF">
        <w:rPr>
          <w:bCs/>
          <w:color w:val="000000"/>
        </w:rPr>
        <w:t xml:space="preserve">North Atlantic </w:t>
      </w:r>
      <w:r>
        <w:rPr>
          <w:bCs/>
          <w:color w:val="000000"/>
        </w:rPr>
        <w:t>L</w:t>
      </w:r>
      <w:r w:rsidR="009512AF">
        <w:rPr>
          <w:bCs/>
          <w:color w:val="000000"/>
        </w:rPr>
        <w:t xml:space="preserve">andscape </w:t>
      </w:r>
      <w:r>
        <w:rPr>
          <w:bCs/>
          <w:color w:val="000000"/>
        </w:rPr>
        <w:t>C</w:t>
      </w:r>
      <w:r w:rsidR="009512AF">
        <w:rPr>
          <w:bCs/>
          <w:color w:val="000000"/>
        </w:rPr>
        <w:t xml:space="preserve">onservation </w:t>
      </w:r>
      <w:r>
        <w:rPr>
          <w:bCs/>
          <w:color w:val="000000"/>
        </w:rPr>
        <w:t>C</w:t>
      </w:r>
      <w:r w:rsidR="009512AF">
        <w:rPr>
          <w:bCs/>
          <w:color w:val="000000"/>
        </w:rPr>
        <w:t>ooperative (</w:t>
      </w:r>
      <w:hyperlink r:id="rId173" w:history="1">
        <w:r w:rsidR="009512AF" w:rsidRPr="009512AF">
          <w:rPr>
            <w:rStyle w:val="Hyperlink"/>
            <w:bCs/>
          </w:rPr>
          <w:t>NALCC</w:t>
        </w:r>
      </w:hyperlink>
      <w:r w:rsidR="009512AF">
        <w:rPr>
          <w:bCs/>
          <w:color w:val="000000"/>
        </w:rPr>
        <w:t>)</w:t>
      </w:r>
      <w:r w:rsidR="00E00290">
        <w:rPr>
          <w:bCs/>
          <w:color w:val="000000"/>
        </w:rPr>
        <w:t>,</w:t>
      </w:r>
      <w:r w:rsidR="009512AF">
        <w:rPr>
          <w:bCs/>
          <w:color w:val="000000"/>
        </w:rPr>
        <w:t xml:space="preserve"> </w:t>
      </w:r>
      <w:r>
        <w:rPr>
          <w:bCs/>
          <w:color w:val="000000"/>
        </w:rPr>
        <w:t>and related efforts.  It will include</w:t>
      </w:r>
      <w:r w:rsidR="00D7506B">
        <w:rPr>
          <w:bCs/>
          <w:color w:val="000000"/>
        </w:rPr>
        <w:t>:</w:t>
      </w:r>
      <w:r>
        <w:rPr>
          <w:bCs/>
          <w:color w:val="000000"/>
        </w:rPr>
        <w:t xml:space="preserve"> 1) a</w:t>
      </w:r>
      <w:r w:rsidRPr="00765553">
        <w:rPr>
          <w:bCs/>
          <w:color w:val="000000"/>
        </w:rPr>
        <w:t xml:space="preserve">ssessment and development of an information management system for the </w:t>
      </w:r>
      <w:r w:rsidR="009512AF">
        <w:rPr>
          <w:bCs/>
          <w:color w:val="000000"/>
        </w:rPr>
        <w:t>NA</w:t>
      </w:r>
      <w:r w:rsidRPr="00765553">
        <w:rPr>
          <w:bCs/>
          <w:color w:val="000000"/>
        </w:rPr>
        <w:t xml:space="preserve">LCC and Northeast Region to organize and make available all relevant spatial and related data via a </w:t>
      </w:r>
      <w:hyperlink r:id="rId174" w:history="1">
        <w:r w:rsidRPr="009512AF">
          <w:rPr>
            <w:rStyle w:val="Hyperlink"/>
            <w:bCs/>
          </w:rPr>
          <w:t>DataBasin</w:t>
        </w:r>
      </w:hyperlink>
      <w:r w:rsidRPr="00765553">
        <w:rPr>
          <w:bCs/>
          <w:color w:val="000000"/>
        </w:rPr>
        <w:t xml:space="preserve"> site</w:t>
      </w:r>
      <w:r w:rsidR="009512AF">
        <w:rPr>
          <w:bCs/>
          <w:color w:val="000000"/>
        </w:rPr>
        <w:t xml:space="preserve">; </w:t>
      </w:r>
      <w:r>
        <w:rPr>
          <w:bCs/>
          <w:color w:val="000000"/>
        </w:rPr>
        <w:t>2) making</w:t>
      </w:r>
      <w:r w:rsidRPr="00765553">
        <w:rPr>
          <w:bCs/>
          <w:color w:val="000000"/>
        </w:rPr>
        <w:t xml:space="preserve"> available all relevant spatial and related data</w:t>
      </w:r>
      <w:r>
        <w:rPr>
          <w:bCs/>
          <w:color w:val="000000"/>
        </w:rPr>
        <w:t xml:space="preserve"> from RCN, </w:t>
      </w:r>
      <w:r w:rsidR="009512AF">
        <w:rPr>
          <w:bCs/>
          <w:color w:val="000000"/>
        </w:rPr>
        <w:t>NA</w:t>
      </w:r>
      <w:r>
        <w:rPr>
          <w:bCs/>
          <w:color w:val="000000"/>
        </w:rPr>
        <w:t xml:space="preserve">LCC and </w:t>
      </w:r>
      <w:hyperlink r:id="rId175" w:history="1">
        <w:r w:rsidRPr="009512AF">
          <w:rPr>
            <w:rStyle w:val="Hyperlink"/>
            <w:bCs/>
          </w:rPr>
          <w:t>TNC</w:t>
        </w:r>
      </w:hyperlink>
      <w:r>
        <w:rPr>
          <w:bCs/>
          <w:color w:val="000000"/>
        </w:rPr>
        <w:t xml:space="preserve"> conservation planning projects developed by TNC through a shared LCC and TNC GIS Analyst position; 3) working with states and</w:t>
      </w:r>
      <w:hyperlink r:id="rId176" w:history="1">
        <w:r w:rsidRPr="009512AF">
          <w:rPr>
            <w:rStyle w:val="Hyperlink"/>
            <w:bCs/>
          </w:rPr>
          <w:t xml:space="preserve"> NatureServe</w:t>
        </w:r>
      </w:hyperlink>
      <w:r>
        <w:rPr>
          <w:bCs/>
          <w:color w:val="000000"/>
        </w:rPr>
        <w:t xml:space="preserve"> to compile and synthesize information on </w:t>
      </w:r>
      <w:r w:rsidR="00D7506B">
        <w:rPr>
          <w:bCs/>
          <w:color w:val="000000"/>
        </w:rPr>
        <w:t xml:space="preserve">the </w:t>
      </w:r>
      <w:r>
        <w:rPr>
          <w:bCs/>
          <w:color w:val="000000"/>
        </w:rPr>
        <w:t>status and distribution of about 590 Regional SGCNs in order to prioritize SGCNs for action; 4) providing this synthesized information at regional, sub</w:t>
      </w:r>
      <w:r w:rsidR="00D7506B">
        <w:rPr>
          <w:bCs/>
          <w:color w:val="000000"/>
        </w:rPr>
        <w:t>-</w:t>
      </w:r>
      <w:r>
        <w:rPr>
          <w:bCs/>
          <w:color w:val="000000"/>
        </w:rPr>
        <w:t xml:space="preserve">regional and state scales </w:t>
      </w:r>
      <w:r w:rsidR="00D7506B">
        <w:rPr>
          <w:bCs/>
          <w:color w:val="000000"/>
        </w:rPr>
        <w:t xml:space="preserve">as </w:t>
      </w:r>
      <w:r>
        <w:rPr>
          <w:bCs/>
          <w:color w:val="000000"/>
        </w:rPr>
        <w:t>context for SCGNs in the SWAP synthesis and updates; 5) organizing this information for regional and sub</w:t>
      </w:r>
      <w:r w:rsidR="00D7506B">
        <w:rPr>
          <w:bCs/>
          <w:color w:val="000000"/>
        </w:rPr>
        <w:t>-</w:t>
      </w:r>
      <w:r>
        <w:rPr>
          <w:bCs/>
          <w:color w:val="000000"/>
        </w:rPr>
        <w:t xml:space="preserve">regional conservation planning and design; and 6) organizing </w:t>
      </w:r>
      <w:r w:rsidR="00D7506B">
        <w:rPr>
          <w:bCs/>
          <w:color w:val="000000"/>
        </w:rPr>
        <w:t xml:space="preserve">a </w:t>
      </w:r>
      <w:r>
        <w:rPr>
          <w:bCs/>
          <w:color w:val="000000"/>
        </w:rPr>
        <w:t xml:space="preserve"> team </w:t>
      </w:r>
      <w:r w:rsidR="00D7506B">
        <w:rPr>
          <w:bCs/>
          <w:color w:val="000000"/>
        </w:rPr>
        <w:t xml:space="preserve">of scientists </w:t>
      </w:r>
      <w:r>
        <w:rPr>
          <w:bCs/>
          <w:color w:val="000000"/>
        </w:rPr>
        <w:t xml:space="preserve">to facilitate the delivery of information and tools at scales and in formats needed by partners for conservation planning, design, </w:t>
      </w:r>
      <w:r w:rsidR="00D7506B">
        <w:rPr>
          <w:bCs/>
          <w:color w:val="000000"/>
        </w:rPr>
        <w:t xml:space="preserve">and </w:t>
      </w:r>
      <w:r>
        <w:rPr>
          <w:bCs/>
          <w:color w:val="000000"/>
        </w:rPr>
        <w:t>decision-making</w:t>
      </w:r>
      <w:r w:rsidR="00D7506B">
        <w:rPr>
          <w:bCs/>
          <w:color w:val="000000"/>
        </w:rPr>
        <w:t>.</w:t>
      </w:r>
      <w:r>
        <w:rPr>
          <w:bCs/>
          <w:color w:val="000000"/>
        </w:rPr>
        <w:t xml:space="preserve">. </w:t>
      </w:r>
    </w:p>
    <w:p w:rsidR="00C758C7" w:rsidRPr="00765553" w:rsidRDefault="00C758C7" w:rsidP="00C758C7">
      <w:pPr>
        <w:spacing w:after="0" w:line="240" w:lineRule="auto"/>
        <w:rPr>
          <w:rFonts w:cstheme="minorHAnsi"/>
        </w:rPr>
      </w:pPr>
    </w:p>
    <w:p w:rsidR="00C758C7" w:rsidRPr="004E3B24" w:rsidRDefault="00C758C7" w:rsidP="00C758C7">
      <w:pPr>
        <w:spacing w:after="0" w:line="240" w:lineRule="auto"/>
        <w:rPr>
          <w:bCs/>
          <w:color w:val="000000"/>
        </w:rPr>
      </w:pPr>
      <w:r w:rsidRPr="007448AE">
        <w:rPr>
          <w:b/>
          <w:bCs/>
          <w:color w:val="000000"/>
          <w:sz w:val="26"/>
          <w:szCs w:val="26"/>
        </w:rPr>
        <w:t>RCN Topic:</w:t>
      </w:r>
      <w:r>
        <w:rPr>
          <w:b/>
          <w:bCs/>
          <w:color w:val="000000"/>
        </w:rPr>
        <w:t xml:space="preserve"> </w:t>
      </w:r>
      <w:hyperlink w:anchor="synthesis" w:history="1">
        <w:r w:rsidRPr="009512AF">
          <w:rPr>
            <w:rStyle w:val="Heading3Char"/>
          </w:rPr>
          <w:t>Northeast Conservation Synthesis</w:t>
        </w:r>
      </w:hyperlink>
    </w:p>
    <w:p w:rsidR="00C758C7" w:rsidRPr="00BE617C" w:rsidRDefault="00C758C7" w:rsidP="00C758C7">
      <w:pPr>
        <w:spacing w:after="0" w:line="240" w:lineRule="auto"/>
        <w:rPr>
          <w:color w:val="000000"/>
          <w:sz w:val="18"/>
          <w:szCs w:val="18"/>
        </w:rPr>
      </w:pPr>
    </w:p>
    <w:p w:rsidR="00C758C7" w:rsidRDefault="00C758C7" w:rsidP="009512AF">
      <w:pPr>
        <w:spacing w:after="0" w:line="240" w:lineRule="auto"/>
        <w:rPr>
          <w:rStyle w:val="Heading3Char"/>
        </w:rPr>
      </w:pPr>
      <w:r w:rsidRPr="007448AE">
        <w:rPr>
          <w:b/>
          <w:color w:val="000000"/>
          <w:sz w:val="26"/>
          <w:szCs w:val="26"/>
        </w:rPr>
        <w:t>Related Projects:</w:t>
      </w:r>
      <w:r>
        <w:rPr>
          <w:b/>
          <w:color w:val="000000"/>
        </w:rPr>
        <w:t xml:space="preserve"> </w:t>
      </w:r>
      <w:hyperlink w:anchor="rcn2011_07" w:history="1">
        <w:r w:rsidRPr="003A6400">
          <w:t>Northeast Regional Conservation Synthesis for State Wildlife Action Plan Revisions (</w:t>
        </w:r>
        <w:r w:rsidRPr="003A6400">
          <w:rPr>
            <w:rStyle w:val="Heading3Char"/>
          </w:rPr>
          <w:t>RCN2011-07</w:t>
        </w:r>
        <w:r w:rsidRPr="003A6400">
          <w:t>)</w:t>
        </w:r>
        <w:r w:rsidR="009512AF" w:rsidRPr="003A6400">
          <w:t>,</w:t>
        </w:r>
      </w:hyperlink>
      <w:r w:rsidR="009512AF" w:rsidRPr="003A6400">
        <w:t xml:space="preserve"> </w:t>
      </w:r>
      <w:hyperlink w:anchor="rcn2011_08" w:history="1">
        <w:r w:rsidRPr="003A6400">
          <w:t>Northeast State Wildlife Action Plans: Database Framework for Common Elements (</w:t>
        </w:r>
        <w:r w:rsidRPr="003A6400">
          <w:rPr>
            <w:rStyle w:val="Heading3Char"/>
          </w:rPr>
          <w:t>RCN2011-08</w:t>
        </w:r>
        <w:r w:rsidRPr="003A6400">
          <w:t>)</w:t>
        </w:r>
      </w:hyperlink>
    </w:p>
    <w:p w:rsidR="009512AF" w:rsidRPr="007448AE" w:rsidRDefault="009512AF" w:rsidP="009512AF">
      <w:pPr>
        <w:spacing w:after="0" w:line="240" w:lineRule="auto"/>
        <w:rPr>
          <w:rStyle w:val="Heading3Char"/>
          <w:sz w:val="18"/>
          <w:szCs w:val="18"/>
        </w:rPr>
      </w:pPr>
    </w:p>
    <w:p w:rsidR="00C758C7" w:rsidRPr="00DB0FE1" w:rsidRDefault="00C758C7" w:rsidP="009512AF">
      <w:pPr>
        <w:spacing w:after="0" w:line="240" w:lineRule="auto"/>
        <w:rPr>
          <w:lang w:val="sv-SE"/>
        </w:rPr>
      </w:pPr>
      <w:r w:rsidRPr="00F3504A">
        <w:rPr>
          <w:b/>
          <w:sz w:val="26"/>
          <w:lang w:val="sv-SE"/>
        </w:rPr>
        <w:t>States</w:t>
      </w:r>
      <w:r w:rsidRPr="00F3504A">
        <w:rPr>
          <w:b/>
          <w:sz w:val="28"/>
          <w:lang w:val="sv-SE"/>
        </w:rPr>
        <w:t xml:space="preserve"> - </w:t>
      </w:r>
      <w:r w:rsidRPr="00F3504A">
        <w:rPr>
          <w:lang w:val="sv-SE"/>
        </w:rPr>
        <w:t xml:space="preserve">ME, NH, VT, MA, CT, RI, NY, NJ, PA, DE, MD, DC, WV, VA </w:t>
      </w:r>
    </w:p>
    <w:p w:rsidR="00C758C7" w:rsidRPr="00BE617C" w:rsidRDefault="00C758C7" w:rsidP="00C758C7">
      <w:pPr>
        <w:spacing w:after="0" w:line="240" w:lineRule="auto"/>
        <w:rPr>
          <w:b/>
          <w:sz w:val="18"/>
          <w:szCs w:val="18"/>
          <w:lang w:val="sv-SE"/>
        </w:rPr>
      </w:pPr>
    </w:p>
    <w:p w:rsidR="00C758C7" w:rsidRDefault="00C758C7" w:rsidP="00C758C7">
      <w:pPr>
        <w:spacing w:after="0" w:line="240" w:lineRule="auto"/>
      </w:pPr>
      <w:r w:rsidRPr="00156795">
        <w:rPr>
          <w:b/>
          <w:sz w:val="26"/>
          <w:szCs w:val="26"/>
        </w:rPr>
        <w:t>Species- SWAP Element 1-</w:t>
      </w:r>
      <w:r w:rsidR="00BA4238">
        <w:t xml:space="preserve"> R</w:t>
      </w:r>
      <w:r w:rsidRPr="009221B7">
        <w:t>SGCN</w:t>
      </w:r>
      <w:r>
        <w:t xml:space="preserve"> </w:t>
      </w:r>
    </w:p>
    <w:p w:rsidR="00C758C7" w:rsidRPr="00BE617C" w:rsidRDefault="00C758C7" w:rsidP="00C758C7">
      <w:pPr>
        <w:spacing w:after="0" w:line="240" w:lineRule="auto"/>
        <w:rPr>
          <w:b/>
          <w:sz w:val="18"/>
          <w:szCs w:val="18"/>
        </w:rPr>
      </w:pPr>
    </w:p>
    <w:p w:rsidR="00C758C7" w:rsidRDefault="00C758C7" w:rsidP="00C758C7">
      <w:pPr>
        <w:spacing w:after="0" w:line="240" w:lineRule="auto"/>
      </w:pPr>
      <w:r w:rsidRPr="00156795">
        <w:rPr>
          <w:b/>
          <w:sz w:val="26"/>
          <w:szCs w:val="26"/>
        </w:rPr>
        <w:t>Habitats- SWAP Element 2</w:t>
      </w:r>
      <w:r>
        <w:rPr>
          <w:b/>
          <w:sz w:val="28"/>
          <w:szCs w:val="28"/>
        </w:rPr>
        <w:t>-</w:t>
      </w:r>
      <w:r>
        <w:t xml:space="preserve"> All</w:t>
      </w:r>
    </w:p>
    <w:p w:rsidR="00C758C7" w:rsidRPr="00BE617C" w:rsidRDefault="00C758C7" w:rsidP="00C758C7">
      <w:pPr>
        <w:spacing w:after="0" w:line="240" w:lineRule="auto"/>
        <w:rPr>
          <w:b/>
          <w:sz w:val="18"/>
          <w:szCs w:val="18"/>
        </w:rPr>
      </w:pPr>
    </w:p>
    <w:p w:rsidR="00C758C7" w:rsidRDefault="00C758C7" w:rsidP="00C758C7">
      <w:pPr>
        <w:spacing w:after="0" w:line="240" w:lineRule="auto"/>
      </w:pPr>
      <w:r w:rsidRPr="00156795">
        <w:rPr>
          <w:b/>
          <w:sz w:val="26"/>
          <w:szCs w:val="26"/>
        </w:rPr>
        <w:t>Threats- SWAP Element 3</w:t>
      </w:r>
      <w:r>
        <w:rPr>
          <w:b/>
          <w:sz w:val="28"/>
          <w:szCs w:val="28"/>
        </w:rPr>
        <w:t xml:space="preserve">- </w:t>
      </w:r>
      <w:r>
        <w:t>All</w:t>
      </w:r>
    </w:p>
    <w:p w:rsidR="00C758C7" w:rsidRPr="00BE617C" w:rsidRDefault="00C758C7" w:rsidP="00C758C7">
      <w:pPr>
        <w:spacing w:after="0" w:line="240" w:lineRule="auto"/>
        <w:rPr>
          <w:b/>
          <w:sz w:val="18"/>
          <w:szCs w:val="18"/>
        </w:rPr>
      </w:pPr>
    </w:p>
    <w:p w:rsidR="00C758C7" w:rsidRDefault="00C758C7" w:rsidP="00C758C7">
      <w:pPr>
        <w:spacing w:after="0" w:line="240" w:lineRule="auto"/>
        <w:rPr>
          <w:b/>
          <w:sz w:val="26"/>
          <w:szCs w:val="26"/>
        </w:rPr>
      </w:pPr>
      <w:r w:rsidRPr="00156795">
        <w:rPr>
          <w:b/>
          <w:sz w:val="26"/>
          <w:szCs w:val="26"/>
        </w:rPr>
        <w:t>Actions-SWAP Element 4</w:t>
      </w:r>
      <w:r>
        <w:rPr>
          <w:b/>
          <w:sz w:val="26"/>
          <w:szCs w:val="26"/>
        </w:rPr>
        <w:t>-</w:t>
      </w:r>
      <w:r w:rsidR="00AB0015">
        <w:t>In progress</w:t>
      </w:r>
    </w:p>
    <w:p w:rsidR="00C758C7" w:rsidRDefault="00C758C7" w:rsidP="00C758C7">
      <w:pPr>
        <w:spacing w:after="0" w:line="240" w:lineRule="auto"/>
        <w:rPr>
          <w:rFonts w:eastAsia="Times New Roman" w:cs="Times New Roman"/>
          <w:color w:val="000000"/>
        </w:rPr>
      </w:pPr>
    </w:p>
    <w:p w:rsidR="00C758C7" w:rsidRDefault="00C758C7" w:rsidP="00C758C7">
      <w:pPr>
        <w:spacing w:after="0" w:line="240" w:lineRule="auto"/>
        <w:rPr>
          <w:sz w:val="26"/>
          <w:szCs w:val="26"/>
        </w:rPr>
      </w:pPr>
      <w:r w:rsidRPr="00156795">
        <w:rPr>
          <w:b/>
          <w:sz w:val="26"/>
          <w:szCs w:val="26"/>
        </w:rPr>
        <w:t>Monitoring-SWAP Element 5-</w:t>
      </w:r>
      <w:r w:rsidRPr="005F433D">
        <w:t>None</w:t>
      </w:r>
    </w:p>
    <w:p w:rsidR="00C758C7" w:rsidRPr="00BE617C" w:rsidRDefault="00C758C7" w:rsidP="00C758C7">
      <w:pPr>
        <w:spacing w:after="0" w:line="240" w:lineRule="auto"/>
        <w:rPr>
          <w:rFonts w:eastAsia="Times New Roman" w:cs="Times New Roman"/>
          <w:color w:val="000000"/>
          <w:sz w:val="18"/>
          <w:szCs w:val="18"/>
        </w:rPr>
      </w:pPr>
    </w:p>
    <w:p w:rsidR="00C758C7" w:rsidRPr="00FE2BE1" w:rsidRDefault="00C758C7" w:rsidP="00C758C7">
      <w:pPr>
        <w:spacing w:line="240" w:lineRule="auto"/>
        <w:rPr>
          <w:b/>
          <w:sz w:val="28"/>
          <w:szCs w:val="28"/>
        </w:rPr>
      </w:pPr>
      <w:r w:rsidRPr="00156795">
        <w:rPr>
          <w:b/>
          <w:sz w:val="26"/>
          <w:szCs w:val="26"/>
        </w:rPr>
        <w:t>Regional Review and Coordination (Elements 6-8)-</w:t>
      </w:r>
      <w:r>
        <w:t xml:space="preserve">  This project provides the synthesized information on species, habitats</w:t>
      </w:r>
      <w:r w:rsidR="00D7506B">
        <w:t>,</w:t>
      </w:r>
      <w:r>
        <w:t xml:space="preserve"> and environmental variables to coordinate regional conservation planning.</w:t>
      </w:r>
    </w:p>
    <w:p w:rsidR="00C758C7" w:rsidRDefault="00C758C7" w:rsidP="00550089">
      <w:pPr>
        <w:spacing w:after="0" w:line="240" w:lineRule="auto"/>
        <w:rPr>
          <w:b/>
          <w:sz w:val="26"/>
          <w:szCs w:val="26"/>
        </w:rPr>
      </w:pPr>
      <w:r w:rsidRPr="00156795">
        <w:rPr>
          <w:b/>
          <w:sz w:val="26"/>
          <w:szCs w:val="26"/>
        </w:rPr>
        <w:t>Project Tools</w:t>
      </w:r>
    </w:p>
    <w:tbl>
      <w:tblPr>
        <w:tblW w:w="0" w:type="auto"/>
        <w:tblLook w:val="04A0" w:firstRow="1" w:lastRow="0" w:firstColumn="1" w:lastColumn="0" w:noHBand="0" w:noVBand="1"/>
      </w:tblPr>
      <w:tblGrid>
        <w:gridCol w:w="2088"/>
        <w:gridCol w:w="3600"/>
        <w:gridCol w:w="1530"/>
        <w:gridCol w:w="1710"/>
        <w:gridCol w:w="1512"/>
      </w:tblGrid>
      <w:tr w:rsidR="00962161" w:rsidRPr="00AE2EE0" w:rsidTr="00DC396D">
        <w:tc>
          <w:tcPr>
            <w:tcW w:w="2088" w:type="dxa"/>
            <w:shd w:val="clear" w:color="auto" w:fill="B8CCE4" w:themeFill="accent1" w:themeFillTint="66"/>
          </w:tcPr>
          <w:p w:rsidR="00962161" w:rsidRPr="00AE2EE0" w:rsidRDefault="00962161" w:rsidP="00DC396D">
            <w:pPr>
              <w:rPr>
                <w:b/>
              </w:rPr>
            </w:pPr>
            <w:r w:rsidRPr="00AE2EE0">
              <w:rPr>
                <w:b/>
              </w:rPr>
              <w:t>Tool</w:t>
            </w:r>
          </w:p>
        </w:tc>
        <w:tc>
          <w:tcPr>
            <w:tcW w:w="3600" w:type="dxa"/>
            <w:shd w:val="clear" w:color="auto" w:fill="B8CCE4" w:themeFill="accent1" w:themeFillTint="66"/>
          </w:tcPr>
          <w:p w:rsidR="00962161" w:rsidRPr="00AE2EE0" w:rsidRDefault="00962161" w:rsidP="00DC396D">
            <w:pPr>
              <w:rPr>
                <w:b/>
              </w:rPr>
            </w:pPr>
            <w:r w:rsidRPr="00AE2EE0">
              <w:rPr>
                <w:b/>
              </w:rPr>
              <w:t>Description</w:t>
            </w:r>
          </w:p>
        </w:tc>
        <w:tc>
          <w:tcPr>
            <w:tcW w:w="1530" w:type="dxa"/>
            <w:shd w:val="clear" w:color="auto" w:fill="B8CCE4" w:themeFill="accent1" w:themeFillTint="66"/>
          </w:tcPr>
          <w:p w:rsidR="00962161" w:rsidRPr="00AE2EE0" w:rsidRDefault="00962161" w:rsidP="00DC396D">
            <w:pPr>
              <w:rPr>
                <w:b/>
              </w:rPr>
            </w:pPr>
            <w:r w:rsidRPr="00AE2EE0">
              <w:rPr>
                <w:b/>
              </w:rPr>
              <w:t>File Type</w:t>
            </w:r>
          </w:p>
        </w:tc>
        <w:tc>
          <w:tcPr>
            <w:tcW w:w="1710" w:type="dxa"/>
            <w:shd w:val="clear" w:color="auto" w:fill="B8CCE4" w:themeFill="accent1" w:themeFillTint="66"/>
          </w:tcPr>
          <w:p w:rsidR="00962161" w:rsidRPr="00AE2EE0" w:rsidRDefault="00962161" w:rsidP="00DC396D">
            <w:pPr>
              <w:rPr>
                <w:b/>
              </w:rPr>
            </w:pPr>
            <w:r w:rsidRPr="00AE2EE0">
              <w:rPr>
                <w:b/>
              </w:rPr>
              <w:t>Potential Uses</w:t>
            </w:r>
          </w:p>
        </w:tc>
        <w:tc>
          <w:tcPr>
            <w:tcW w:w="1512" w:type="dxa"/>
            <w:shd w:val="clear" w:color="auto" w:fill="B8CCE4" w:themeFill="accent1" w:themeFillTint="66"/>
          </w:tcPr>
          <w:p w:rsidR="00962161" w:rsidRPr="00AE2EE0" w:rsidRDefault="00962161" w:rsidP="00DC396D">
            <w:pPr>
              <w:rPr>
                <w:b/>
              </w:rPr>
            </w:pPr>
            <w:r w:rsidRPr="00AE2EE0">
              <w:rPr>
                <w:b/>
              </w:rPr>
              <w:t>Primary Users</w:t>
            </w:r>
          </w:p>
        </w:tc>
      </w:tr>
      <w:tr w:rsidR="00962161" w:rsidTr="00DC396D">
        <w:tc>
          <w:tcPr>
            <w:tcW w:w="2088" w:type="dxa"/>
          </w:tcPr>
          <w:p w:rsidR="00962161" w:rsidRPr="00AE2EE0" w:rsidRDefault="00962161" w:rsidP="00DC396D">
            <w:r>
              <w:rPr>
                <w:bCs/>
                <w:color w:val="000000"/>
              </w:rPr>
              <w:t>I</w:t>
            </w:r>
            <w:r w:rsidRPr="00765553">
              <w:rPr>
                <w:bCs/>
                <w:color w:val="000000"/>
              </w:rPr>
              <w:t xml:space="preserve">nformation management system for the </w:t>
            </w:r>
            <w:hyperlink r:id="rId177" w:history="1">
              <w:r w:rsidRPr="00956AA7">
                <w:rPr>
                  <w:rStyle w:val="Hyperlink"/>
                  <w:bCs/>
                </w:rPr>
                <w:t>North Atlantic LCC</w:t>
              </w:r>
            </w:hyperlink>
            <w:r w:rsidRPr="00765553">
              <w:rPr>
                <w:bCs/>
                <w:color w:val="000000"/>
              </w:rPr>
              <w:t xml:space="preserve"> and Northeast Region</w:t>
            </w:r>
          </w:p>
        </w:tc>
        <w:tc>
          <w:tcPr>
            <w:tcW w:w="3600" w:type="dxa"/>
          </w:tcPr>
          <w:p w:rsidR="00962161" w:rsidRPr="00962161" w:rsidRDefault="00962161" w:rsidP="00D7506B">
            <w:pPr>
              <w:rPr>
                <w:bCs/>
                <w:color w:val="000000"/>
              </w:rPr>
            </w:pPr>
            <w:r w:rsidRPr="00765553">
              <w:rPr>
                <w:bCs/>
                <w:color w:val="000000"/>
              </w:rPr>
              <w:t>About 100 region</w:t>
            </w:r>
            <w:r w:rsidR="00D7506B">
              <w:rPr>
                <w:bCs/>
                <w:color w:val="000000"/>
              </w:rPr>
              <w:t>-</w:t>
            </w:r>
            <w:r w:rsidRPr="00765553">
              <w:rPr>
                <w:bCs/>
                <w:color w:val="000000"/>
              </w:rPr>
              <w:t xml:space="preserve">wide </w:t>
            </w:r>
            <w:r>
              <w:rPr>
                <w:bCs/>
                <w:color w:val="000000"/>
              </w:rPr>
              <w:t xml:space="preserve">environmental variables (environmental settings) </w:t>
            </w:r>
            <w:r w:rsidRPr="00765553">
              <w:rPr>
                <w:bCs/>
                <w:color w:val="000000"/>
              </w:rPr>
              <w:t>are being organized</w:t>
            </w:r>
            <w:r w:rsidR="00D7506B">
              <w:rPr>
                <w:bCs/>
                <w:color w:val="000000"/>
              </w:rPr>
              <w:t xml:space="preserve"> as spatial data sets</w:t>
            </w:r>
            <w:r w:rsidRPr="00765553">
              <w:rPr>
                <w:bCs/>
                <w:color w:val="000000"/>
              </w:rPr>
              <w:t>,  appended with metadata</w:t>
            </w:r>
            <w:r w:rsidR="00D7506B">
              <w:rPr>
                <w:bCs/>
                <w:color w:val="000000"/>
              </w:rPr>
              <w:t>,</w:t>
            </w:r>
            <w:r w:rsidRPr="00765553">
              <w:rPr>
                <w:bCs/>
                <w:color w:val="000000"/>
              </w:rPr>
              <w:t xml:space="preserve"> and posted on or linked at </w:t>
            </w:r>
            <w:r w:rsidR="00D7506B">
              <w:rPr>
                <w:bCs/>
                <w:color w:val="000000"/>
              </w:rPr>
              <w:t>the</w:t>
            </w:r>
            <w:r>
              <w:rPr>
                <w:bCs/>
                <w:color w:val="000000"/>
              </w:rPr>
              <w:t xml:space="preserve"> </w:t>
            </w:r>
            <w:hyperlink r:id="rId178" w:history="1">
              <w:r w:rsidRPr="009512AF">
                <w:rPr>
                  <w:rStyle w:val="Hyperlink"/>
                  <w:bCs/>
                </w:rPr>
                <w:t>DataBasin</w:t>
              </w:r>
            </w:hyperlink>
            <w:r w:rsidRPr="00765553">
              <w:rPr>
                <w:bCs/>
                <w:color w:val="000000"/>
              </w:rPr>
              <w:t xml:space="preserve"> </w:t>
            </w:r>
            <w:r w:rsidR="00D7506B">
              <w:rPr>
                <w:bCs/>
                <w:color w:val="000000"/>
              </w:rPr>
              <w:t>web</w:t>
            </w:r>
            <w:r w:rsidRPr="00765553">
              <w:rPr>
                <w:bCs/>
                <w:color w:val="000000"/>
              </w:rPr>
              <w:t>site for download or visualization.</w:t>
            </w:r>
          </w:p>
        </w:tc>
        <w:tc>
          <w:tcPr>
            <w:tcW w:w="1530" w:type="dxa"/>
          </w:tcPr>
          <w:p w:rsidR="00962161" w:rsidRPr="00C44111" w:rsidRDefault="00962161" w:rsidP="00DC396D">
            <w:r>
              <w:t>Vector and raster GIS data, databases</w:t>
            </w:r>
          </w:p>
        </w:tc>
        <w:tc>
          <w:tcPr>
            <w:tcW w:w="1710" w:type="dxa"/>
          </w:tcPr>
          <w:p w:rsidR="00962161" w:rsidRPr="00C44111" w:rsidRDefault="00962161" w:rsidP="00962161">
            <w:r>
              <w:rPr>
                <w:color w:val="000000"/>
              </w:rPr>
              <w:t>Species Status Assessment, Habitat Status Assessment, Planning, Wildlife Management, Land Protection</w:t>
            </w:r>
          </w:p>
        </w:tc>
        <w:tc>
          <w:tcPr>
            <w:tcW w:w="1512" w:type="dxa"/>
          </w:tcPr>
          <w:p w:rsidR="00962161" w:rsidRDefault="00962161" w:rsidP="00962161">
            <w:pPr>
              <w:rPr>
                <w:color w:val="000000"/>
              </w:rPr>
            </w:pPr>
            <w:r>
              <w:rPr>
                <w:color w:val="000000"/>
              </w:rPr>
              <w:t>Planners, Data/GIS Managers, Biologists</w:t>
            </w:r>
          </w:p>
          <w:p w:rsidR="00962161" w:rsidRPr="00C44111" w:rsidRDefault="00962161" w:rsidP="00DC396D"/>
        </w:tc>
      </w:tr>
      <w:tr w:rsidR="00962161" w:rsidTr="00DC396D">
        <w:tc>
          <w:tcPr>
            <w:tcW w:w="2088" w:type="dxa"/>
          </w:tcPr>
          <w:p w:rsidR="00962161" w:rsidRPr="00AE2EE0" w:rsidRDefault="00962161" w:rsidP="00DC396D">
            <w:r>
              <w:rPr>
                <w:rFonts w:eastAsia="Times New Roman" w:cs="Times New Roman"/>
                <w:color w:val="000000"/>
              </w:rPr>
              <w:t>Regional synthesis of Regional Species of Conservation Need</w:t>
            </w:r>
          </w:p>
        </w:tc>
        <w:tc>
          <w:tcPr>
            <w:tcW w:w="3600" w:type="dxa"/>
          </w:tcPr>
          <w:p w:rsidR="00962161" w:rsidRPr="00C44111" w:rsidRDefault="00D7506B" w:rsidP="00D7506B">
            <w:r>
              <w:rPr>
                <w:bCs/>
                <w:color w:val="000000"/>
              </w:rPr>
              <w:t>I</w:t>
            </w:r>
            <w:r w:rsidR="00962161">
              <w:rPr>
                <w:bCs/>
                <w:color w:val="000000"/>
              </w:rPr>
              <w:t xml:space="preserve">nformation on </w:t>
            </w:r>
            <w:r>
              <w:rPr>
                <w:bCs/>
                <w:color w:val="000000"/>
              </w:rPr>
              <w:t xml:space="preserve">the </w:t>
            </w:r>
            <w:r w:rsidR="00962161">
              <w:rPr>
                <w:bCs/>
                <w:color w:val="000000"/>
              </w:rPr>
              <w:t>status and distribution of about 590 Regional SGCNs</w:t>
            </w:r>
            <w:r>
              <w:rPr>
                <w:bCs/>
                <w:color w:val="000000"/>
              </w:rPr>
              <w:t xml:space="preserve"> is synthesized</w:t>
            </w:r>
            <w:r w:rsidR="00962161">
              <w:rPr>
                <w:bCs/>
                <w:color w:val="000000"/>
              </w:rPr>
              <w:t xml:space="preserve"> in order to prioritize SGCNs for action</w:t>
            </w:r>
            <w:r>
              <w:rPr>
                <w:bCs/>
                <w:color w:val="000000"/>
              </w:rPr>
              <w:t>.  This includes</w:t>
            </w:r>
            <w:r w:rsidR="00962161">
              <w:rPr>
                <w:bCs/>
                <w:color w:val="000000"/>
              </w:rPr>
              <w:t xml:space="preserve"> identifying species most likely to be listed in the future and </w:t>
            </w:r>
            <w:r>
              <w:rPr>
                <w:bCs/>
                <w:color w:val="000000"/>
              </w:rPr>
              <w:t>recommending</w:t>
            </w:r>
            <w:r w:rsidR="00962161">
              <w:rPr>
                <w:bCs/>
                <w:color w:val="000000"/>
              </w:rPr>
              <w:t xml:space="preserve"> actions needed to avoid listing.  Relational database between these species and environmental settings and threats data.  For select priority RSGCNs with sufficient data, models of the habitat distribution and suitability.</w:t>
            </w:r>
          </w:p>
        </w:tc>
        <w:tc>
          <w:tcPr>
            <w:tcW w:w="1530" w:type="dxa"/>
          </w:tcPr>
          <w:p w:rsidR="00962161" w:rsidRPr="00C44111" w:rsidRDefault="00962161" w:rsidP="00DC396D">
            <w:r>
              <w:t>Vector and raster GIS data, databases</w:t>
            </w:r>
          </w:p>
        </w:tc>
        <w:tc>
          <w:tcPr>
            <w:tcW w:w="1710" w:type="dxa"/>
          </w:tcPr>
          <w:p w:rsidR="00962161" w:rsidRPr="00C44111" w:rsidRDefault="00962161" w:rsidP="00DC396D">
            <w:r>
              <w:rPr>
                <w:color w:val="000000"/>
              </w:rPr>
              <w:t>Species Status Assessment, Habitat Status Assessment, Planning, Wildlife Management, Land Protection</w:t>
            </w:r>
          </w:p>
        </w:tc>
        <w:tc>
          <w:tcPr>
            <w:tcW w:w="1512" w:type="dxa"/>
          </w:tcPr>
          <w:p w:rsidR="00962161" w:rsidRDefault="00962161" w:rsidP="00DC396D">
            <w:pPr>
              <w:rPr>
                <w:color w:val="000000"/>
              </w:rPr>
            </w:pPr>
            <w:r>
              <w:rPr>
                <w:color w:val="000000"/>
              </w:rPr>
              <w:t>Planners, Data/GIS Managers, Biologists</w:t>
            </w:r>
          </w:p>
          <w:p w:rsidR="00962161" w:rsidRPr="00C44111" w:rsidRDefault="00962161" w:rsidP="00DC396D"/>
        </w:tc>
      </w:tr>
      <w:tr w:rsidR="00962161" w:rsidTr="00DC396D">
        <w:tc>
          <w:tcPr>
            <w:tcW w:w="2088" w:type="dxa"/>
          </w:tcPr>
          <w:p w:rsidR="00962161" w:rsidRPr="00962161" w:rsidRDefault="00962161" w:rsidP="00DC396D">
            <w:pPr>
              <w:rPr>
                <w:rFonts w:ascii="Times New Roman" w:hAnsi="Times New Roman"/>
                <w:b/>
                <w:color w:val="000000"/>
              </w:rPr>
            </w:pPr>
            <w:r>
              <w:rPr>
                <w:color w:val="000000"/>
              </w:rPr>
              <w:t>Regional conservation designs and decision support tools</w:t>
            </w:r>
          </w:p>
        </w:tc>
        <w:tc>
          <w:tcPr>
            <w:tcW w:w="3600" w:type="dxa"/>
          </w:tcPr>
          <w:p w:rsidR="00962161" w:rsidRPr="00C44111" w:rsidRDefault="00962161" w:rsidP="00697950">
            <w:r>
              <w:rPr>
                <w:bCs/>
                <w:color w:val="000000"/>
              </w:rPr>
              <w:t xml:space="preserve">Information and tools </w:t>
            </w:r>
            <w:r w:rsidR="00697950">
              <w:rPr>
                <w:bCs/>
                <w:color w:val="000000"/>
              </w:rPr>
              <w:t>include</w:t>
            </w:r>
            <w:r>
              <w:rPr>
                <w:bCs/>
                <w:color w:val="000000"/>
              </w:rPr>
              <w:t xml:space="preserve"> species and habitat distribution and condition, species-habitat models, decision support tools, vulnerability assessments, </w:t>
            </w:r>
            <w:r w:rsidR="00697950">
              <w:rPr>
                <w:bCs/>
                <w:color w:val="000000"/>
              </w:rPr>
              <w:t xml:space="preserve">and </w:t>
            </w:r>
            <w:r>
              <w:rPr>
                <w:bCs/>
                <w:color w:val="000000"/>
              </w:rPr>
              <w:t xml:space="preserve">resiliency and connectivity assessments which contribute to regional landscape conservation designs (conservation blueprint).   </w:t>
            </w:r>
          </w:p>
        </w:tc>
        <w:tc>
          <w:tcPr>
            <w:tcW w:w="1530" w:type="dxa"/>
          </w:tcPr>
          <w:p w:rsidR="00962161" w:rsidRPr="00C44111" w:rsidRDefault="00962161" w:rsidP="00DC396D"/>
        </w:tc>
        <w:tc>
          <w:tcPr>
            <w:tcW w:w="1710" w:type="dxa"/>
          </w:tcPr>
          <w:p w:rsidR="00962161" w:rsidRPr="00C44111" w:rsidRDefault="00962161" w:rsidP="00DC396D">
            <w:r>
              <w:rPr>
                <w:color w:val="000000"/>
              </w:rPr>
              <w:t>Species Status Assessment, Habitat Status Assessment, Planning, Wildlife Management, Land Protection</w:t>
            </w:r>
          </w:p>
        </w:tc>
        <w:tc>
          <w:tcPr>
            <w:tcW w:w="1512" w:type="dxa"/>
          </w:tcPr>
          <w:p w:rsidR="00962161" w:rsidRDefault="00962161" w:rsidP="00DC396D">
            <w:pPr>
              <w:rPr>
                <w:color w:val="000000"/>
              </w:rPr>
            </w:pPr>
            <w:r>
              <w:rPr>
                <w:color w:val="000000"/>
              </w:rPr>
              <w:t>Planners, Data/GIS Managers, Biologists</w:t>
            </w:r>
          </w:p>
          <w:p w:rsidR="00962161" w:rsidRPr="00C44111" w:rsidRDefault="00962161" w:rsidP="00DC396D"/>
        </w:tc>
      </w:tr>
    </w:tbl>
    <w:p w:rsidR="00524D33" w:rsidRPr="00634AD1" w:rsidRDefault="00524D33" w:rsidP="00FC58DB">
      <w:pPr>
        <w:rPr>
          <w:b/>
          <w:sz w:val="26"/>
          <w:szCs w:val="26"/>
        </w:rPr>
        <w:sectPr w:rsidR="00524D33" w:rsidRPr="00634AD1" w:rsidSect="001D24F2">
          <w:footerReference w:type="default" r:id="rId179"/>
          <w:pgSz w:w="12240" w:h="15840"/>
          <w:pgMar w:top="864" w:right="1008" w:bottom="864" w:left="1008" w:header="720" w:footer="720" w:gutter="0"/>
          <w:cols w:space="720"/>
          <w:titlePg/>
          <w:docGrid w:linePitch="360"/>
        </w:sectPr>
      </w:pPr>
      <w:r>
        <w:rPr>
          <w:color w:val="000000"/>
        </w:rPr>
        <w:br w:type="page"/>
      </w:r>
    </w:p>
    <w:p w:rsidR="004614FE" w:rsidRPr="00634AD1" w:rsidRDefault="004614FE" w:rsidP="00634AD1">
      <w:pPr>
        <w:pStyle w:val="Heading1"/>
        <w:spacing w:before="0"/>
        <w:ind w:right="720"/>
        <w:rPr>
          <w:sz w:val="26"/>
          <w:szCs w:val="26"/>
        </w:rPr>
      </w:pPr>
      <w:bookmarkStart w:id="130" w:name="app1"/>
      <w:bookmarkStart w:id="131" w:name="_Toc386140596"/>
      <w:r>
        <w:rPr>
          <w:sz w:val="26"/>
          <w:szCs w:val="26"/>
        </w:rPr>
        <w:t xml:space="preserve">Appendix 1 </w:t>
      </w:r>
      <w:r w:rsidR="00C36F08">
        <w:rPr>
          <w:sz w:val="26"/>
          <w:szCs w:val="26"/>
        </w:rPr>
        <w:t>–</w:t>
      </w:r>
      <w:r>
        <w:rPr>
          <w:sz w:val="26"/>
          <w:szCs w:val="26"/>
        </w:rPr>
        <w:t xml:space="preserve"> </w:t>
      </w:r>
      <w:r w:rsidR="00C36F08">
        <w:rPr>
          <w:sz w:val="26"/>
          <w:szCs w:val="26"/>
        </w:rPr>
        <w:t xml:space="preserve">Regional </w:t>
      </w:r>
      <w:r w:rsidR="00816337" w:rsidRPr="00CD0FA0">
        <w:rPr>
          <w:sz w:val="26"/>
          <w:szCs w:val="26"/>
        </w:rPr>
        <w:t xml:space="preserve">Project </w:t>
      </w:r>
      <w:r w:rsidR="00960155" w:rsidRPr="00CD0FA0">
        <w:rPr>
          <w:sz w:val="26"/>
          <w:szCs w:val="26"/>
        </w:rPr>
        <w:t>Summary Table</w:t>
      </w:r>
      <w:r w:rsidR="00C36F08">
        <w:rPr>
          <w:sz w:val="26"/>
          <w:szCs w:val="26"/>
        </w:rPr>
        <w:t xml:space="preserve"> (includes RCN, SWG and NALCC projects)</w:t>
      </w:r>
      <w:bookmarkEnd w:id="130"/>
      <w:bookmarkEnd w:id="131"/>
    </w:p>
    <w:tbl>
      <w:tblPr>
        <w:tblW w:w="0" w:type="auto"/>
        <w:tblLayout w:type="fixed"/>
        <w:tblLook w:val="04A0" w:firstRow="1" w:lastRow="0" w:firstColumn="1" w:lastColumn="0" w:noHBand="0" w:noVBand="1"/>
      </w:tblPr>
      <w:tblGrid>
        <w:gridCol w:w="1095"/>
        <w:gridCol w:w="1800"/>
        <w:gridCol w:w="990"/>
        <w:gridCol w:w="990"/>
        <w:gridCol w:w="900"/>
        <w:gridCol w:w="1260"/>
        <w:gridCol w:w="1080"/>
        <w:gridCol w:w="1260"/>
        <w:gridCol w:w="900"/>
        <w:gridCol w:w="4248"/>
      </w:tblGrid>
      <w:tr w:rsidR="00D97A70" w:rsidRPr="0071099C" w:rsidTr="004542E0">
        <w:trPr>
          <w:trHeight w:val="600"/>
          <w:tblHeader/>
        </w:trPr>
        <w:tc>
          <w:tcPr>
            <w:tcW w:w="1095"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Project ID</w:t>
            </w:r>
          </w:p>
        </w:tc>
        <w:tc>
          <w:tcPr>
            <w:tcW w:w="1800"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Brief Title</w:t>
            </w:r>
          </w:p>
        </w:tc>
        <w:tc>
          <w:tcPr>
            <w:tcW w:w="990"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 xml:space="preserve"> In Synthesis Chapters</w:t>
            </w:r>
          </w:p>
        </w:tc>
        <w:tc>
          <w:tcPr>
            <w:tcW w:w="990"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8 SWAP Elements covered in plan</w:t>
            </w:r>
          </w:p>
        </w:tc>
        <w:tc>
          <w:tcPr>
            <w:tcW w:w="900"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NE States included in plan</w:t>
            </w:r>
          </w:p>
        </w:tc>
        <w:tc>
          <w:tcPr>
            <w:tcW w:w="1260"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PI Org</w:t>
            </w:r>
          </w:p>
        </w:tc>
        <w:tc>
          <w:tcPr>
            <w:tcW w:w="1080"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Status</w:t>
            </w:r>
          </w:p>
        </w:tc>
        <w:tc>
          <w:tcPr>
            <w:tcW w:w="1260"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Final Product</w:t>
            </w:r>
          </w:p>
        </w:tc>
        <w:tc>
          <w:tcPr>
            <w:tcW w:w="900" w:type="dxa"/>
            <w:shd w:val="clear" w:color="auto" w:fill="8DB3E2" w:themeFill="text2" w:themeFillTint="66"/>
            <w:hideMark/>
          </w:tcPr>
          <w:p w:rsidR="00C731E9" w:rsidRPr="004542E0" w:rsidRDefault="00C731E9" w:rsidP="00C731E9">
            <w:pPr>
              <w:rPr>
                <w:rFonts w:eastAsia="Times New Roman" w:cstheme="minorHAnsi"/>
                <w:b/>
                <w:bCs/>
                <w:color w:val="000000"/>
                <w:sz w:val="18"/>
                <w:szCs w:val="18"/>
              </w:rPr>
            </w:pPr>
            <w:r w:rsidRPr="004542E0">
              <w:rPr>
                <w:rFonts w:eastAsia="Times New Roman" w:cstheme="minorHAnsi"/>
                <w:b/>
                <w:bCs/>
                <w:color w:val="000000"/>
                <w:sz w:val="18"/>
                <w:szCs w:val="18"/>
              </w:rPr>
              <w:t>Product Released</w:t>
            </w:r>
          </w:p>
        </w:tc>
        <w:tc>
          <w:tcPr>
            <w:tcW w:w="4248" w:type="dxa"/>
            <w:shd w:val="clear" w:color="auto" w:fill="8DB3E2" w:themeFill="text2" w:themeFillTint="66"/>
            <w:hideMark/>
          </w:tcPr>
          <w:p w:rsidR="00C731E9" w:rsidRPr="004542E0" w:rsidRDefault="00C731E9" w:rsidP="00C731E9">
            <w:pPr>
              <w:tabs>
                <w:tab w:val="left" w:pos="2684"/>
                <w:tab w:val="left" w:pos="4304"/>
              </w:tabs>
              <w:rPr>
                <w:rFonts w:eastAsia="Times New Roman" w:cstheme="minorHAnsi"/>
                <w:b/>
                <w:bCs/>
                <w:color w:val="000000"/>
                <w:sz w:val="18"/>
                <w:szCs w:val="18"/>
              </w:rPr>
            </w:pPr>
            <w:r w:rsidRPr="004542E0">
              <w:rPr>
                <w:rFonts w:eastAsia="Times New Roman" w:cstheme="minorHAnsi"/>
                <w:b/>
                <w:bCs/>
                <w:color w:val="000000"/>
                <w:sz w:val="18"/>
                <w:szCs w:val="18"/>
              </w:rPr>
              <w:t>Product link</w:t>
            </w:r>
          </w:p>
        </w:tc>
      </w:tr>
      <w:tr w:rsidR="00D97A70" w:rsidRPr="0071099C" w:rsidTr="00824A03">
        <w:trPr>
          <w:trHeight w:val="600"/>
        </w:trPr>
        <w:tc>
          <w:tcPr>
            <w:tcW w:w="1095" w:type="dxa"/>
            <w:hideMark/>
          </w:tcPr>
          <w:p w:rsidR="00C731E9" w:rsidRPr="004542E0" w:rsidRDefault="006C4D11" w:rsidP="00C731E9">
            <w:pPr>
              <w:rPr>
                <w:rFonts w:eastAsia="Times New Roman" w:cstheme="minorHAnsi"/>
                <w:color w:val="000000"/>
                <w:sz w:val="18"/>
                <w:szCs w:val="18"/>
              </w:rPr>
            </w:pPr>
            <w:r w:rsidRPr="004542E0">
              <w:rPr>
                <w:rFonts w:eastAsia="Times New Roman" w:cstheme="minorHAnsi"/>
                <w:color w:val="000000"/>
                <w:sz w:val="18"/>
                <w:szCs w:val="18"/>
              </w:rPr>
              <w:t>NETWHCS</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Northeastern terrestrial wildlife habitat classification</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D736FC" w:rsidP="00C731E9">
            <w:pPr>
              <w:rPr>
                <w:rFonts w:eastAsia="Times New Roman" w:cstheme="minorHAnsi"/>
                <w:color w:val="000000"/>
                <w:sz w:val="18"/>
                <w:szCs w:val="18"/>
              </w:rPr>
            </w:pPr>
            <w:r>
              <w:rPr>
                <w:rFonts w:eastAsia="Times New Roman" w:cstheme="minorHAnsi"/>
                <w:color w:val="000000"/>
                <w:sz w:val="18"/>
                <w:szCs w:val="18"/>
              </w:rPr>
              <w:t>VDGIF</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1056AD" w:rsidP="00C731E9">
            <w:pPr>
              <w:rPr>
                <w:rFonts w:eastAsia="Times New Roman" w:cstheme="minorHAnsi"/>
                <w:color w:val="000000"/>
                <w:sz w:val="18"/>
                <w:szCs w:val="18"/>
              </w:rPr>
            </w:pPr>
            <w:r>
              <w:rPr>
                <w:rFonts w:eastAsia="Times New Roman" w:cstheme="minorHAnsi"/>
                <w:color w:val="000000"/>
                <w:sz w:val="18"/>
                <w:szCs w:val="18"/>
              </w:rPr>
              <w:t>M</w:t>
            </w:r>
            <w:r w:rsidR="00C731E9" w:rsidRPr="004542E0">
              <w:rPr>
                <w:rFonts w:eastAsia="Times New Roman" w:cstheme="minorHAnsi"/>
                <w:color w:val="000000"/>
                <w:sz w:val="18"/>
                <w:szCs w:val="18"/>
              </w:rPr>
              <w:t>ain excel spreadsheet of classification with supporting documents</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Dec-08</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0" w:history="1">
              <w:r w:rsidR="00C731E9" w:rsidRPr="004542E0">
                <w:rPr>
                  <w:rFonts w:eastAsia="Times New Roman" w:cstheme="minorHAnsi"/>
                  <w:color w:val="0000FF"/>
                  <w:sz w:val="18"/>
                  <w:szCs w:val="18"/>
                  <w:u w:val="single"/>
                </w:rPr>
                <w:t xml:space="preserve">http://rcngrants.org/content/northeastern-terrestrial-wildlife-habitat-classification </w:t>
              </w:r>
            </w:hyperlink>
          </w:p>
        </w:tc>
      </w:tr>
      <w:tr w:rsidR="00D97A70" w:rsidRPr="0071099C" w:rsidTr="00824A03">
        <w:trPr>
          <w:trHeight w:val="600"/>
        </w:trPr>
        <w:tc>
          <w:tcPr>
            <w:tcW w:w="1095" w:type="dxa"/>
            <w:hideMark/>
          </w:tcPr>
          <w:p w:rsidR="00C731E9" w:rsidRPr="004542E0" w:rsidRDefault="006C4D11" w:rsidP="00C731E9">
            <w:pPr>
              <w:rPr>
                <w:rFonts w:eastAsia="Times New Roman" w:cstheme="minorHAnsi"/>
                <w:color w:val="000000"/>
                <w:sz w:val="18"/>
                <w:szCs w:val="18"/>
              </w:rPr>
            </w:pPr>
            <w:r w:rsidRPr="004542E0">
              <w:rPr>
                <w:rFonts w:eastAsia="Times New Roman" w:cstheme="minorHAnsi"/>
                <w:color w:val="000000"/>
                <w:sz w:val="18"/>
                <w:szCs w:val="18"/>
              </w:rPr>
              <w:t>NEAHCS</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Northeastern aquatic habitat classification</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5B5A85" w:rsidP="00C731E9">
            <w:pPr>
              <w:rPr>
                <w:rFonts w:eastAsia="Times New Roman" w:cstheme="minorHAnsi"/>
                <w:color w:val="000000"/>
                <w:sz w:val="18"/>
                <w:szCs w:val="18"/>
              </w:rPr>
            </w:pPr>
            <w:r>
              <w:rPr>
                <w:rFonts w:eastAsia="Times New Roman" w:cstheme="minorHAnsi"/>
                <w:color w:val="000000"/>
                <w:sz w:val="18"/>
                <w:szCs w:val="18"/>
              </w:rPr>
              <w:t>VDGIF</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GIS database, final report and supporting documents</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Sep-08</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1" w:history="1">
              <w:r w:rsidR="00C731E9" w:rsidRPr="004542E0">
                <w:rPr>
                  <w:rFonts w:eastAsia="Times New Roman" w:cstheme="minorHAnsi"/>
                  <w:color w:val="0000FF"/>
                  <w:sz w:val="18"/>
                  <w:szCs w:val="18"/>
                  <w:u w:val="single"/>
                </w:rPr>
                <w:t xml:space="preserve">http://rcngrants.org/content/northeastern-aquatic-habitat-classification-project </w:t>
              </w:r>
            </w:hyperlink>
          </w:p>
        </w:tc>
      </w:tr>
      <w:tr w:rsidR="00D97A70" w:rsidRPr="0071099C" w:rsidTr="00824A03">
        <w:trPr>
          <w:trHeight w:val="600"/>
        </w:trPr>
        <w:tc>
          <w:tcPr>
            <w:tcW w:w="1095" w:type="dxa"/>
            <w:hideMark/>
          </w:tcPr>
          <w:p w:rsidR="00C731E9" w:rsidRPr="004542E0" w:rsidRDefault="006C4D11" w:rsidP="00C731E9">
            <w:pPr>
              <w:rPr>
                <w:rFonts w:eastAsia="Times New Roman" w:cstheme="minorHAnsi"/>
                <w:color w:val="000000"/>
                <w:sz w:val="18"/>
                <w:szCs w:val="18"/>
              </w:rPr>
            </w:pPr>
            <w:r w:rsidRPr="004542E0">
              <w:rPr>
                <w:rFonts w:eastAsia="Times New Roman" w:cstheme="minorHAnsi"/>
                <w:color w:val="000000"/>
                <w:sz w:val="18"/>
                <w:szCs w:val="18"/>
              </w:rPr>
              <w:t>NERPMF</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Regional monitoring and performance framework</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5B5A85" w:rsidP="00C731E9">
            <w:pPr>
              <w:rPr>
                <w:rFonts w:eastAsia="Times New Roman" w:cstheme="minorHAnsi"/>
                <w:color w:val="000000"/>
                <w:sz w:val="18"/>
                <w:szCs w:val="18"/>
              </w:rPr>
            </w:pPr>
            <w:r>
              <w:rPr>
                <w:rFonts w:eastAsia="Times New Roman" w:cstheme="minorHAnsi"/>
                <w:color w:val="000000"/>
                <w:sz w:val="18"/>
                <w:szCs w:val="18"/>
              </w:rPr>
              <w:t>NYDEC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 Final reports and appendices</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2008</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2" w:history="1">
              <w:r w:rsidR="00C731E9" w:rsidRPr="004542E0">
                <w:rPr>
                  <w:rFonts w:eastAsia="Times New Roman" w:cstheme="minorHAnsi"/>
                  <w:color w:val="0000FF"/>
                  <w:sz w:val="18"/>
                  <w:szCs w:val="18"/>
                  <w:u w:val="single"/>
                </w:rPr>
                <w:t xml:space="preserve">http://rcngrants.org/content/regional-monitoring-and-performance-framework </w:t>
              </w:r>
            </w:hyperlink>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2007-01</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Regional Habitat Maps</w:t>
            </w:r>
            <w:r w:rsidR="00F1412E" w:rsidRPr="004542E0">
              <w:rPr>
                <w:rFonts w:eastAsia="Times New Roman" w:cstheme="minorHAnsi"/>
                <w:color w:val="000000"/>
                <w:sz w:val="18"/>
                <w:szCs w:val="18"/>
              </w:rPr>
              <w:t xml:space="preserve">: </w:t>
            </w:r>
            <w:r w:rsidRPr="004542E0">
              <w:rPr>
                <w:rFonts w:eastAsia="Times New Roman" w:cstheme="minorHAnsi"/>
                <w:color w:val="000000"/>
                <w:sz w:val="18"/>
                <w:szCs w:val="18"/>
              </w:rPr>
              <w:t>NE Terrest</w:t>
            </w:r>
            <w:r w:rsidR="00DB02A0">
              <w:rPr>
                <w:rFonts w:eastAsia="Times New Roman" w:cstheme="minorHAnsi"/>
                <w:color w:val="000000"/>
                <w:sz w:val="18"/>
                <w:szCs w:val="18"/>
              </w:rPr>
              <w:t>r</w:t>
            </w:r>
            <w:r w:rsidRPr="004542E0">
              <w:rPr>
                <w:rFonts w:eastAsia="Times New Roman" w:cstheme="minorHAnsi"/>
                <w:color w:val="000000"/>
                <w:sz w:val="18"/>
                <w:szCs w:val="18"/>
              </w:rPr>
              <w:t>ial Habitat Class. System</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Terrestrial Ecosystem and Habitat Map of NE</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Jun-12</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3" w:history="1">
              <w:r w:rsidR="00C731E9" w:rsidRPr="004542E0">
                <w:rPr>
                  <w:rFonts w:eastAsia="Times New Roman" w:cstheme="minorHAnsi"/>
                  <w:color w:val="0000FF"/>
                  <w:sz w:val="18"/>
                  <w:szCs w:val="18"/>
                  <w:u w:val="single"/>
                </w:rPr>
                <w:t>http://conserveonline.org/workspaces/ecs/documents/ne-terrestrial-habitat-mapping-project</w:t>
              </w:r>
            </w:hyperlink>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2007-02</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Northeast Regional Connectivity Assessment Project</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2,3,4</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2,3,4</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NE Aquatic Connectivity report and NCAT tool</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Mar-12</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4" w:history="1">
              <w:r w:rsidR="00C731E9" w:rsidRPr="004542E0">
                <w:rPr>
                  <w:rFonts w:eastAsia="Times New Roman" w:cstheme="minorHAnsi"/>
                  <w:color w:val="0000FF"/>
                  <w:sz w:val="18"/>
                  <w:szCs w:val="18"/>
                  <w:u w:val="single"/>
                </w:rPr>
                <w:t>http://rcngrants.org/content/northeast-aquatic-connectivity</w:t>
              </w:r>
            </w:hyperlink>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2007-03</w:t>
            </w:r>
          </w:p>
        </w:tc>
        <w:tc>
          <w:tcPr>
            <w:tcW w:w="1800" w:type="dxa"/>
            <w:hideMark/>
          </w:tcPr>
          <w:p w:rsidR="00C731E9" w:rsidRPr="004542E0" w:rsidRDefault="00C731E9" w:rsidP="00DB02A0">
            <w:pPr>
              <w:rPr>
                <w:rFonts w:eastAsia="Times New Roman" w:cstheme="minorHAnsi"/>
                <w:color w:val="000000"/>
                <w:sz w:val="18"/>
                <w:szCs w:val="18"/>
              </w:rPr>
            </w:pPr>
            <w:r w:rsidRPr="004542E0">
              <w:rPr>
                <w:rFonts w:eastAsia="Times New Roman" w:cstheme="minorHAnsi"/>
                <w:color w:val="000000"/>
                <w:sz w:val="18"/>
                <w:szCs w:val="18"/>
              </w:rPr>
              <w:t>Identifying Relationships between Invasive Sp</w:t>
            </w:r>
            <w:r w:rsidR="00DB02A0">
              <w:rPr>
                <w:rFonts w:eastAsia="Times New Roman" w:cstheme="minorHAnsi"/>
                <w:color w:val="000000"/>
                <w:sz w:val="18"/>
                <w:szCs w:val="18"/>
              </w:rPr>
              <w:t>ecies</w:t>
            </w:r>
            <w:r w:rsidRPr="004542E0">
              <w:rPr>
                <w:rFonts w:eastAsia="Times New Roman" w:cstheme="minorHAnsi"/>
                <w:color w:val="000000"/>
                <w:sz w:val="18"/>
                <w:szCs w:val="18"/>
              </w:rPr>
              <w:t xml:space="preserve"> and SGCN</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CMI</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Final report, excel spreadsheets, example</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Jan-12</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5" w:history="1">
              <w:r w:rsidR="00C731E9" w:rsidRPr="004542E0">
                <w:rPr>
                  <w:rFonts w:eastAsia="Times New Roman" w:cstheme="minorHAnsi"/>
                  <w:color w:val="0000FF"/>
                  <w:sz w:val="18"/>
                  <w:szCs w:val="18"/>
                  <w:u w:val="single"/>
                </w:rPr>
                <w:t>http://rcngrants.org/content/identifying-relationships-between-invasive-species-and-species-greatest-conservation-need</w:t>
              </w:r>
            </w:hyperlink>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2007-04</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Development of Avian Indicators and Measures</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ABC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1056AD" w:rsidP="00C731E9">
            <w:pPr>
              <w:rPr>
                <w:rFonts w:eastAsia="Times New Roman" w:cstheme="minorHAnsi"/>
                <w:color w:val="000000"/>
                <w:sz w:val="18"/>
                <w:szCs w:val="18"/>
              </w:rPr>
            </w:pPr>
            <w:r>
              <w:rPr>
                <w:rFonts w:eastAsia="Times New Roman" w:cstheme="minorHAnsi"/>
                <w:color w:val="000000"/>
                <w:sz w:val="18"/>
                <w:szCs w:val="18"/>
              </w:rPr>
              <w:t>P</w:t>
            </w:r>
            <w:r w:rsidR="00C731E9" w:rsidRPr="004542E0">
              <w:rPr>
                <w:rFonts w:eastAsia="Times New Roman" w:cstheme="minorHAnsi"/>
                <w:color w:val="000000"/>
                <w:sz w:val="18"/>
                <w:szCs w:val="18"/>
              </w:rPr>
              <w:t>rotocol, SOP, and data for mtn, tidal and grassland birds</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Mar-09</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6" w:history="1">
              <w:r w:rsidR="00C731E9" w:rsidRPr="004542E0">
                <w:rPr>
                  <w:rFonts w:eastAsia="Times New Roman" w:cstheme="minorHAnsi"/>
                  <w:color w:val="0000FF"/>
                  <w:sz w:val="18"/>
                  <w:szCs w:val="18"/>
                  <w:u w:val="single"/>
                </w:rPr>
                <w:t>http://rcngrants.org/content/development-avian-indicators-and-measures-monitoring-threats-and-effectiveness-conservation</w:t>
              </w:r>
            </w:hyperlink>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2007-05</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Conservation Status of Key Habitats and Species </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Conservation Status report with maps and tables</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Sep-11</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7" w:history="1">
              <w:r w:rsidR="00C731E9" w:rsidRPr="004542E0">
                <w:rPr>
                  <w:rFonts w:eastAsia="Times New Roman" w:cstheme="minorHAnsi"/>
                  <w:color w:val="0000FF"/>
                  <w:sz w:val="18"/>
                  <w:szCs w:val="18"/>
                  <w:u w:val="single"/>
                </w:rPr>
                <w:t>http://www.rcngrants.org/sites/default/files/final_reports/Conservation-Status-of-Fish-Wildlife-and-Natural-Habitats.pdf</w:t>
              </w:r>
            </w:hyperlink>
          </w:p>
        </w:tc>
      </w:tr>
      <w:tr w:rsidR="00D97A70" w:rsidRPr="0071099C" w:rsidTr="00824A03">
        <w:trPr>
          <w:trHeight w:val="765"/>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2007-06</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GIS based Application to Estimate Stream Flow</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NH, VT, MA, CT</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USGS</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Submitted manuscript (accepted and in-press Jan/2013), GIS-based Tool, User Manual</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Apr-12</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8" w:history="1">
              <w:r w:rsidR="00C731E9" w:rsidRPr="004542E0">
                <w:rPr>
                  <w:rFonts w:eastAsia="Times New Roman" w:cstheme="minorHAnsi"/>
                  <w:color w:val="0000FF"/>
                  <w:sz w:val="18"/>
                  <w:szCs w:val="18"/>
                  <w:u w:val="single"/>
                </w:rPr>
                <w:t>http://www.rcngrants.org/content/interactive-gis-based-application-estimate-continuous-unimpacted-daily-streamflow-ungaged</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2007-07</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Regional Initiative Biomass Successional SGCN </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3,4</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3,4</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CMI</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Final report </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Oct-11</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89" w:history="1">
              <w:r w:rsidR="00C731E9" w:rsidRPr="004542E0">
                <w:rPr>
                  <w:rFonts w:eastAsia="Times New Roman" w:cstheme="minorHAnsi"/>
                  <w:color w:val="0000FF"/>
                  <w:sz w:val="18"/>
                  <w:szCs w:val="18"/>
                  <w:u w:val="single"/>
                </w:rPr>
                <w:t xml:space="preserve">http://static.rcngrants.org/sites/default/files/final_reports/2007-07%20FINAL%20REPORT_0.pdf </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2007-08</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Grassland/Shrubland Conservation Initiatives</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None</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None</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NEAFWA</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4 final reports </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2010-2011</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90" w:history="1">
              <w:r w:rsidR="00C731E9" w:rsidRPr="004542E0">
                <w:rPr>
                  <w:rFonts w:eastAsia="Times New Roman" w:cstheme="minorHAnsi"/>
                  <w:color w:val="0000FF"/>
                  <w:sz w:val="18"/>
                  <w:szCs w:val="18"/>
                  <w:u w:val="single"/>
                </w:rPr>
                <w:t xml:space="preserve">http://rcngrants.org/content/implementing-bird-action-plans-shrubland-dependents-northeast </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2007-09</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WNS in Bats</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1,3</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1,3</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Bucknell Univ</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closed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Manuscript published</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Jul-12</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91" w:history="1">
              <w:r w:rsidR="00C731E9" w:rsidRPr="004542E0">
                <w:rPr>
                  <w:rFonts w:eastAsia="Times New Roman" w:cstheme="minorHAnsi"/>
                  <w:color w:val="0000FF"/>
                  <w:sz w:val="18"/>
                  <w:szCs w:val="18"/>
                  <w:u w:val="single"/>
                </w:rPr>
                <w:t xml:space="preserve">http://static.rcngrants.org/sites/default/files/final_reports/Frequent%20Arousal%20from%20Hibernation%20Linked%20to%20Severity%20of%20Infection%20and%20Mortality%20in%20Bats%20with%20WNS.pdf </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2008-01</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GIS Application to Estimate Target Fish Comm.</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NA</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Rushing Rivers</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1056AD" w:rsidP="00C731E9">
            <w:pPr>
              <w:rPr>
                <w:rFonts w:eastAsia="Times New Roman" w:cstheme="minorHAnsi"/>
                <w:color w:val="000000"/>
                <w:sz w:val="18"/>
                <w:szCs w:val="18"/>
              </w:rPr>
            </w:pPr>
            <w:r>
              <w:rPr>
                <w:rFonts w:eastAsia="Times New Roman" w:cstheme="minorHAnsi"/>
                <w:color w:val="000000"/>
                <w:sz w:val="18"/>
                <w:szCs w:val="18"/>
              </w:rPr>
              <w:t>N</w:t>
            </w:r>
            <w:r w:rsidR="00C731E9" w:rsidRPr="004542E0">
              <w:rPr>
                <w:rFonts w:eastAsia="Times New Roman" w:cstheme="minorHAnsi"/>
                <w:color w:val="000000"/>
                <w:sz w:val="18"/>
                <w:szCs w:val="18"/>
              </w:rPr>
              <w:t>o product</w:t>
            </w: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C731E9" w:rsidP="00C731E9">
            <w:pPr>
              <w:rPr>
                <w:rFonts w:eastAsia="Times New Roman" w:cstheme="minorHAnsi"/>
                <w:color w:val="000000"/>
                <w:sz w:val="18"/>
                <w:szCs w:val="18"/>
              </w:rPr>
            </w:pPr>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2008-02</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Model Guidelines for Local Planning Boards</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none</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none</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NatureServe</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Final report and excel spreadsheet of guidelines</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Feb-12</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92" w:history="1">
              <w:r w:rsidR="00C731E9" w:rsidRPr="004542E0">
                <w:rPr>
                  <w:rFonts w:eastAsia="Times New Roman" w:cstheme="minorHAnsi"/>
                  <w:color w:val="0000FF"/>
                  <w:sz w:val="18"/>
                  <w:szCs w:val="18"/>
                  <w:u w:val="single"/>
                </w:rPr>
                <w:t xml:space="preserve">http://rcngrants.org/content/development-model-guidelines-assisting-local-planning-boards-conservation-species-greatest </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2008-03</w:t>
            </w:r>
          </w:p>
        </w:tc>
        <w:tc>
          <w:tcPr>
            <w:tcW w:w="1800" w:type="dxa"/>
            <w:hideMark/>
          </w:tcPr>
          <w:p w:rsidR="00C731E9" w:rsidRPr="004542E0" w:rsidRDefault="00DB02A0" w:rsidP="00C731E9">
            <w:pPr>
              <w:rPr>
                <w:rFonts w:eastAsia="Times New Roman" w:cstheme="minorHAnsi"/>
                <w:color w:val="000000"/>
                <w:sz w:val="18"/>
                <w:szCs w:val="18"/>
              </w:rPr>
            </w:pPr>
            <w:r>
              <w:rPr>
                <w:rFonts w:eastAsia="Times New Roman" w:cstheme="minorHAnsi"/>
                <w:color w:val="000000"/>
                <w:sz w:val="18"/>
                <w:szCs w:val="18"/>
              </w:rPr>
              <w:t>Focal Area Resilie</w:t>
            </w:r>
            <w:r w:rsidR="00C731E9" w:rsidRPr="004542E0">
              <w:rPr>
                <w:rFonts w:eastAsia="Times New Roman" w:cstheme="minorHAnsi"/>
                <w:color w:val="000000"/>
                <w:sz w:val="18"/>
                <w:szCs w:val="18"/>
              </w:rPr>
              <w:t>nce and Adaptive Capacity</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Final report  </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Oct-11</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93" w:history="1">
              <w:r w:rsidR="00C731E9" w:rsidRPr="004542E0">
                <w:rPr>
                  <w:rFonts w:eastAsia="Times New Roman" w:cstheme="minorHAnsi"/>
                  <w:color w:val="0000FF"/>
                  <w:sz w:val="18"/>
                  <w:szCs w:val="18"/>
                  <w:u w:val="single"/>
                </w:rPr>
                <w:t xml:space="preserve">http://static.rcngrants.org/sites/default/files/final_reports/Resilient-Sites-for-Species-Conservation%281%29.pdf </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2008-04</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Implementation of Bird Monitoring</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NA</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ABC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1056AD" w:rsidP="00C731E9">
            <w:pPr>
              <w:rPr>
                <w:rFonts w:eastAsia="Times New Roman" w:cstheme="minorHAnsi"/>
                <w:color w:val="000000"/>
                <w:sz w:val="18"/>
                <w:szCs w:val="18"/>
              </w:rPr>
            </w:pPr>
            <w:r>
              <w:rPr>
                <w:rFonts w:eastAsia="Times New Roman" w:cstheme="minorHAnsi"/>
                <w:color w:val="000000"/>
                <w:sz w:val="18"/>
                <w:szCs w:val="18"/>
              </w:rPr>
              <w:t>N</w:t>
            </w:r>
            <w:r w:rsidR="00C731E9" w:rsidRPr="004542E0">
              <w:rPr>
                <w:rFonts w:eastAsia="Times New Roman" w:cstheme="minorHAnsi"/>
                <w:color w:val="000000"/>
                <w:sz w:val="18"/>
                <w:szCs w:val="18"/>
              </w:rPr>
              <w:t>o product</w:t>
            </w: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C731E9" w:rsidP="00C731E9">
            <w:pPr>
              <w:rPr>
                <w:rFonts w:eastAsia="Times New Roman" w:cstheme="minorHAnsi"/>
                <w:color w:val="000000"/>
                <w:sz w:val="18"/>
                <w:szCs w:val="18"/>
              </w:rPr>
            </w:pPr>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2008-05</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Key Habitat and Species Indicators and Measures</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Project merged with 2007-05, one final report</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Sep-11</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94" w:history="1">
              <w:r w:rsidR="00C731E9" w:rsidRPr="004542E0">
                <w:rPr>
                  <w:rFonts w:eastAsia="Times New Roman" w:cstheme="minorHAnsi"/>
                  <w:color w:val="0000FF"/>
                  <w:sz w:val="18"/>
                  <w:szCs w:val="18"/>
                  <w:u w:val="single"/>
                </w:rPr>
                <w:t>http://www.rcngrants.org/sites/default/files/final_reports/Conservation-Status-of-Fish-Wildlife-and-Natural-Habitats.pdf</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2009-01</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Assessing Impacts of Climate Change on SGCN</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1,3</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1,3</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Manomet</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 Final reports currently under review</w:t>
            </w: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AF16EA" w:rsidP="00C731E9">
            <w:pPr>
              <w:rPr>
                <w:rFonts w:eastAsia="Times New Roman" w:cstheme="minorHAnsi"/>
                <w:color w:val="000000"/>
                <w:sz w:val="18"/>
                <w:szCs w:val="18"/>
              </w:rPr>
            </w:pPr>
            <w:hyperlink r:id="rId195" w:history="1">
              <w:r w:rsidR="00824A03" w:rsidRPr="004542E0">
                <w:rPr>
                  <w:rStyle w:val="Hyperlink"/>
                  <w:rFonts w:cstheme="minorHAnsi"/>
                  <w:sz w:val="18"/>
                  <w:szCs w:val="18"/>
                </w:rPr>
                <w:t>http://rcngrants.org/content/assessing-likely-impacts-climate-change-northeastern-fish-and-wildlife-habitats-and-species</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2009-02</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Condition Analysis for NE Habitats</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2,3</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2,3</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D03820" w:rsidP="00C731E9">
            <w:pPr>
              <w:rPr>
                <w:rFonts w:eastAsia="Times New Roman" w:cstheme="minorHAnsi"/>
                <w:color w:val="000000"/>
                <w:sz w:val="18"/>
                <w:szCs w:val="18"/>
              </w:rPr>
            </w:pPr>
            <w:r>
              <w:rPr>
                <w:rFonts w:eastAsia="Times New Roman" w:cstheme="minorHAnsi"/>
                <w:color w:val="000000"/>
                <w:sz w:val="18"/>
                <w:szCs w:val="18"/>
              </w:rPr>
              <w:t>Final products are under review</w:t>
            </w: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AF16EA" w:rsidP="00C731E9">
            <w:pPr>
              <w:rPr>
                <w:rFonts w:eastAsia="Times New Roman" w:cstheme="minorHAnsi"/>
                <w:color w:val="000000"/>
                <w:sz w:val="18"/>
                <w:szCs w:val="18"/>
              </w:rPr>
            </w:pPr>
            <w:hyperlink r:id="rId196" w:history="1">
              <w:r w:rsidR="00824A03" w:rsidRPr="004542E0">
                <w:rPr>
                  <w:rStyle w:val="Hyperlink"/>
                  <w:rFonts w:cstheme="minorHAnsi"/>
                  <w:sz w:val="18"/>
                  <w:szCs w:val="18"/>
                </w:rPr>
                <w:t>http://rcngrants.org/content/geospatial-condition-analysis-northeast-habitats-based-northeast-sgcn-habitat-maps</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2009-03</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Invertebrate Online Database</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CMNH</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1056AD" w:rsidP="00C731E9">
            <w:pPr>
              <w:rPr>
                <w:rFonts w:eastAsia="Times New Roman" w:cstheme="minorHAnsi"/>
                <w:color w:val="000000"/>
                <w:sz w:val="18"/>
                <w:szCs w:val="18"/>
              </w:rPr>
            </w:pPr>
            <w:r>
              <w:rPr>
                <w:rFonts w:eastAsia="Times New Roman" w:cstheme="minorHAnsi"/>
                <w:color w:val="000000"/>
                <w:sz w:val="18"/>
                <w:szCs w:val="18"/>
              </w:rPr>
              <w:t>W</w:t>
            </w:r>
            <w:r w:rsidR="00C731E9" w:rsidRPr="004542E0">
              <w:rPr>
                <w:rFonts w:eastAsia="Times New Roman" w:cstheme="minorHAnsi"/>
                <w:color w:val="000000"/>
                <w:sz w:val="18"/>
                <w:szCs w:val="18"/>
              </w:rPr>
              <w:t>eb-accessible database</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May-12</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97" w:history="1">
              <w:r w:rsidR="00C731E9" w:rsidRPr="004542E0">
                <w:rPr>
                  <w:rFonts w:eastAsia="Times New Roman" w:cstheme="minorHAnsi"/>
                  <w:color w:val="0000FF"/>
                  <w:sz w:val="18"/>
                  <w:szCs w:val="18"/>
                  <w:u w:val="single"/>
                </w:rPr>
                <w:t xml:space="preserve">http://iz.carnegiemnh.org/sgcninverts/default.asp </w:t>
              </w:r>
            </w:hyperlink>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2009-04</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Noninvasive Monitoring Tools for NE Cottontail</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ME, NH, MA, CT, RI, NY</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UNH</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closed</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3 Final repots </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May-12</w:t>
            </w:r>
          </w:p>
        </w:tc>
        <w:tc>
          <w:tcPr>
            <w:tcW w:w="4248" w:type="dxa"/>
            <w:noWrap/>
            <w:hideMark/>
          </w:tcPr>
          <w:p w:rsidR="00C731E9" w:rsidRPr="004542E0" w:rsidRDefault="00AF16EA" w:rsidP="00C731E9">
            <w:pPr>
              <w:rPr>
                <w:rFonts w:eastAsia="Times New Roman" w:cstheme="minorHAnsi"/>
                <w:color w:val="0000FF"/>
                <w:sz w:val="18"/>
                <w:szCs w:val="18"/>
                <w:u w:val="single"/>
              </w:rPr>
            </w:pPr>
            <w:hyperlink r:id="rId198" w:history="1">
              <w:r w:rsidR="00C731E9" w:rsidRPr="004542E0">
                <w:rPr>
                  <w:rFonts w:eastAsia="Times New Roman" w:cstheme="minorHAnsi"/>
                  <w:color w:val="0000FF"/>
                  <w:sz w:val="18"/>
                  <w:szCs w:val="18"/>
                  <w:u w:val="single"/>
                </w:rPr>
                <w:t xml:space="preserve">http://rcngrants.org/content/development-noninvasive-monitoring-tools-new-england-cottontail-populations-implications </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2010-01</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Lab and Field Testing of Treatments for WNS</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Bucknell Univ</w:t>
            </w:r>
            <w:r w:rsidR="005B5A85">
              <w:rPr>
                <w:rFonts w:eastAsia="Times New Roman" w:cstheme="minorHAnsi"/>
                <w:color w:val="000000"/>
                <w:sz w:val="18"/>
                <w:szCs w:val="18"/>
              </w:rPr>
              <w:t>.</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C731E9" w:rsidP="00C731E9">
            <w:pPr>
              <w:rPr>
                <w:rFonts w:eastAsia="Times New Roman" w:cstheme="minorHAnsi"/>
                <w:color w:val="000000"/>
                <w:sz w:val="18"/>
                <w:szCs w:val="18"/>
              </w:rPr>
            </w:pP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824A03" w:rsidP="00C731E9">
            <w:pPr>
              <w:rPr>
                <w:rFonts w:eastAsia="Times New Roman" w:cstheme="minorHAnsi"/>
                <w:color w:val="000000"/>
                <w:sz w:val="18"/>
                <w:szCs w:val="18"/>
              </w:rPr>
            </w:pPr>
            <w:r w:rsidRPr="004542E0">
              <w:rPr>
                <w:rFonts w:cstheme="minorHAnsi"/>
                <w:color w:val="0000FF"/>
                <w:sz w:val="18"/>
                <w:szCs w:val="18"/>
                <w:u w:val="single"/>
              </w:rPr>
              <w:t>http://rcngrants.org/content/laboratory-and-field-testing-treatments-white-nose-syndrome-immediate-funding-need-northeast</w:t>
            </w:r>
            <w:hyperlink r:id="rId199" w:history="1">
              <w:r w:rsidRPr="004542E0">
                <w:rPr>
                  <w:rFonts w:eastAsia="Times New Roman" w:cstheme="minorHAnsi"/>
                  <w:color w:val="0000FF"/>
                  <w:sz w:val="18"/>
                  <w:szCs w:val="18"/>
                  <w:u w:val="single"/>
                </w:rPr>
                <w:t xml:space="preserve"> </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2010-02</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Instream Flow for Great Lakes Basin of NY and PA</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NY, PA</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C731E9" w:rsidP="00C731E9">
            <w:pPr>
              <w:rPr>
                <w:rFonts w:eastAsia="Times New Roman" w:cstheme="minorHAnsi"/>
                <w:color w:val="000000"/>
                <w:sz w:val="18"/>
                <w:szCs w:val="18"/>
              </w:rPr>
            </w:pP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824A03" w:rsidRPr="004542E0" w:rsidRDefault="00824A03" w:rsidP="00824A03">
            <w:pPr>
              <w:rPr>
                <w:rFonts w:cstheme="minorHAnsi"/>
                <w:sz w:val="18"/>
                <w:szCs w:val="18"/>
              </w:rPr>
            </w:pPr>
            <w:r w:rsidRPr="004542E0">
              <w:rPr>
                <w:rFonts w:cstheme="minorHAnsi"/>
                <w:color w:val="0000FF"/>
                <w:sz w:val="18"/>
                <w:szCs w:val="18"/>
                <w:u w:val="single"/>
              </w:rPr>
              <w:t>http://rcngrants.org/content/instream-flow-recommendations-great-lakes-basin-new-york-and-pennsylvania</w:t>
            </w:r>
          </w:p>
          <w:p w:rsidR="00C731E9" w:rsidRPr="004542E0" w:rsidRDefault="00C731E9" w:rsidP="00C731E9">
            <w:pPr>
              <w:rPr>
                <w:rFonts w:eastAsia="Times New Roman" w:cstheme="minorHAnsi"/>
                <w:color w:val="000000"/>
                <w:sz w:val="18"/>
                <w:szCs w:val="18"/>
              </w:rPr>
            </w:pPr>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2010-03</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Identification of Tidal Marsh Bird Focal Areas BCR 30</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00" w:type="dxa"/>
            <w:hideMark/>
          </w:tcPr>
          <w:p w:rsidR="00C731E9" w:rsidRPr="004542E0" w:rsidRDefault="00C731E9" w:rsidP="00C731E9">
            <w:pPr>
              <w:rPr>
                <w:rFonts w:cstheme="minorHAnsi"/>
                <w:color w:val="000000"/>
                <w:sz w:val="18"/>
                <w:szCs w:val="18"/>
                <w:lang w:val="sv-SE"/>
              </w:rPr>
            </w:pPr>
            <w:r w:rsidRPr="004542E0">
              <w:rPr>
                <w:rFonts w:cstheme="minorHAnsi"/>
                <w:color w:val="000000"/>
                <w:sz w:val="18"/>
                <w:szCs w:val="18"/>
                <w:lang w:val="sv-SE"/>
              </w:rPr>
              <w:t>NJ, DE, MD, DC, VA</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U of DE</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C731E9" w:rsidP="00C731E9">
            <w:pPr>
              <w:rPr>
                <w:rFonts w:eastAsia="Times New Roman" w:cstheme="minorHAnsi"/>
                <w:color w:val="000000"/>
                <w:sz w:val="18"/>
                <w:szCs w:val="18"/>
              </w:rPr>
            </w:pP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6A1601" w:rsidRPr="004542E0" w:rsidRDefault="006A1601" w:rsidP="006A1601">
            <w:pPr>
              <w:rPr>
                <w:rFonts w:cstheme="minorHAnsi"/>
                <w:color w:val="0000FF"/>
                <w:sz w:val="18"/>
                <w:szCs w:val="18"/>
                <w:u w:val="single"/>
              </w:rPr>
            </w:pPr>
            <w:r w:rsidRPr="004542E0">
              <w:rPr>
                <w:rFonts w:cstheme="minorHAnsi"/>
                <w:color w:val="0000FF"/>
                <w:sz w:val="18"/>
                <w:szCs w:val="18"/>
                <w:u w:val="single"/>
              </w:rPr>
              <w:t>http://rcngrants.org/content/identification-tidal-marsh-bird-focal-areas-bird-conservation-region-30</w:t>
            </w:r>
          </w:p>
          <w:p w:rsidR="00C731E9" w:rsidRPr="004542E0" w:rsidRDefault="00C731E9" w:rsidP="00C731E9">
            <w:pPr>
              <w:rPr>
                <w:rFonts w:eastAsia="Times New Roman" w:cstheme="minorHAnsi"/>
                <w:color w:val="000000"/>
                <w:sz w:val="18"/>
                <w:szCs w:val="18"/>
              </w:rPr>
            </w:pPr>
          </w:p>
        </w:tc>
      </w:tr>
      <w:tr w:rsidR="00D97A70" w:rsidRPr="0071099C" w:rsidTr="00824A03">
        <w:trPr>
          <w:trHeight w:val="765"/>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2010-04</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Regional Analysis of Frog Monitoring</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USGS</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 xml:space="preserve">Website completed, Final manuscript currently under internal review - not yet submitted to journal </w:t>
            </w: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AF16EA" w:rsidP="00C731E9">
            <w:pPr>
              <w:rPr>
                <w:rFonts w:eastAsia="Times New Roman" w:cstheme="minorHAnsi"/>
                <w:color w:val="000000"/>
                <w:sz w:val="18"/>
                <w:szCs w:val="18"/>
              </w:rPr>
            </w:pPr>
            <w:hyperlink r:id="rId200" w:history="1">
              <w:r w:rsidR="006A1601" w:rsidRPr="004542E0">
                <w:rPr>
                  <w:rStyle w:val="Hyperlink"/>
                  <w:rFonts w:cstheme="minorHAnsi"/>
                  <w:sz w:val="18"/>
                  <w:szCs w:val="18"/>
                </w:rPr>
                <w:t>http://rcngrants.org/content/northeast-state-frogs-development-regional-analysis-frog-call-survey-data-north-american</w:t>
              </w:r>
            </w:hyperlink>
          </w:p>
        </w:tc>
      </w:tr>
      <w:tr w:rsidR="00D97A70" w:rsidRPr="0071099C" w:rsidTr="00824A03">
        <w:trPr>
          <w:trHeight w:val="51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2011-01</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Conservation Action Plan for the Eastern Black Rail</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00" w:type="dxa"/>
            <w:hideMark/>
          </w:tcPr>
          <w:p w:rsidR="00C731E9" w:rsidRPr="004542E0" w:rsidRDefault="00C731E9" w:rsidP="00C731E9">
            <w:pPr>
              <w:rPr>
                <w:rFonts w:cstheme="minorHAnsi"/>
                <w:color w:val="000000"/>
                <w:sz w:val="18"/>
                <w:szCs w:val="18"/>
                <w:lang w:val="sv-SE"/>
              </w:rPr>
            </w:pPr>
            <w:r w:rsidRPr="004542E0">
              <w:rPr>
                <w:rFonts w:cstheme="minorHAnsi"/>
                <w:color w:val="000000"/>
                <w:sz w:val="18"/>
                <w:szCs w:val="18"/>
                <w:lang w:val="sv-SE"/>
              </w:rPr>
              <w:t>NY, NJ, PA, DE, MD</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Ctr for Cons. Bio.</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300730" w:rsidP="00C731E9">
            <w:pPr>
              <w:rPr>
                <w:rFonts w:eastAsia="Times New Roman" w:cstheme="minorHAnsi"/>
                <w:color w:val="000000"/>
                <w:sz w:val="18"/>
                <w:szCs w:val="18"/>
              </w:rPr>
            </w:pPr>
            <w:r>
              <w:rPr>
                <w:rFonts w:eastAsia="Times New Roman" w:cstheme="minorHAnsi"/>
                <w:color w:val="000000"/>
                <w:sz w:val="18"/>
                <w:szCs w:val="18"/>
              </w:rPr>
              <w:t>Final report expected March 1</w:t>
            </w: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C731E9" w:rsidP="00C731E9">
            <w:pPr>
              <w:rPr>
                <w:rFonts w:eastAsia="Times New Roman" w:cstheme="minorHAnsi"/>
                <w:color w:val="000000"/>
                <w:sz w:val="18"/>
                <w:szCs w:val="18"/>
              </w:rPr>
            </w:pPr>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2011-02</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Wood Turtle Conservation Strategy</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UMass CRU</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D03820" w:rsidP="00C731E9">
            <w:pPr>
              <w:rPr>
                <w:rFonts w:eastAsia="Times New Roman" w:cstheme="minorHAnsi"/>
                <w:color w:val="000000"/>
                <w:sz w:val="18"/>
                <w:szCs w:val="18"/>
              </w:rPr>
            </w:pPr>
            <w:r>
              <w:rPr>
                <w:rFonts w:eastAsia="Times New Roman" w:cstheme="minorHAnsi"/>
                <w:color w:val="000000"/>
                <w:sz w:val="18"/>
                <w:szCs w:val="18"/>
              </w:rPr>
              <w:t>Final report is under review</w:t>
            </w: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AF16EA" w:rsidP="00C731E9">
            <w:pPr>
              <w:rPr>
                <w:rFonts w:eastAsia="Times New Roman" w:cstheme="minorHAnsi"/>
                <w:color w:val="000000"/>
                <w:sz w:val="18"/>
                <w:szCs w:val="18"/>
              </w:rPr>
            </w:pPr>
            <w:hyperlink r:id="rId201" w:history="1">
              <w:r w:rsidR="006A1601" w:rsidRPr="004542E0">
                <w:rPr>
                  <w:rStyle w:val="Hyperlink"/>
                  <w:rFonts w:cstheme="minorHAnsi"/>
                  <w:sz w:val="18"/>
                  <w:szCs w:val="18"/>
                </w:rPr>
                <w:t>http://rcngrants.org/content/wood-turtle-glyptemys-insculpta-northeastern-united-states-status-assessment-and</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2011-03</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Conservation Assessment of Odonata</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NY Nat. Heritage</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D03820" w:rsidP="00C731E9">
            <w:pPr>
              <w:rPr>
                <w:rFonts w:eastAsia="Times New Roman" w:cstheme="minorHAnsi"/>
                <w:color w:val="000000"/>
                <w:sz w:val="18"/>
                <w:szCs w:val="18"/>
              </w:rPr>
            </w:pPr>
            <w:r>
              <w:rPr>
                <w:rFonts w:eastAsia="Times New Roman" w:cstheme="minorHAnsi"/>
                <w:color w:val="000000"/>
                <w:sz w:val="18"/>
                <w:szCs w:val="18"/>
              </w:rPr>
              <w:t>Final report is under review</w:t>
            </w: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6A1601" w:rsidP="00C731E9">
            <w:pPr>
              <w:rPr>
                <w:rFonts w:eastAsia="Times New Roman" w:cstheme="minorHAnsi"/>
                <w:color w:val="000000"/>
                <w:sz w:val="18"/>
                <w:szCs w:val="18"/>
              </w:rPr>
            </w:pPr>
            <w:r w:rsidRPr="004542E0">
              <w:rPr>
                <w:rFonts w:cstheme="minorHAnsi"/>
                <w:color w:val="0000FF"/>
                <w:sz w:val="18"/>
                <w:szCs w:val="18"/>
                <w:u w:val="single"/>
              </w:rPr>
              <w:t>http://rcngrants.org/content/conservation-assessment-odonata-dragonflies-and-damselflies-northeastern-region</w:t>
            </w:r>
            <w:hyperlink r:id="rId202" w:history="1">
              <w:r w:rsidRPr="004542E0">
                <w:rPr>
                  <w:rFonts w:eastAsia="Times New Roman" w:cstheme="minorHAnsi"/>
                  <w:color w:val="0000FF"/>
                  <w:sz w:val="18"/>
                  <w:szCs w:val="18"/>
                  <w:u w:val="single"/>
                </w:rPr>
                <w:t xml:space="preserve"> </w:t>
              </w:r>
            </w:hyperlink>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2011-05</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Terrestrial Map Guidance</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C731E9" w:rsidP="00C731E9">
            <w:pPr>
              <w:rPr>
                <w:rFonts w:eastAsia="Times New Roman" w:cstheme="minorHAnsi"/>
                <w:color w:val="000000"/>
                <w:sz w:val="18"/>
                <w:szCs w:val="18"/>
              </w:rPr>
            </w:pP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6A1601" w:rsidP="00C731E9">
            <w:pPr>
              <w:rPr>
                <w:rFonts w:eastAsia="Times New Roman" w:cstheme="minorHAnsi"/>
                <w:color w:val="000000"/>
                <w:sz w:val="18"/>
                <w:szCs w:val="18"/>
              </w:rPr>
            </w:pPr>
            <w:r w:rsidRPr="004542E0">
              <w:rPr>
                <w:rFonts w:cstheme="minorHAnsi"/>
                <w:color w:val="0000FF"/>
                <w:sz w:val="18"/>
                <w:szCs w:val="18"/>
                <w:u w:val="single"/>
              </w:rPr>
              <w:t>http://rcngrants.org/content/guide-terrestrial-habitat-map</w:t>
            </w:r>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2011-06</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Aquatic Habitat Map Guidance</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2</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TNC</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C731E9" w:rsidP="00C731E9">
            <w:pPr>
              <w:rPr>
                <w:rFonts w:eastAsia="Times New Roman" w:cstheme="minorHAnsi"/>
                <w:color w:val="000000"/>
                <w:sz w:val="18"/>
                <w:szCs w:val="18"/>
              </w:rPr>
            </w:pPr>
          </w:p>
        </w:tc>
        <w:tc>
          <w:tcPr>
            <w:tcW w:w="900" w:type="dxa"/>
            <w:hideMark/>
          </w:tcPr>
          <w:p w:rsidR="00C731E9" w:rsidRPr="004542E0" w:rsidRDefault="00C731E9" w:rsidP="00C731E9">
            <w:pPr>
              <w:rPr>
                <w:rFonts w:eastAsia="Times New Roman" w:cstheme="minorHAnsi"/>
                <w:color w:val="000000"/>
                <w:sz w:val="18"/>
                <w:szCs w:val="18"/>
              </w:rPr>
            </w:pPr>
          </w:p>
        </w:tc>
        <w:tc>
          <w:tcPr>
            <w:tcW w:w="4248" w:type="dxa"/>
            <w:noWrap/>
            <w:hideMark/>
          </w:tcPr>
          <w:p w:rsidR="00C731E9" w:rsidRPr="004542E0" w:rsidRDefault="006A1601" w:rsidP="00C731E9">
            <w:pPr>
              <w:rPr>
                <w:rFonts w:eastAsia="Times New Roman" w:cstheme="minorHAnsi"/>
                <w:color w:val="000000"/>
                <w:sz w:val="18"/>
                <w:szCs w:val="18"/>
              </w:rPr>
            </w:pPr>
            <w:r w:rsidRPr="004542E0">
              <w:rPr>
                <w:rFonts w:cstheme="minorHAnsi"/>
                <w:color w:val="0000FF"/>
                <w:sz w:val="18"/>
                <w:szCs w:val="18"/>
                <w:u w:val="single"/>
              </w:rPr>
              <w:t>http://rcngrants.org/content/guide-aquatic-habitat-map</w:t>
            </w:r>
          </w:p>
        </w:tc>
      </w:tr>
      <w:tr w:rsidR="00D97A70" w:rsidRPr="0071099C" w:rsidTr="00824A03">
        <w:trPr>
          <w:trHeight w:val="300"/>
        </w:trPr>
        <w:tc>
          <w:tcPr>
            <w:tcW w:w="1095"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2011-07</w:t>
            </w:r>
          </w:p>
        </w:tc>
        <w:tc>
          <w:tcPr>
            <w:tcW w:w="18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RCN Regional Synthesis</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9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0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Terwilliger</w:t>
            </w:r>
          </w:p>
        </w:tc>
        <w:tc>
          <w:tcPr>
            <w:tcW w:w="1080" w:type="dxa"/>
            <w:hideMark/>
          </w:tcPr>
          <w:p w:rsidR="00C731E9" w:rsidRPr="004542E0" w:rsidRDefault="00C731E9" w:rsidP="00C731E9">
            <w:pPr>
              <w:rPr>
                <w:rFonts w:eastAsia="Times New Roman" w:cstheme="minorHAnsi"/>
                <w:color w:val="000000"/>
                <w:sz w:val="18"/>
                <w:szCs w:val="18"/>
              </w:rPr>
            </w:pPr>
            <w:r w:rsidRPr="004542E0">
              <w:rPr>
                <w:rFonts w:eastAsia="Times New Roman" w:cstheme="minorHAnsi"/>
                <w:color w:val="000000"/>
                <w:sz w:val="18"/>
                <w:szCs w:val="18"/>
              </w:rPr>
              <w:t>ongoing</w:t>
            </w:r>
          </w:p>
        </w:tc>
        <w:tc>
          <w:tcPr>
            <w:tcW w:w="1260" w:type="dxa"/>
            <w:hideMark/>
          </w:tcPr>
          <w:p w:rsidR="00C731E9" w:rsidRPr="004542E0" w:rsidRDefault="00D03820" w:rsidP="00C731E9">
            <w:pPr>
              <w:rPr>
                <w:rFonts w:eastAsia="Times New Roman" w:cstheme="minorHAnsi"/>
                <w:color w:val="000000"/>
                <w:sz w:val="18"/>
                <w:szCs w:val="18"/>
              </w:rPr>
            </w:pPr>
            <w:r>
              <w:rPr>
                <w:rFonts w:eastAsia="Times New Roman" w:cstheme="minorHAnsi"/>
                <w:color w:val="000000"/>
                <w:sz w:val="18"/>
                <w:szCs w:val="18"/>
              </w:rPr>
              <w:t>Report is updated as necessary</w:t>
            </w:r>
          </w:p>
        </w:tc>
        <w:tc>
          <w:tcPr>
            <w:tcW w:w="900" w:type="dxa"/>
            <w:hideMark/>
          </w:tcPr>
          <w:p w:rsidR="00C731E9" w:rsidRPr="004542E0" w:rsidRDefault="00D03820" w:rsidP="00C731E9">
            <w:pPr>
              <w:rPr>
                <w:rFonts w:eastAsia="Times New Roman" w:cstheme="minorHAnsi"/>
                <w:color w:val="000000"/>
                <w:sz w:val="18"/>
                <w:szCs w:val="18"/>
              </w:rPr>
            </w:pPr>
            <w:r>
              <w:rPr>
                <w:rFonts w:eastAsia="Times New Roman" w:cstheme="minorHAnsi"/>
                <w:color w:val="000000"/>
                <w:sz w:val="18"/>
                <w:szCs w:val="18"/>
              </w:rPr>
              <w:t>April-14</w:t>
            </w:r>
          </w:p>
        </w:tc>
        <w:tc>
          <w:tcPr>
            <w:tcW w:w="4248" w:type="dxa"/>
            <w:noWrap/>
            <w:hideMark/>
          </w:tcPr>
          <w:p w:rsidR="00C731E9" w:rsidRPr="004542E0" w:rsidRDefault="00C731E9" w:rsidP="00C731E9">
            <w:pPr>
              <w:rPr>
                <w:rFonts w:eastAsia="Times New Roman" w:cstheme="minorHAnsi"/>
                <w:color w:val="000000"/>
                <w:sz w:val="18"/>
                <w:szCs w:val="18"/>
              </w:rPr>
            </w:pPr>
          </w:p>
        </w:tc>
      </w:tr>
      <w:tr w:rsidR="00810C19" w:rsidRPr="0071099C" w:rsidTr="00824A03">
        <w:trPr>
          <w:trHeight w:val="300"/>
        </w:trPr>
        <w:tc>
          <w:tcPr>
            <w:tcW w:w="1095" w:type="dxa"/>
            <w:hideMark/>
          </w:tcPr>
          <w:p w:rsidR="00810C19" w:rsidRPr="004542E0" w:rsidRDefault="00810C19" w:rsidP="00C731E9">
            <w:pPr>
              <w:rPr>
                <w:rFonts w:eastAsia="Times New Roman" w:cstheme="minorHAnsi"/>
                <w:color w:val="000000"/>
                <w:sz w:val="18"/>
                <w:szCs w:val="18"/>
              </w:rPr>
            </w:pPr>
            <w:r>
              <w:rPr>
                <w:rFonts w:eastAsia="Times New Roman" w:cstheme="minorHAnsi"/>
                <w:color w:val="000000"/>
                <w:sz w:val="18"/>
                <w:szCs w:val="18"/>
              </w:rPr>
              <w:t>RCN 2011-08</w:t>
            </w:r>
          </w:p>
        </w:tc>
        <w:tc>
          <w:tcPr>
            <w:tcW w:w="1800" w:type="dxa"/>
            <w:hideMark/>
          </w:tcPr>
          <w:p w:rsidR="00810C19" w:rsidRDefault="00810C19" w:rsidP="00C731E9">
            <w:pPr>
              <w:rPr>
                <w:rFonts w:eastAsia="Times New Roman" w:cstheme="minorHAnsi"/>
                <w:color w:val="000000"/>
                <w:sz w:val="18"/>
                <w:szCs w:val="18"/>
              </w:rPr>
            </w:pPr>
            <w:r>
              <w:rPr>
                <w:rFonts w:eastAsia="Times New Roman" w:cstheme="minorHAnsi"/>
                <w:color w:val="000000"/>
                <w:sz w:val="18"/>
                <w:szCs w:val="18"/>
              </w:rPr>
              <w:t>Northeast State Wildlife Action Plans: Database Framework for Common Elements</w:t>
            </w:r>
          </w:p>
        </w:tc>
        <w:tc>
          <w:tcPr>
            <w:tcW w:w="990" w:type="dxa"/>
            <w:hideMark/>
          </w:tcPr>
          <w:p w:rsidR="00810C19" w:rsidRPr="004542E0" w:rsidRDefault="00810C19" w:rsidP="00C731E9">
            <w:pPr>
              <w:rPr>
                <w:rFonts w:eastAsia="Times New Roman" w:cstheme="minorHAnsi"/>
                <w:color w:val="000000"/>
                <w:sz w:val="18"/>
                <w:szCs w:val="18"/>
              </w:rPr>
            </w:pPr>
          </w:p>
        </w:tc>
        <w:tc>
          <w:tcPr>
            <w:tcW w:w="990" w:type="dxa"/>
            <w:hideMark/>
          </w:tcPr>
          <w:p w:rsidR="00810C19" w:rsidRDefault="00810C19" w:rsidP="00C211E1">
            <w:pPr>
              <w:rPr>
                <w:rFonts w:eastAsia="Times New Roman" w:cstheme="minorHAnsi"/>
                <w:color w:val="000000"/>
                <w:sz w:val="18"/>
                <w:szCs w:val="18"/>
              </w:rPr>
            </w:pPr>
          </w:p>
        </w:tc>
        <w:tc>
          <w:tcPr>
            <w:tcW w:w="900" w:type="dxa"/>
            <w:hideMark/>
          </w:tcPr>
          <w:p w:rsidR="00810C19" w:rsidRDefault="00810C19" w:rsidP="00C211E1">
            <w:pPr>
              <w:rPr>
                <w:rFonts w:eastAsia="Times New Roman" w:cstheme="minorHAnsi"/>
                <w:color w:val="000000"/>
                <w:sz w:val="18"/>
                <w:szCs w:val="18"/>
              </w:rPr>
            </w:pPr>
            <w:r>
              <w:rPr>
                <w:rFonts w:eastAsia="Times New Roman" w:cstheme="minorHAnsi"/>
                <w:color w:val="000000"/>
                <w:sz w:val="18"/>
                <w:szCs w:val="18"/>
              </w:rPr>
              <w:t>All</w:t>
            </w:r>
          </w:p>
        </w:tc>
        <w:tc>
          <w:tcPr>
            <w:tcW w:w="1260" w:type="dxa"/>
            <w:hideMark/>
          </w:tcPr>
          <w:p w:rsidR="00810C19" w:rsidRDefault="005B5A85" w:rsidP="00C211E1">
            <w:pPr>
              <w:rPr>
                <w:rFonts w:eastAsia="Times New Roman" w:cstheme="minorHAnsi"/>
                <w:color w:val="000000"/>
                <w:sz w:val="18"/>
                <w:szCs w:val="18"/>
              </w:rPr>
            </w:pPr>
            <w:r>
              <w:rPr>
                <w:rFonts w:eastAsia="Times New Roman" w:cstheme="minorHAnsi"/>
                <w:color w:val="000000"/>
                <w:sz w:val="18"/>
                <w:szCs w:val="18"/>
              </w:rPr>
              <w:t>NJ DFW</w:t>
            </w:r>
          </w:p>
        </w:tc>
        <w:tc>
          <w:tcPr>
            <w:tcW w:w="1080" w:type="dxa"/>
            <w:hideMark/>
          </w:tcPr>
          <w:p w:rsidR="00810C19" w:rsidRDefault="00810C19" w:rsidP="00C211E1">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810C19" w:rsidRPr="004542E0" w:rsidRDefault="00D03820" w:rsidP="00C731E9">
            <w:pPr>
              <w:rPr>
                <w:rFonts w:eastAsia="Times New Roman" w:cstheme="minorHAnsi"/>
                <w:color w:val="000000"/>
                <w:sz w:val="18"/>
                <w:szCs w:val="18"/>
              </w:rPr>
            </w:pPr>
            <w:r>
              <w:rPr>
                <w:rFonts w:eastAsia="Times New Roman" w:cstheme="minorHAnsi"/>
                <w:color w:val="000000"/>
                <w:sz w:val="18"/>
                <w:szCs w:val="18"/>
              </w:rPr>
              <w:t>Report is updated as necessary</w:t>
            </w:r>
          </w:p>
        </w:tc>
        <w:tc>
          <w:tcPr>
            <w:tcW w:w="900" w:type="dxa"/>
            <w:hideMark/>
          </w:tcPr>
          <w:p w:rsidR="00810C19" w:rsidRPr="004542E0" w:rsidRDefault="00D03820" w:rsidP="00C731E9">
            <w:pPr>
              <w:rPr>
                <w:rFonts w:eastAsia="Times New Roman" w:cstheme="minorHAnsi"/>
                <w:color w:val="000000"/>
                <w:sz w:val="18"/>
                <w:szCs w:val="18"/>
              </w:rPr>
            </w:pPr>
            <w:r>
              <w:rPr>
                <w:rFonts w:eastAsia="Times New Roman" w:cstheme="minorHAnsi"/>
                <w:color w:val="000000"/>
                <w:sz w:val="18"/>
                <w:szCs w:val="18"/>
              </w:rPr>
              <w:t>April-14</w:t>
            </w:r>
          </w:p>
        </w:tc>
        <w:tc>
          <w:tcPr>
            <w:tcW w:w="4248" w:type="dxa"/>
            <w:noWrap/>
            <w:hideMark/>
          </w:tcPr>
          <w:p w:rsidR="00810C19" w:rsidRPr="004542E0" w:rsidRDefault="00810C19" w:rsidP="00C731E9">
            <w:pPr>
              <w:rPr>
                <w:rFonts w:eastAsia="Times New Roman" w:cstheme="minorHAnsi"/>
                <w:color w:val="000000"/>
                <w:sz w:val="18"/>
                <w:szCs w:val="18"/>
              </w:rPr>
            </w:pPr>
          </w:p>
        </w:tc>
      </w:tr>
      <w:tr w:rsidR="00524199" w:rsidRPr="0071099C" w:rsidTr="00824A03">
        <w:trPr>
          <w:trHeight w:val="765"/>
        </w:trPr>
        <w:tc>
          <w:tcPr>
            <w:tcW w:w="1095"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RCN 2012-01</w:t>
            </w:r>
          </w:p>
        </w:tc>
        <w:tc>
          <w:tcPr>
            <w:tcW w:w="1800" w:type="dxa"/>
            <w:noWrap/>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Rana</w:t>
            </w:r>
            <w:r w:rsidR="00DB02A0">
              <w:rPr>
                <w:rFonts w:eastAsia="Times New Roman" w:cstheme="minorHAnsi"/>
                <w:color w:val="000000"/>
                <w:sz w:val="18"/>
                <w:szCs w:val="18"/>
              </w:rPr>
              <w:t xml:space="preserve"> </w:t>
            </w:r>
            <w:r w:rsidRPr="004542E0">
              <w:rPr>
                <w:rFonts w:eastAsia="Times New Roman" w:cstheme="minorHAnsi"/>
                <w:color w:val="000000"/>
                <w:sz w:val="18"/>
                <w:szCs w:val="18"/>
              </w:rPr>
              <w:t>virus in amphibians</w:t>
            </w:r>
          </w:p>
        </w:tc>
        <w:tc>
          <w:tcPr>
            <w:tcW w:w="990" w:type="dxa"/>
            <w:noWrap/>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9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00" w:type="dxa"/>
            <w:noWrap/>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MD DNR</w:t>
            </w:r>
          </w:p>
        </w:tc>
        <w:tc>
          <w:tcPr>
            <w:tcW w:w="108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developing contract</w:t>
            </w:r>
          </w:p>
        </w:tc>
        <w:tc>
          <w:tcPr>
            <w:tcW w:w="1260" w:type="dxa"/>
            <w:hideMark/>
          </w:tcPr>
          <w:p w:rsidR="00524199" w:rsidRPr="004542E0" w:rsidRDefault="00524199" w:rsidP="00C731E9">
            <w:pPr>
              <w:rPr>
                <w:rFonts w:eastAsia="Times New Roman" w:cstheme="minorHAnsi"/>
                <w:color w:val="000000"/>
                <w:sz w:val="18"/>
                <w:szCs w:val="18"/>
              </w:rPr>
            </w:pPr>
          </w:p>
        </w:tc>
        <w:tc>
          <w:tcPr>
            <w:tcW w:w="900" w:type="dxa"/>
            <w:hideMark/>
          </w:tcPr>
          <w:p w:rsidR="00524199" w:rsidRPr="004542E0" w:rsidRDefault="00524199" w:rsidP="00C731E9">
            <w:pPr>
              <w:rPr>
                <w:rFonts w:eastAsia="Times New Roman" w:cstheme="minorHAnsi"/>
                <w:color w:val="000000"/>
                <w:sz w:val="18"/>
                <w:szCs w:val="18"/>
              </w:rPr>
            </w:pPr>
          </w:p>
        </w:tc>
        <w:tc>
          <w:tcPr>
            <w:tcW w:w="4248" w:type="dxa"/>
            <w:noWrap/>
            <w:hideMark/>
          </w:tcPr>
          <w:p w:rsidR="00524199" w:rsidRPr="004542E0" w:rsidRDefault="00524199" w:rsidP="00C731E9">
            <w:pPr>
              <w:rPr>
                <w:rFonts w:eastAsia="Times New Roman" w:cstheme="minorHAnsi"/>
                <w:color w:val="000000"/>
                <w:sz w:val="18"/>
                <w:szCs w:val="18"/>
              </w:rPr>
            </w:pPr>
          </w:p>
        </w:tc>
      </w:tr>
      <w:tr w:rsidR="00524199" w:rsidRPr="0071099C" w:rsidTr="00824A03">
        <w:trPr>
          <w:trHeight w:val="765"/>
        </w:trPr>
        <w:tc>
          <w:tcPr>
            <w:tcW w:w="1095"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RCN 2012-02</w:t>
            </w:r>
          </w:p>
        </w:tc>
        <w:tc>
          <w:tcPr>
            <w:tcW w:w="1800" w:type="dxa"/>
            <w:noWrap/>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Conservation status of Brook Floater Mussel</w:t>
            </w:r>
          </w:p>
        </w:tc>
        <w:tc>
          <w:tcPr>
            <w:tcW w:w="990" w:type="dxa"/>
            <w:noWrap/>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9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1,2,3,4,5</w:t>
            </w:r>
          </w:p>
        </w:tc>
        <w:tc>
          <w:tcPr>
            <w:tcW w:w="900" w:type="dxa"/>
            <w:noWrap/>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All</w:t>
            </w:r>
          </w:p>
        </w:tc>
        <w:tc>
          <w:tcPr>
            <w:tcW w:w="126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Saint Anselm College</w:t>
            </w:r>
          </w:p>
        </w:tc>
        <w:tc>
          <w:tcPr>
            <w:tcW w:w="108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developing contract</w:t>
            </w:r>
          </w:p>
        </w:tc>
        <w:tc>
          <w:tcPr>
            <w:tcW w:w="1260" w:type="dxa"/>
            <w:hideMark/>
          </w:tcPr>
          <w:p w:rsidR="00524199" w:rsidRPr="004542E0" w:rsidRDefault="00524199" w:rsidP="00C731E9">
            <w:pPr>
              <w:rPr>
                <w:rFonts w:eastAsia="Times New Roman" w:cstheme="minorHAnsi"/>
                <w:color w:val="000000"/>
                <w:sz w:val="18"/>
                <w:szCs w:val="18"/>
              </w:rPr>
            </w:pPr>
          </w:p>
        </w:tc>
        <w:tc>
          <w:tcPr>
            <w:tcW w:w="900" w:type="dxa"/>
            <w:hideMark/>
          </w:tcPr>
          <w:p w:rsidR="00524199" w:rsidRPr="004542E0" w:rsidRDefault="00524199" w:rsidP="00C731E9">
            <w:pPr>
              <w:rPr>
                <w:rFonts w:eastAsia="Times New Roman" w:cstheme="minorHAnsi"/>
                <w:color w:val="000000"/>
                <w:sz w:val="18"/>
                <w:szCs w:val="18"/>
              </w:rPr>
            </w:pPr>
          </w:p>
        </w:tc>
        <w:tc>
          <w:tcPr>
            <w:tcW w:w="4248" w:type="dxa"/>
            <w:noWrap/>
            <w:hideMark/>
          </w:tcPr>
          <w:p w:rsidR="00524199" w:rsidRPr="004542E0" w:rsidRDefault="00524199" w:rsidP="00C731E9">
            <w:pPr>
              <w:rPr>
                <w:rFonts w:eastAsia="Times New Roman" w:cstheme="minorHAnsi"/>
                <w:color w:val="000000"/>
                <w:sz w:val="18"/>
                <w:szCs w:val="18"/>
              </w:rPr>
            </w:pPr>
          </w:p>
        </w:tc>
      </w:tr>
      <w:tr w:rsidR="00524199" w:rsidRPr="0071099C" w:rsidTr="00824A03">
        <w:trPr>
          <w:trHeight w:val="975"/>
        </w:trPr>
        <w:tc>
          <w:tcPr>
            <w:tcW w:w="1095"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RCN 2012-03</w:t>
            </w:r>
          </w:p>
        </w:tc>
        <w:tc>
          <w:tcPr>
            <w:tcW w:w="1800" w:type="dxa"/>
            <w:noWrap/>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Fungal Dermatitis in New England Timber Rattlesnake</w:t>
            </w:r>
          </w:p>
        </w:tc>
        <w:tc>
          <w:tcPr>
            <w:tcW w:w="990" w:type="dxa"/>
            <w:noWrap/>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9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3</w:t>
            </w:r>
          </w:p>
        </w:tc>
        <w:tc>
          <w:tcPr>
            <w:tcW w:w="90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ME, NH, VT, MA</w:t>
            </w:r>
          </w:p>
        </w:tc>
        <w:tc>
          <w:tcPr>
            <w:tcW w:w="126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RI Zoological Soc</w:t>
            </w:r>
          </w:p>
        </w:tc>
        <w:tc>
          <w:tcPr>
            <w:tcW w:w="1080" w:type="dxa"/>
            <w:hideMark/>
          </w:tcPr>
          <w:p w:rsidR="00524199" w:rsidRPr="004542E0" w:rsidRDefault="00524199" w:rsidP="00C731E9">
            <w:pPr>
              <w:rPr>
                <w:rFonts w:eastAsia="Times New Roman" w:cstheme="minorHAnsi"/>
                <w:color w:val="000000"/>
                <w:sz w:val="18"/>
                <w:szCs w:val="18"/>
              </w:rPr>
            </w:pPr>
            <w:r w:rsidRPr="004542E0">
              <w:rPr>
                <w:rFonts w:eastAsia="Times New Roman" w:cstheme="minorHAnsi"/>
                <w:color w:val="000000"/>
                <w:sz w:val="18"/>
                <w:szCs w:val="18"/>
              </w:rPr>
              <w:t>developing contract</w:t>
            </w:r>
          </w:p>
        </w:tc>
        <w:tc>
          <w:tcPr>
            <w:tcW w:w="1260" w:type="dxa"/>
            <w:hideMark/>
          </w:tcPr>
          <w:p w:rsidR="00524199" w:rsidRPr="004542E0" w:rsidRDefault="00524199" w:rsidP="00C731E9">
            <w:pPr>
              <w:rPr>
                <w:rFonts w:eastAsia="Times New Roman" w:cstheme="minorHAnsi"/>
                <w:color w:val="000000"/>
                <w:sz w:val="18"/>
                <w:szCs w:val="18"/>
              </w:rPr>
            </w:pPr>
          </w:p>
        </w:tc>
        <w:tc>
          <w:tcPr>
            <w:tcW w:w="900" w:type="dxa"/>
            <w:hideMark/>
          </w:tcPr>
          <w:p w:rsidR="00524199" w:rsidRPr="004542E0" w:rsidRDefault="00524199" w:rsidP="00C731E9">
            <w:pPr>
              <w:rPr>
                <w:rFonts w:eastAsia="Times New Roman" w:cstheme="minorHAnsi"/>
                <w:color w:val="000000"/>
                <w:sz w:val="18"/>
                <w:szCs w:val="18"/>
              </w:rPr>
            </w:pPr>
          </w:p>
        </w:tc>
        <w:tc>
          <w:tcPr>
            <w:tcW w:w="4248" w:type="dxa"/>
            <w:noWrap/>
            <w:hideMark/>
          </w:tcPr>
          <w:p w:rsidR="00524199" w:rsidRPr="004542E0" w:rsidRDefault="00524199" w:rsidP="00C731E9">
            <w:pPr>
              <w:rPr>
                <w:rFonts w:eastAsia="Times New Roman" w:cstheme="minorHAnsi"/>
                <w:color w:val="000000"/>
                <w:sz w:val="18"/>
                <w:szCs w:val="18"/>
              </w:rPr>
            </w:pPr>
          </w:p>
        </w:tc>
      </w:tr>
      <w:tr w:rsidR="00C36F08" w:rsidRPr="004542E0" w:rsidTr="007244B5">
        <w:trPr>
          <w:trHeight w:val="300"/>
        </w:trPr>
        <w:tc>
          <w:tcPr>
            <w:tcW w:w="1095"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SWG BLTU</w:t>
            </w:r>
          </w:p>
        </w:tc>
        <w:tc>
          <w:tcPr>
            <w:tcW w:w="1800"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Conservation of Blanding’s Turtle and Associated Wetland SGCN in the Northeast</w:t>
            </w:r>
          </w:p>
        </w:tc>
        <w:tc>
          <w:tcPr>
            <w:tcW w:w="990" w:type="dxa"/>
            <w:hideMark/>
          </w:tcPr>
          <w:p w:rsidR="00C36F08" w:rsidRPr="004542E0" w:rsidRDefault="00C36F08" w:rsidP="00DC3EF6">
            <w:pPr>
              <w:rPr>
                <w:rFonts w:eastAsia="Times New Roman" w:cstheme="minorHAnsi"/>
                <w:color w:val="000000"/>
                <w:sz w:val="18"/>
                <w:szCs w:val="18"/>
              </w:rPr>
            </w:pPr>
          </w:p>
        </w:tc>
        <w:tc>
          <w:tcPr>
            <w:tcW w:w="990" w:type="dxa"/>
            <w:hideMark/>
          </w:tcPr>
          <w:p w:rsidR="00C36F08" w:rsidRPr="004542E0" w:rsidRDefault="00C36F08" w:rsidP="00DC3EF6">
            <w:pPr>
              <w:rPr>
                <w:rFonts w:eastAsia="Times New Roman" w:cstheme="minorHAnsi"/>
                <w:color w:val="000000"/>
                <w:sz w:val="18"/>
                <w:szCs w:val="18"/>
              </w:rPr>
            </w:pPr>
            <w:r>
              <w:rPr>
                <w:rFonts w:eastAsia="Times New Roman" w:cstheme="minorHAnsi"/>
                <w:color w:val="000000"/>
                <w:sz w:val="18"/>
                <w:szCs w:val="18"/>
              </w:rPr>
              <w:t>All</w:t>
            </w:r>
          </w:p>
        </w:tc>
        <w:tc>
          <w:tcPr>
            <w:tcW w:w="900" w:type="dxa"/>
            <w:hideMark/>
          </w:tcPr>
          <w:p w:rsidR="00C36F08" w:rsidRPr="004542E0" w:rsidRDefault="00C36F08" w:rsidP="00DC3EF6">
            <w:pPr>
              <w:rPr>
                <w:rFonts w:eastAsia="Times New Roman" w:cstheme="minorHAnsi"/>
                <w:color w:val="000000"/>
                <w:sz w:val="18"/>
                <w:szCs w:val="18"/>
              </w:rPr>
            </w:pPr>
            <w:r>
              <w:rPr>
                <w:rFonts w:eastAsia="Times New Roman" w:cstheme="minorHAnsi"/>
                <w:color w:val="000000"/>
                <w:sz w:val="18"/>
                <w:szCs w:val="18"/>
              </w:rPr>
              <w:t>ME,NH, MA, NY, PA</w:t>
            </w:r>
          </w:p>
        </w:tc>
        <w:tc>
          <w:tcPr>
            <w:tcW w:w="1260" w:type="dxa"/>
            <w:hideMark/>
          </w:tcPr>
          <w:p w:rsidR="00C36F08" w:rsidRPr="004542E0" w:rsidRDefault="00C36F08" w:rsidP="00DC3EF6">
            <w:pPr>
              <w:rPr>
                <w:rFonts w:eastAsia="Times New Roman" w:cstheme="minorHAnsi"/>
                <w:color w:val="000000"/>
                <w:sz w:val="18"/>
                <w:szCs w:val="18"/>
              </w:rPr>
            </w:pPr>
            <w:r>
              <w:rPr>
                <w:rFonts w:eastAsia="Times New Roman" w:cstheme="minorHAnsi"/>
                <w:color w:val="000000"/>
                <w:sz w:val="18"/>
                <w:szCs w:val="18"/>
              </w:rPr>
              <w:t>NH FG</w:t>
            </w:r>
          </w:p>
        </w:tc>
        <w:tc>
          <w:tcPr>
            <w:tcW w:w="1080" w:type="dxa"/>
            <w:hideMark/>
          </w:tcPr>
          <w:p w:rsidR="00C36F08" w:rsidRPr="004542E0" w:rsidRDefault="00C36F08" w:rsidP="00DC3EF6">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C36F08" w:rsidRPr="004542E0" w:rsidRDefault="00C36F08" w:rsidP="007244B5">
            <w:pPr>
              <w:rPr>
                <w:rFonts w:eastAsia="Times New Roman" w:cstheme="minorHAnsi"/>
                <w:color w:val="000000"/>
                <w:sz w:val="18"/>
                <w:szCs w:val="18"/>
              </w:rPr>
            </w:pPr>
          </w:p>
        </w:tc>
        <w:tc>
          <w:tcPr>
            <w:tcW w:w="900" w:type="dxa"/>
            <w:hideMark/>
          </w:tcPr>
          <w:p w:rsidR="00C36F08" w:rsidRPr="004542E0" w:rsidRDefault="00C36F08" w:rsidP="007244B5">
            <w:pPr>
              <w:rPr>
                <w:rFonts w:eastAsia="Times New Roman" w:cstheme="minorHAnsi"/>
                <w:color w:val="000000"/>
                <w:sz w:val="18"/>
                <w:szCs w:val="18"/>
              </w:rPr>
            </w:pPr>
          </w:p>
        </w:tc>
        <w:tc>
          <w:tcPr>
            <w:tcW w:w="4248" w:type="dxa"/>
            <w:noWrap/>
            <w:hideMark/>
          </w:tcPr>
          <w:p w:rsidR="00C36F08" w:rsidRPr="004542E0" w:rsidRDefault="00C36F08" w:rsidP="007244B5">
            <w:pPr>
              <w:rPr>
                <w:rFonts w:eastAsia="Times New Roman" w:cstheme="minorHAnsi"/>
                <w:color w:val="000000"/>
                <w:sz w:val="18"/>
                <w:szCs w:val="18"/>
              </w:rPr>
            </w:pPr>
          </w:p>
        </w:tc>
      </w:tr>
      <w:tr w:rsidR="00C36F08" w:rsidRPr="004542E0" w:rsidTr="007244B5">
        <w:trPr>
          <w:trHeight w:val="300"/>
        </w:trPr>
        <w:tc>
          <w:tcPr>
            <w:tcW w:w="1095"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SWG NEC</w:t>
            </w:r>
          </w:p>
        </w:tc>
        <w:tc>
          <w:tcPr>
            <w:tcW w:w="1800"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Conservation Strategy for the New England cottontail (Sylvilagus transitionalis)</w:t>
            </w:r>
          </w:p>
        </w:tc>
        <w:tc>
          <w:tcPr>
            <w:tcW w:w="990" w:type="dxa"/>
            <w:hideMark/>
          </w:tcPr>
          <w:p w:rsidR="00C36F08" w:rsidRPr="004542E0" w:rsidRDefault="00C36F08" w:rsidP="00DC3EF6">
            <w:pPr>
              <w:rPr>
                <w:rFonts w:eastAsia="Times New Roman" w:cstheme="minorHAnsi"/>
                <w:color w:val="000000"/>
                <w:sz w:val="18"/>
                <w:szCs w:val="18"/>
              </w:rPr>
            </w:pPr>
            <w:r>
              <w:rPr>
                <w:rFonts w:eastAsia="Times New Roman" w:cstheme="minorHAnsi"/>
                <w:color w:val="000000"/>
                <w:sz w:val="18"/>
                <w:szCs w:val="18"/>
              </w:rPr>
              <w:t>All</w:t>
            </w:r>
          </w:p>
        </w:tc>
        <w:tc>
          <w:tcPr>
            <w:tcW w:w="990" w:type="dxa"/>
            <w:hideMark/>
          </w:tcPr>
          <w:p w:rsidR="00C36F08" w:rsidRPr="004542E0" w:rsidRDefault="00C36F08" w:rsidP="00DC3EF6">
            <w:pPr>
              <w:rPr>
                <w:rFonts w:eastAsia="Times New Roman" w:cstheme="minorHAnsi"/>
                <w:color w:val="000000"/>
                <w:sz w:val="18"/>
                <w:szCs w:val="18"/>
              </w:rPr>
            </w:pPr>
            <w:r>
              <w:rPr>
                <w:rFonts w:eastAsia="Times New Roman" w:cstheme="minorHAnsi"/>
                <w:color w:val="000000"/>
                <w:sz w:val="18"/>
                <w:szCs w:val="18"/>
              </w:rPr>
              <w:t>1,2,3,4,5</w:t>
            </w:r>
          </w:p>
        </w:tc>
        <w:tc>
          <w:tcPr>
            <w:tcW w:w="900" w:type="dxa"/>
            <w:hideMark/>
          </w:tcPr>
          <w:p w:rsidR="00C36F08" w:rsidRPr="004542E0" w:rsidRDefault="00C36F08" w:rsidP="00DC3EF6">
            <w:pPr>
              <w:rPr>
                <w:rFonts w:eastAsia="Times New Roman" w:cstheme="minorHAnsi"/>
                <w:color w:val="000000"/>
                <w:sz w:val="18"/>
                <w:szCs w:val="18"/>
              </w:rPr>
            </w:pPr>
            <w:r>
              <w:rPr>
                <w:rFonts w:eastAsia="Times New Roman" w:cstheme="minorHAnsi"/>
                <w:color w:val="000000"/>
                <w:sz w:val="18"/>
                <w:szCs w:val="18"/>
              </w:rPr>
              <w:t>ME, NH, MA, CT, RI, NY</w:t>
            </w:r>
          </w:p>
        </w:tc>
        <w:tc>
          <w:tcPr>
            <w:tcW w:w="1260"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Wildlife Management Institute</w:t>
            </w:r>
          </w:p>
        </w:tc>
        <w:tc>
          <w:tcPr>
            <w:tcW w:w="1080"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closed</w:t>
            </w:r>
          </w:p>
        </w:tc>
        <w:tc>
          <w:tcPr>
            <w:tcW w:w="1260" w:type="dxa"/>
            <w:hideMark/>
          </w:tcPr>
          <w:p w:rsidR="00C36F08" w:rsidRPr="004542E0" w:rsidRDefault="00C36F08" w:rsidP="007244B5">
            <w:pPr>
              <w:rPr>
                <w:rFonts w:eastAsia="Times New Roman" w:cstheme="minorHAnsi"/>
                <w:color w:val="000000"/>
                <w:sz w:val="18"/>
                <w:szCs w:val="18"/>
              </w:rPr>
            </w:pPr>
          </w:p>
        </w:tc>
        <w:tc>
          <w:tcPr>
            <w:tcW w:w="900" w:type="dxa"/>
            <w:hideMark/>
          </w:tcPr>
          <w:p w:rsidR="00C36F08" w:rsidRPr="004542E0" w:rsidRDefault="00C36F08" w:rsidP="007244B5">
            <w:pPr>
              <w:rPr>
                <w:rFonts w:eastAsia="Times New Roman" w:cstheme="minorHAnsi"/>
                <w:color w:val="000000"/>
                <w:sz w:val="18"/>
                <w:szCs w:val="18"/>
              </w:rPr>
            </w:pPr>
          </w:p>
        </w:tc>
        <w:tc>
          <w:tcPr>
            <w:tcW w:w="4248" w:type="dxa"/>
            <w:noWrap/>
            <w:hideMark/>
          </w:tcPr>
          <w:p w:rsidR="00C36F08" w:rsidRPr="007E078E" w:rsidRDefault="00AF16EA" w:rsidP="007244B5">
            <w:pPr>
              <w:rPr>
                <w:rFonts w:eastAsia="Times New Roman" w:cstheme="minorHAnsi"/>
                <w:color w:val="000000"/>
                <w:sz w:val="18"/>
                <w:szCs w:val="18"/>
              </w:rPr>
            </w:pPr>
            <w:hyperlink r:id="rId203" w:history="1">
              <w:r w:rsidR="00C36F08" w:rsidRPr="007E078E">
                <w:rPr>
                  <w:rStyle w:val="Hyperlink"/>
                  <w:rFonts w:eastAsia="Times New Roman" w:cstheme="minorHAnsi"/>
                  <w:sz w:val="18"/>
                  <w:szCs w:val="18"/>
                </w:rPr>
                <w:t>http://www.newenglandcottontail.org</w:t>
              </w:r>
            </w:hyperlink>
          </w:p>
          <w:p w:rsidR="00C36F08" w:rsidRPr="007E078E" w:rsidRDefault="00C36F08" w:rsidP="007244B5">
            <w:pPr>
              <w:rPr>
                <w:rFonts w:eastAsia="Times New Roman" w:cstheme="minorHAnsi"/>
                <w:color w:val="000000"/>
                <w:sz w:val="18"/>
                <w:szCs w:val="18"/>
              </w:rPr>
            </w:pPr>
          </w:p>
        </w:tc>
      </w:tr>
      <w:tr w:rsidR="00C36F08" w:rsidRPr="004542E0" w:rsidTr="007244B5">
        <w:trPr>
          <w:trHeight w:val="300"/>
        </w:trPr>
        <w:tc>
          <w:tcPr>
            <w:tcW w:w="1095"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LCC - 1</w:t>
            </w:r>
          </w:p>
        </w:tc>
        <w:tc>
          <w:tcPr>
            <w:tcW w:w="1800" w:type="dxa"/>
            <w:hideMark/>
          </w:tcPr>
          <w:p w:rsidR="00C36F08" w:rsidRPr="00C36F08" w:rsidRDefault="00C36F08" w:rsidP="007244B5">
            <w:pPr>
              <w:rPr>
                <w:rFonts w:eastAsia="Times New Roman" w:cstheme="minorHAnsi"/>
                <w:color w:val="000000"/>
                <w:sz w:val="18"/>
                <w:szCs w:val="18"/>
              </w:rPr>
            </w:pPr>
            <w:r w:rsidRPr="00C36F08">
              <w:rPr>
                <w:sz w:val="18"/>
                <w:szCs w:val="18"/>
              </w:rPr>
              <w:t>Virginia Piedmont and Coastal Plain Updates to Northeast Habitat Map</w:t>
            </w:r>
          </w:p>
        </w:tc>
        <w:tc>
          <w:tcPr>
            <w:tcW w:w="990" w:type="dxa"/>
            <w:hideMark/>
          </w:tcPr>
          <w:p w:rsidR="00C36F08" w:rsidRPr="004542E0" w:rsidRDefault="00C36F08" w:rsidP="007244B5">
            <w:pPr>
              <w:rPr>
                <w:rFonts w:eastAsia="Times New Roman" w:cstheme="minorHAnsi"/>
                <w:color w:val="000000"/>
                <w:sz w:val="18"/>
                <w:szCs w:val="18"/>
              </w:rPr>
            </w:pPr>
          </w:p>
        </w:tc>
        <w:tc>
          <w:tcPr>
            <w:tcW w:w="990" w:type="dxa"/>
            <w:hideMark/>
          </w:tcPr>
          <w:p w:rsidR="00C36F08" w:rsidRDefault="00C36F08" w:rsidP="007244B5">
            <w:pPr>
              <w:rPr>
                <w:rFonts w:eastAsia="Times New Roman" w:cstheme="minorHAnsi"/>
                <w:color w:val="000000"/>
                <w:sz w:val="18"/>
                <w:szCs w:val="18"/>
              </w:rPr>
            </w:pPr>
          </w:p>
        </w:tc>
        <w:tc>
          <w:tcPr>
            <w:tcW w:w="900" w:type="dxa"/>
            <w:hideMark/>
          </w:tcPr>
          <w:p w:rsidR="00C36F08" w:rsidRDefault="00C36F08" w:rsidP="00DC3EF6">
            <w:pPr>
              <w:rPr>
                <w:rFonts w:eastAsia="Times New Roman" w:cstheme="minorHAnsi"/>
                <w:color w:val="000000"/>
                <w:sz w:val="18"/>
                <w:szCs w:val="18"/>
              </w:rPr>
            </w:pPr>
            <w:r w:rsidRPr="00C36F08">
              <w:rPr>
                <w:rFonts w:eastAsia="Times New Roman" w:cstheme="minorHAnsi"/>
                <w:color w:val="000000"/>
                <w:sz w:val="18"/>
                <w:szCs w:val="18"/>
                <w:lang w:val="sv-SE"/>
              </w:rPr>
              <w:t>VA, MD</w:t>
            </w:r>
          </w:p>
        </w:tc>
        <w:tc>
          <w:tcPr>
            <w:tcW w:w="1260" w:type="dxa"/>
            <w:hideMark/>
          </w:tcPr>
          <w:p w:rsidR="00C36F08" w:rsidRDefault="00C36F08" w:rsidP="00DC3EF6">
            <w:pPr>
              <w:rPr>
                <w:rFonts w:eastAsia="Times New Roman" w:cstheme="minorHAnsi"/>
                <w:color w:val="000000"/>
                <w:sz w:val="18"/>
                <w:szCs w:val="18"/>
              </w:rPr>
            </w:pPr>
            <w:r>
              <w:rPr>
                <w:rFonts w:eastAsia="Times New Roman" w:cstheme="minorHAnsi"/>
                <w:color w:val="000000"/>
                <w:sz w:val="18"/>
                <w:szCs w:val="18"/>
              </w:rPr>
              <w:t>TNC</w:t>
            </w:r>
          </w:p>
        </w:tc>
        <w:tc>
          <w:tcPr>
            <w:tcW w:w="1080" w:type="dxa"/>
            <w:hideMark/>
          </w:tcPr>
          <w:p w:rsidR="00C36F08" w:rsidRDefault="00C36F08" w:rsidP="007244B5">
            <w:pPr>
              <w:rPr>
                <w:rFonts w:eastAsia="Times New Roman" w:cstheme="minorHAnsi"/>
                <w:color w:val="000000"/>
                <w:sz w:val="18"/>
                <w:szCs w:val="18"/>
              </w:rPr>
            </w:pPr>
            <w:r>
              <w:rPr>
                <w:rFonts w:eastAsia="Times New Roman" w:cstheme="minorHAnsi"/>
                <w:color w:val="000000"/>
                <w:sz w:val="18"/>
                <w:szCs w:val="18"/>
              </w:rPr>
              <w:t>closed</w:t>
            </w:r>
          </w:p>
        </w:tc>
        <w:tc>
          <w:tcPr>
            <w:tcW w:w="1260"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 xml:space="preserve">Extension of the </w:t>
            </w:r>
            <w:r w:rsidRPr="004542E0">
              <w:rPr>
                <w:rFonts w:eastAsia="Times New Roman" w:cstheme="minorHAnsi"/>
                <w:color w:val="000000"/>
                <w:sz w:val="18"/>
                <w:szCs w:val="18"/>
              </w:rPr>
              <w:t>Terrestrial Ecosystem and Habitat Map of NE</w:t>
            </w:r>
          </w:p>
        </w:tc>
        <w:tc>
          <w:tcPr>
            <w:tcW w:w="900"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Jun-12</w:t>
            </w:r>
          </w:p>
        </w:tc>
        <w:tc>
          <w:tcPr>
            <w:tcW w:w="4248" w:type="dxa"/>
            <w:noWrap/>
            <w:hideMark/>
          </w:tcPr>
          <w:p w:rsidR="00C36F08" w:rsidRPr="007E078E" w:rsidRDefault="00C36F08" w:rsidP="007244B5">
            <w:pPr>
              <w:rPr>
                <w:rFonts w:cstheme="minorHAnsi"/>
                <w:sz w:val="18"/>
                <w:szCs w:val="18"/>
              </w:rPr>
            </w:pPr>
            <w:r w:rsidRPr="007E078E">
              <w:rPr>
                <w:rFonts w:cstheme="minorHAnsi"/>
                <w:sz w:val="18"/>
                <w:szCs w:val="18"/>
              </w:rPr>
              <w:t>http://www.northatlanticlcc.org/projects/habitat-map-for-virginia-piedmont-and-coastal-plain/habitat-map-for-virginia-piedmont-and-coastal-plain</w:t>
            </w:r>
          </w:p>
        </w:tc>
      </w:tr>
      <w:tr w:rsidR="00C36F08" w:rsidRPr="004542E0" w:rsidTr="007244B5">
        <w:trPr>
          <w:trHeight w:val="300"/>
        </w:trPr>
        <w:tc>
          <w:tcPr>
            <w:tcW w:w="1095" w:type="dxa"/>
            <w:hideMark/>
          </w:tcPr>
          <w:p w:rsidR="00C36F08" w:rsidRPr="004542E0" w:rsidRDefault="00C36F08" w:rsidP="007244B5">
            <w:pPr>
              <w:rPr>
                <w:rFonts w:eastAsia="Times New Roman" w:cstheme="minorHAnsi"/>
                <w:color w:val="000000"/>
                <w:sz w:val="18"/>
                <w:szCs w:val="18"/>
              </w:rPr>
            </w:pPr>
            <w:r>
              <w:rPr>
                <w:rFonts w:eastAsia="Times New Roman" w:cstheme="minorHAnsi"/>
                <w:color w:val="000000"/>
                <w:sz w:val="18"/>
                <w:szCs w:val="18"/>
              </w:rPr>
              <w:t>LCC - 2</w:t>
            </w:r>
          </w:p>
        </w:tc>
        <w:tc>
          <w:tcPr>
            <w:tcW w:w="1800" w:type="dxa"/>
            <w:hideMark/>
          </w:tcPr>
          <w:p w:rsidR="00C36F08" w:rsidRDefault="00C36F08" w:rsidP="007244B5">
            <w:pPr>
              <w:rPr>
                <w:rFonts w:eastAsia="Times New Roman" w:cstheme="minorHAnsi"/>
                <w:color w:val="000000"/>
                <w:sz w:val="18"/>
                <w:szCs w:val="18"/>
              </w:rPr>
            </w:pPr>
            <w:r w:rsidRPr="00C36F08">
              <w:rPr>
                <w:rFonts w:eastAsia="Times New Roman" w:cstheme="minorHAnsi"/>
                <w:color w:val="000000"/>
                <w:sz w:val="18"/>
                <w:szCs w:val="18"/>
              </w:rPr>
              <w:t>Extending the Northeast Terrestrial Habitat Map to Atlantic Canada</w:t>
            </w:r>
          </w:p>
        </w:tc>
        <w:tc>
          <w:tcPr>
            <w:tcW w:w="990" w:type="dxa"/>
            <w:hideMark/>
          </w:tcPr>
          <w:p w:rsidR="00C36F08" w:rsidRPr="004542E0" w:rsidRDefault="00C36F08" w:rsidP="007244B5">
            <w:pPr>
              <w:rPr>
                <w:rFonts w:eastAsia="Times New Roman" w:cstheme="minorHAnsi"/>
                <w:color w:val="000000"/>
                <w:sz w:val="18"/>
                <w:szCs w:val="18"/>
              </w:rPr>
            </w:pPr>
          </w:p>
        </w:tc>
        <w:tc>
          <w:tcPr>
            <w:tcW w:w="990" w:type="dxa"/>
            <w:hideMark/>
          </w:tcPr>
          <w:p w:rsidR="00C36F08" w:rsidRDefault="00C36F08" w:rsidP="007244B5">
            <w:pPr>
              <w:rPr>
                <w:rFonts w:eastAsia="Times New Roman" w:cstheme="minorHAnsi"/>
                <w:color w:val="000000"/>
                <w:sz w:val="18"/>
                <w:szCs w:val="18"/>
              </w:rPr>
            </w:pPr>
          </w:p>
        </w:tc>
        <w:tc>
          <w:tcPr>
            <w:tcW w:w="900" w:type="dxa"/>
            <w:hideMark/>
          </w:tcPr>
          <w:p w:rsidR="00C36F08" w:rsidRDefault="00EA4F07" w:rsidP="007244B5">
            <w:pPr>
              <w:rPr>
                <w:rFonts w:eastAsia="Times New Roman" w:cstheme="minorHAnsi"/>
                <w:color w:val="000000"/>
                <w:sz w:val="18"/>
                <w:szCs w:val="18"/>
              </w:rPr>
            </w:pPr>
            <w:r>
              <w:rPr>
                <w:rFonts w:eastAsia="Times New Roman" w:cstheme="minorHAnsi"/>
                <w:color w:val="000000"/>
                <w:sz w:val="18"/>
                <w:szCs w:val="18"/>
              </w:rPr>
              <w:t xml:space="preserve">Canada - </w:t>
            </w:r>
            <w:r w:rsidRPr="00EA4F07">
              <w:rPr>
                <w:rFonts w:eastAsia="Times New Roman" w:cstheme="minorHAnsi"/>
                <w:color w:val="000000"/>
                <w:sz w:val="18"/>
                <w:szCs w:val="18"/>
                <w:lang w:val="sv-SE"/>
              </w:rPr>
              <w:t>Quebec, New Brunswick, Prince Edward Island, Nova Scotia</w:t>
            </w:r>
          </w:p>
        </w:tc>
        <w:tc>
          <w:tcPr>
            <w:tcW w:w="1260" w:type="dxa"/>
            <w:hideMark/>
          </w:tcPr>
          <w:p w:rsidR="00C36F08" w:rsidRDefault="00C36F08" w:rsidP="007244B5">
            <w:pPr>
              <w:rPr>
                <w:rFonts w:eastAsia="Times New Roman" w:cstheme="minorHAnsi"/>
                <w:color w:val="000000"/>
                <w:sz w:val="18"/>
                <w:szCs w:val="18"/>
              </w:rPr>
            </w:pPr>
            <w:r>
              <w:rPr>
                <w:rFonts w:eastAsia="Times New Roman" w:cstheme="minorHAnsi"/>
                <w:color w:val="000000"/>
                <w:sz w:val="18"/>
                <w:szCs w:val="18"/>
              </w:rPr>
              <w:t>TNC</w:t>
            </w:r>
          </w:p>
        </w:tc>
        <w:tc>
          <w:tcPr>
            <w:tcW w:w="1080" w:type="dxa"/>
            <w:hideMark/>
          </w:tcPr>
          <w:p w:rsidR="00C36F08" w:rsidRDefault="00C36F08"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C36F08" w:rsidRPr="004542E0" w:rsidRDefault="00C36F08" w:rsidP="007244B5">
            <w:pPr>
              <w:rPr>
                <w:rFonts w:eastAsia="Times New Roman" w:cstheme="minorHAnsi"/>
                <w:color w:val="000000"/>
                <w:sz w:val="18"/>
                <w:szCs w:val="18"/>
              </w:rPr>
            </w:pPr>
          </w:p>
        </w:tc>
        <w:tc>
          <w:tcPr>
            <w:tcW w:w="900" w:type="dxa"/>
            <w:hideMark/>
          </w:tcPr>
          <w:p w:rsidR="00C36F08" w:rsidRPr="004542E0" w:rsidRDefault="00C36F08" w:rsidP="007244B5">
            <w:pPr>
              <w:rPr>
                <w:rFonts w:eastAsia="Times New Roman" w:cstheme="minorHAnsi"/>
                <w:color w:val="000000"/>
                <w:sz w:val="18"/>
                <w:szCs w:val="18"/>
              </w:rPr>
            </w:pPr>
          </w:p>
        </w:tc>
        <w:tc>
          <w:tcPr>
            <w:tcW w:w="4248" w:type="dxa"/>
            <w:noWrap/>
            <w:hideMark/>
          </w:tcPr>
          <w:p w:rsidR="00EA4F07" w:rsidRPr="007E078E" w:rsidRDefault="00AF16EA" w:rsidP="00EA4F07">
            <w:pPr>
              <w:rPr>
                <w:rFonts w:cstheme="minorHAnsi"/>
                <w:sz w:val="18"/>
                <w:szCs w:val="18"/>
              </w:rPr>
            </w:pPr>
            <w:hyperlink r:id="rId204" w:history="1">
              <w:r w:rsidR="00EA4F07" w:rsidRPr="007E078E">
                <w:rPr>
                  <w:rStyle w:val="Hyperlink"/>
                  <w:rFonts w:cstheme="minorHAnsi"/>
                  <w:sz w:val="18"/>
                  <w:szCs w:val="18"/>
                </w:rPr>
                <w:t>http://www.northatlanticlcc.org/projects/extending-the-northeast-terrestrial-habitat-map-to-atlantic-canada</w:t>
              </w:r>
            </w:hyperlink>
          </w:p>
          <w:p w:rsidR="00C36F08" w:rsidRPr="007E078E" w:rsidRDefault="00C36F08" w:rsidP="007244B5">
            <w:pPr>
              <w:rPr>
                <w:sz w:val="18"/>
                <w:szCs w:val="18"/>
              </w:rPr>
            </w:pPr>
          </w:p>
        </w:tc>
      </w:tr>
      <w:tr w:rsidR="00C36F08" w:rsidRPr="004542E0" w:rsidTr="007244B5">
        <w:trPr>
          <w:trHeight w:val="300"/>
        </w:trPr>
        <w:tc>
          <w:tcPr>
            <w:tcW w:w="1095" w:type="dxa"/>
            <w:hideMark/>
          </w:tcPr>
          <w:p w:rsidR="00C36F08" w:rsidRPr="004542E0" w:rsidRDefault="002238AB" w:rsidP="007244B5">
            <w:pPr>
              <w:rPr>
                <w:rFonts w:eastAsia="Times New Roman" w:cstheme="minorHAnsi"/>
                <w:color w:val="000000"/>
                <w:sz w:val="18"/>
                <w:szCs w:val="18"/>
              </w:rPr>
            </w:pPr>
            <w:r>
              <w:rPr>
                <w:rFonts w:eastAsia="Times New Roman" w:cstheme="minorHAnsi"/>
                <w:color w:val="000000"/>
                <w:sz w:val="18"/>
                <w:szCs w:val="18"/>
              </w:rPr>
              <w:t>LCC - 3</w:t>
            </w:r>
          </w:p>
        </w:tc>
        <w:tc>
          <w:tcPr>
            <w:tcW w:w="1800" w:type="dxa"/>
            <w:hideMark/>
          </w:tcPr>
          <w:p w:rsidR="00C36F08" w:rsidRDefault="002238AB" w:rsidP="007244B5">
            <w:pPr>
              <w:rPr>
                <w:rFonts w:eastAsia="Times New Roman" w:cstheme="minorHAnsi"/>
                <w:color w:val="000000"/>
                <w:sz w:val="18"/>
                <w:szCs w:val="18"/>
              </w:rPr>
            </w:pPr>
            <w:r w:rsidRPr="002238AB">
              <w:rPr>
                <w:rFonts w:eastAsia="Times New Roman" w:cstheme="minorHAnsi"/>
                <w:color w:val="000000"/>
                <w:sz w:val="18"/>
                <w:szCs w:val="18"/>
              </w:rPr>
              <w:t>Revisions to the Northeastern Aquatic Habitat Classification</w:t>
            </w:r>
          </w:p>
        </w:tc>
        <w:tc>
          <w:tcPr>
            <w:tcW w:w="990" w:type="dxa"/>
            <w:hideMark/>
          </w:tcPr>
          <w:p w:rsidR="00C36F08" w:rsidRPr="004542E0" w:rsidRDefault="00C36F08" w:rsidP="007244B5">
            <w:pPr>
              <w:rPr>
                <w:rFonts w:eastAsia="Times New Roman" w:cstheme="minorHAnsi"/>
                <w:color w:val="000000"/>
                <w:sz w:val="18"/>
                <w:szCs w:val="18"/>
              </w:rPr>
            </w:pPr>
          </w:p>
        </w:tc>
        <w:tc>
          <w:tcPr>
            <w:tcW w:w="990" w:type="dxa"/>
            <w:hideMark/>
          </w:tcPr>
          <w:p w:rsidR="00C36F08" w:rsidRDefault="00C36F08" w:rsidP="007244B5">
            <w:pPr>
              <w:rPr>
                <w:rFonts w:eastAsia="Times New Roman" w:cstheme="minorHAnsi"/>
                <w:color w:val="000000"/>
                <w:sz w:val="18"/>
                <w:szCs w:val="18"/>
              </w:rPr>
            </w:pPr>
          </w:p>
        </w:tc>
        <w:tc>
          <w:tcPr>
            <w:tcW w:w="900" w:type="dxa"/>
            <w:hideMark/>
          </w:tcPr>
          <w:p w:rsidR="00C36F08" w:rsidRDefault="002238AB" w:rsidP="007244B5">
            <w:pPr>
              <w:rPr>
                <w:rFonts w:eastAsia="Times New Roman" w:cstheme="minorHAnsi"/>
                <w:color w:val="000000"/>
                <w:sz w:val="18"/>
                <w:szCs w:val="18"/>
              </w:rPr>
            </w:pPr>
            <w:r>
              <w:rPr>
                <w:rFonts w:eastAsia="Times New Roman" w:cstheme="minorHAnsi"/>
                <w:color w:val="000000"/>
                <w:sz w:val="18"/>
                <w:szCs w:val="18"/>
              </w:rPr>
              <w:t>All</w:t>
            </w:r>
          </w:p>
        </w:tc>
        <w:tc>
          <w:tcPr>
            <w:tcW w:w="1260" w:type="dxa"/>
            <w:hideMark/>
          </w:tcPr>
          <w:p w:rsidR="00C36F08" w:rsidRDefault="002238AB" w:rsidP="007244B5">
            <w:pPr>
              <w:rPr>
                <w:rFonts w:eastAsia="Times New Roman" w:cstheme="minorHAnsi"/>
                <w:color w:val="000000"/>
                <w:sz w:val="18"/>
                <w:szCs w:val="18"/>
              </w:rPr>
            </w:pPr>
            <w:r>
              <w:rPr>
                <w:rFonts w:eastAsia="Times New Roman" w:cstheme="minorHAnsi"/>
                <w:color w:val="000000"/>
                <w:sz w:val="18"/>
                <w:szCs w:val="18"/>
              </w:rPr>
              <w:t>TNC</w:t>
            </w:r>
          </w:p>
        </w:tc>
        <w:tc>
          <w:tcPr>
            <w:tcW w:w="1080" w:type="dxa"/>
            <w:hideMark/>
          </w:tcPr>
          <w:p w:rsidR="00C36F08" w:rsidRDefault="002238AB"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C36F08" w:rsidRPr="004542E0" w:rsidRDefault="00C36F08" w:rsidP="007244B5">
            <w:pPr>
              <w:rPr>
                <w:rFonts w:eastAsia="Times New Roman" w:cstheme="minorHAnsi"/>
                <w:color w:val="000000"/>
                <w:sz w:val="18"/>
                <w:szCs w:val="18"/>
              </w:rPr>
            </w:pPr>
          </w:p>
        </w:tc>
        <w:tc>
          <w:tcPr>
            <w:tcW w:w="900" w:type="dxa"/>
            <w:hideMark/>
          </w:tcPr>
          <w:p w:rsidR="00C36F08" w:rsidRPr="004542E0" w:rsidRDefault="00C36F08" w:rsidP="007244B5">
            <w:pPr>
              <w:rPr>
                <w:rFonts w:eastAsia="Times New Roman" w:cstheme="minorHAnsi"/>
                <w:color w:val="000000"/>
                <w:sz w:val="18"/>
                <w:szCs w:val="18"/>
              </w:rPr>
            </w:pPr>
          </w:p>
        </w:tc>
        <w:tc>
          <w:tcPr>
            <w:tcW w:w="4248" w:type="dxa"/>
            <w:noWrap/>
            <w:hideMark/>
          </w:tcPr>
          <w:p w:rsidR="00C36F08" w:rsidRPr="007E078E" w:rsidRDefault="002238AB" w:rsidP="007244B5">
            <w:pPr>
              <w:rPr>
                <w:sz w:val="18"/>
                <w:szCs w:val="18"/>
              </w:rPr>
            </w:pPr>
            <w:r w:rsidRPr="007E078E">
              <w:rPr>
                <w:rFonts w:cstheme="minorHAnsi"/>
                <w:sz w:val="18"/>
                <w:szCs w:val="18"/>
              </w:rPr>
              <w:t>http://www.northatlanticlcc.org/projects/aquatic-classification-revisions/revisions-to-the-northeastern-aquatic-habitat-classification</w:t>
            </w:r>
          </w:p>
        </w:tc>
      </w:tr>
      <w:tr w:rsidR="00C36F08" w:rsidRPr="004542E0" w:rsidTr="007244B5">
        <w:trPr>
          <w:trHeight w:val="300"/>
        </w:trPr>
        <w:tc>
          <w:tcPr>
            <w:tcW w:w="1095" w:type="dxa"/>
            <w:hideMark/>
          </w:tcPr>
          <w:p w:rsidR="00C36F08" w:rsidRPr="004542E0" w:rsidRDefault="008F72FE" w:rsidP="007244B5">
            <w:pPr>
              <w:rPr>
                <w:rFonts w:eastAsia="Times New Roman" w:cstheme="minorHAnsi"/>
                <w:color w:val="000000"/>
                <w:sz w:val="18"/>
                <w:szCs w:val="18"/>
              </w:rPr>
            </w:pPr>
            <w:r>
              <w:rPr>
                <w:rFonts w:eastAsia="Times New Roman" w:cstheme="minorHAnsi"/>
                <w:color w:val="000000"/>
                <w:sz w:val="18"/>
                <w:szCs w:val="18"/>
              </w:rPr>
              <w:t>LCC - 4</w:t>
            </w:r>
          </w:p>
        </w:tc>
        <w:tc>
          <w:tcPr>
            <w:tcW w:w="1800" w:type="dxa"/>
            <w:hideMark/>
          </w:tcPr>
          <w:p w:rsidR="008F72FE" w:rsidRPr="008F72FE" w:rsidRDefault="008F72FE" w:rsidP="008F72FE">
            <w:pPr>
              <w:rPr>
                <w:rFonts w:eastAsia="Times New Roman" w:cstheme="minorHAnsi"/>
                <w:bCs/>
                <w:color w:val="000000"/>
                <w:sz w:val="18"/>
                <w:szCs w:val="18"/>
              </w:rPr>
            </w:pPr>
            <w:r w:rsidRPr="008F72FE">
              <w:rPr>
                <w:rFonts w:eastAsia="Times New Roman" w:cstheme="minorHAnsi"/>
                <w:bCs/>
                <w:color w:val="000000"/>
                <w:sz w:val="18"/>
                <w:szCs w:val="18"/>
              </w:rPr>
              <w:t>Application of the Coastal and Marine Ecological Classification Standards (CMECS) to the Northeast</w:t>
            </w:r>
          </w:p>
          <w:p w:rsidR="00C36F08" w:rsidRDefault="00C36F08" w:rsidP="007244B5">
            <w:pPr>
              <w:rPr>
                <w:rFonts w:eastAsia="Times New Roman" w:cstheme="minorHAnsi"/>
                <w:color w:val="000000"/>
                <w:sz w:val="18"/>
                <w:szCs w:val="18"/>
              </w:rPr>
            </w:pPr>
          </w:p>
        </w:tc>
        <w:tc>
          <w:tcPr>
            <w:tcW w:w="990" w:type="dxa"/>
            <w:hideMark/>
          </w:tcPr>
          <w:p w:rsidR="00C36F08" w:rsidRPr="004542E0" w:rsidRDefault="00C36F08" w:rsidP="007244B5">
            <w:pPr>
              <w:rPr>
                <w:rFonts w:eastAsia="Times New Roman" w:cstheme="minorHAnsi"/>
                <w:color w:val="000000"/>
                <w:sz w:val="18"/>
                <w:szCs w:val="18"/>
              </w:rPr>
            </w:pPr>
          </w:p>
        </w:tc>
        <w:tc>
          <w:tcPr>
            <w:tcW w:w="990" w:type="dxa"/>
            <w:hideMark/>
          </w:tcPr>
          <w:p w:rsidR="00C36F08" w:rsidRDefault="00C36F08" w:rsidP="007244B5">
            <w:pPr>
              <w:rPr>
                <w:rFonts w:eastAsia="Times New Roman" w:cstheme="minorHAnsi"/>
                <w:color w:val="000000"/>
                <w:sz w:val="18"/>
                <w:szCs w:val="18"/>
              </w:rPr>
            </w:pPr>
          </w:p>
        </w:tc>
        <w:tc>
          <w:tcPr>
            <w:tcW w:w="900" w:type="dxa"/>
            <w:hideMark/>
          </w:tcPr>
          <w:p w:rsidR="00C36F08" w:rsidRPr="007556A2" w:rsidRDefault="008F72FE" w:rsidP="007244B5">
            <w:pPr>
              <w:rPr>
                <w:rFonts w:eastAsia="Times New Roman" w:cstheme="minorHAnsi"/>
                <w:color w:val="000000"/>
                <w:sz w:val="18"/>
                <w:szCs w:val="18"/>
              </w:rPr>
            </w:pPr>
            <w:r w:rsidRPr="007556A2">
              <w:rPr>
                <w:sz w:val="18"/>
                <w:szCs w:val="18"/>
                <w:lang w:val="sv-SE"/>
              </w:rPr>
              <w:t>ME, NH, MA, CT, RI, NY, NJ, PA, DE, MD, DC,VA</w:t>
            </w:r>
          </w:p>
        </w:tc>
        <w:tc>
          <w:tcPr>
            <w:tcW w:w="1260" w:type="dxa"/>
            <w:hideMark/>
          </w:tcPr>
          <w:p w:rsidR="00C36F08" w:rsidRDefault="008F72FE" w:rsidP="007244B5">
            <w:pPr>
              <w:rPr>
                <w:rFonts w:eastAsia="Times New Roman" w:cstheme="minorHAnsi"/>
                <w:color w:val="000000"/>
                <w:sz w:val="18"/>
                <w:szCs w:val="18"/>
              </w:rPr>
            </w:pPr>
            <w:r>
              <w:rPr>
                <w:rFonts w:eastAsia="Times New Roman" w:cstheme="minorHAnsi"/>
                <w:color w:val="000000"/>
                <w:sz w:val="18"/>
                <w:szCs w:val="18"/>
              </w:rPr>
              <w:t>TNC</w:t>
            </w:r>
          </w:p>
        </w:tc>
        <w:tc>
          <w:tcPr>
            <w:tcW w:w="1080" w:type="dxa"/>
            <w:hideMark/>
          </w:tcPr>
          <w:p w:rsidR="00C36F08" w:rsidRDefault="008F72FE"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C36F08" w:rsidRPr="004542E0" w:rsidRDefault="00C36F08" w:rsidP="007244B5">
            <w:pPr>
              <w:rPr>
                <w:rFonts w:eastAsia="Times New Roman" w:cstheme="minorHAnsi"/>
                <w:color w:val="000000"/>
                <w:sz w:val="18"/>
                <w:szCs w:val="18"/>
              </w:rPr>
            </w:pPr>
          </w:p>
        </w:tc>
        <w:tc>
          <w:tcPr>
            <w:tcW w:w="900" w:type="dxa"/>
            <w:hideMark/>
          </w:tcPr>
          <w:p w:rsidR="00C36F08" w:rsidRPr="004542E0" w:rsidRDefault="00C36F08" w:rsidP="007244B5">
            <w:pPr>
              <w:rPr>
                <w:rFonts w:eastAsia="Times New Roman" w:cstheme="minorHAnsi"/>
                <w:color w:val="000000"/>
                <w:sz w:val="18"/>
                <w:szCs w:val="18"/>
              </w:rPr>
            </w:pPr>
          </w:p>
        </w:tc>
        <w:tc>
          <w:tcPr>
            <w:tcW w:w="4248" w:type="dxa"/>
            <w:noWrap/>
            <w:hideMark/>
          </w:tcPr>
          <w:p w:rsidR="008F72FE" w:rsidRPr="007E078E" w:rsidRDefault="008F72FE" w:rsidP="008F72FE">
            <w:pPr>
              <w:rPr>
                <w:rFonts w:eastAsia="Times New Roman" w:cstheme="minorHAnsi"/>
                <w:b/>
                <w:sz w:val="18"/>
                <w:szCs w:val="18"/>
              </w:rPr>
            </w:pPr>
            <w:r w:rsidRPr="007E078E">
              <w:rPr>
                <w:rFonts w:cstheme="minorHAnsi"/>
                <w:sz w:val="18"/>
                <w:szCs w:val="18"/>
              </w:rPr>
              <w:t>http://www.northatlanticlcc.org/projects/reports-for-application-of-the-coastal-and-marine-ecological-classification-standards-cmecs-to-the-northeast-1</w:t>
            </w:r>
          </w:p>
          <w:p w:rsidR="00C36F08" w:rsidRPr="007E078E" w:rsidRDefault="00C36F08" w:rsidP="007244B5">
            <w:pPr>
              <w:rPr>
                <w:sz w:val="18"/>
                <w:szCs w:val="18"/>
              </w:rPr>
            </w:pPr>
          </w:p>
        </w:tc>
      </w:tr>
      <w:tr w:rsidR="00C36F08" w:rsidRPr="004542E0" w:rsidTr="007244B5">
        <w:trPr>
          <w:trHeight w:val="300"/>
        </w:trPr>
        <w:tc>
          <w:tcPr>
            <w:tcW w:w="1095" w:type="dxa"/>
            <w:hideMark/>
          </w:tcPr>
          <w:p w:rsidR="00C36F08" w:rsidRPr="004542E0" w:rsidRDefault="008F72FE" w:rsidP="007244B5">
            <w:pPr>
              <w:rPr>
                <w:rFonts w:eastAsia="Times New Roman" w:cstheme="minorHAnsi"/>
                <w:color w:val="000000"/>
                <w:sz w:val="18"/>
                <w:szCs w:val="18"/>
              </w:rPr>
            </w:pPr>
            <w:r>
              <w:rPr>
                <w:rFonts w:eastAsia="Times New Roman" w:cstheme="minorHAnsi"/>
                <w:color w:val="000000"/>
                <w:sz w:val="18"/>
                <w:szCs w:val="18"/>
              </w:rPr>
              <w:t>LCC - 5</w:t>
            </w:r>
          </w:p>
        </w:tc>
        <w:tc>
          <w:tcPr>
            <w:tcW w:w="1800" w:type="dxa"/>
            <w:hideMark/>
          </w:tcPr>
          <w:p w:rsidR="008F72FE" w:rsidRPr="008F72FE" w:rsidRDefault="008F72FE" w:rsidP="008F72FE">
            <w:pPr>
              <w:rPr>
                <w:rFonts w:eastAsia="Times New Roman" w:cstheme="minorHAnsi"/>
                <w:bCs/>
                <w:color w:val="000000"/>
                <w:sz w:val="18"/>
                <w:szCs w:val="18"/>
              </w:rPr>
            </w:pPr>
            <w:r w:rsidRPr="008F72FE">
              <w:rPr>
                <w:rFonts w:eastAsia="Times New Roman" w:cstheme="minorHAnsi"/>
                <w:bCs/>
                <w:color w:val="000000"/>
                <w:sz w:val="18"/>
                <w:szCs w:val="18"/>
              </w:rPr>
              <w:t>Rapid Update to the National Wetlands Inventory for Selected Areas of Intertidal Wetlands in the North Atlantic LCC</w:t>
            </w:r>
          </w:p>
          <w:p w:rsidR="00C36F08" w:rsidRDefault="00C36F08" w:rsidP="007244B5">
            <w:pPr>
              <w:rPr>
                <w:rFonts w:eastAsia="Times New Roman" w:cstheme="minorHAnsi"/>
                <w:color w:val="000000"/>
                <w:sz w:val="18"/>
                <w:szCs w:val="18"/>
              </w:rPr>
            </w:pPr>
          </w:p>
        </w:tc>
        <w:tc>
          <w:tcPr>
            <w:tcW w:w="990" w:type="dxa"/>
            <w:hideMark/>
          </w:tcPr>
          <w:p w:rsidR="00C36F08" w:rsidRPr="004542E0" w:rsidRDefault="00C36F08" w:rsidP="007244B5">
            <w:pPr>
              <w:rPr>
                <w:rFonts w:eastAsia="Times New Roman" w:cstheme="minorHAnsi"/>
                <w:color w:val="000000"/>
                <w:sz w:val="18"/>
                <w:szCs w:val="18"/>
              </w:rPr>
            </w:pPr>
          </w:p>
        </w:tc>
        <w:tc>
          <w:tcPr>
            <w:tcW w:w="990" w:type="dxa"/>
            <w:hideMark/>
          </w:tcPr>
          <w:p w:rsidR="00C36F08" w:rsidRDefault="00C36F08" w:rsidP="007244B5">
            <w:pPr>
              <w:rPr>
                <w:rFonts w:eastAsia="Times New Roman" w:cstheme="minorHAnsi"/>
                <w:color w:val="000000"/>
                <w:sz w:val="18"/>
                <w:szCs w:val="18"/>
              </w:rPr>
            </w:pPr>
          </w:p>
        </w:tc>
        <w:tc>
          <w:tcPr>
            <w:tcW w:w="900" w:type="dxa"/>
            <w:hideMark/>
          </w:tcPr>
          <w:p w:rsidR="00C36F08" w:rsidRPr="008F72FE" w:rsidRDefault="008F72FE" w:rsidP="007244B5">
            <w:pPr>
              <w:rPr>
                <w:rFonts w:eastAsia="Times New Roman" w:cstheme="minorHAnsi"/>
                <w:color w:val="000000"/>
                <w:sz w:val="18"/>
                <w:szCs w:val="18"/>
              </w:rPr>
            </w:pPr>
            <w:r w:rsidRPr="008F72FE">
              <w:rPr>
                <w:rFonts w:eastAsia="Times New Roman" w:cstheme="minorHAnsi"/>
                <w:color w:val="000000"/>
                <w:sz w:val="18"/>
                <w:szCs w:val="18"/>
              </w:rPr>
              <w:t>ME, MD, MA, NY, PA, and VA</w:t>
            </w:r>
          </w:p>
        </w:tc>
        <w:tc>
          <w:tcPr>
            <w:tcW w:w="1260" w:type="dxa"/>
            <w:hideMark/>
          </w:tcPr>
          <w:p w:rsidR="00C36F08" w:rsidRDefault="008F72FE" w:rsidP="007244B5">
            <w:pPr>
              <w:rPr>
                <w:rFonts w:eastAsia="Times New Roman" w:cstheme="minorHAnsi"/>
                <w:color w:val="000000"/>
                <w:sz w:val="18"/>
                <w:szCs w:val="18"/>
              </w:rPr>
            </w:pPr>
            <w:r>
              <w:rPr>
                <w:rFonts w:eastAsia="Times New Roman" w:cstheme="minorHAnsi"/>
                <w:color w:val="000000"/>
                <w:sz w:val="18"/>
                <w:szCs w:val="18"/>
              </w:rPr>
              <w:t>Conservation Management Institute</w:t>
            </w:r>
          </w:p>
        </w:tc>
        <w:tc>
          <w:tcPr>
            <w:tcW w:w="1080" w:type="dxa"/>
            <w:hideMark/>
          </w:tcPr>
          <w:p w:rsidR="00C36F08" w:rsidRDefault="008F72FE"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C36F08" w:rsidRPr="004542E0" w:rsidRDefault="00C36F08" w:rsidP="007244B5">
            <w:pPr>
              <w:rPr>
                <w:rFonts w:eastAsia="Times New Roman" w:cstheme="minorHAnsi"/>
                <w:color w:val="000000"/>
                <w:sz w:val="18"/>
                <w:szCs w:val="18"/>
              </w:rPr>
            </w:pPr>
          </w:p>
        </w:tc>
        <w:tc>
          <w:tcPr>
            <w:tcW w:w="900" w:type="dxa"/>
            <w:hideMark/>
          </w:tcPr>
          <w:p w:rsidR="00C36F08" w:rsidRPr="004542E0" w:rsidRDefault="00C36F08" w:rsidP="007244B5">
            <w:pPr>
              <w:rPr>
                <w:rFonts w:eastAsia="Times New Roman" w:cstheme="minorHAnsi"/>
                <w:color w:val="000000"/>
                <w:sz w:val="18"/>
                <w:szCs w:val="18"/>
              </w:rPr>
            </w:pPr>
          </w:p>
        </w:tc>
        <w:tc>
          <w:tcPr>
            <w:tcW w:w="4248" w:type="dxa"/>
            <w:noWrap/>
            <w:hideMark/>
          </w:tcPr>
          <w:p w:rsidR="00C36F08" w:rsidRPr="007E078E" w:rsidRDefault="00A72724" w:rsidP="007244B5">
            <w:pPr>
              <w:rPr>
                <w:sz w:val="18"/>
                <w:szCs w:val="18"/>
              </w:rPr>
            </w:pPr>
            <w:r w:rsidRPr="007E078E">
              <w:rPr>
                <w:rFonts w:cstheme="minorHAnsi"/>
                <w:sz w:val="18"/>
                <w:szCs w:val="18"/>
              </w:rPr>
              <w:t>http://www.northatlanticlcc.org/projects/rapid-update-to-coastal-nwi/coastal-update-to-the-national-wetlands-inventory</w:t>
            </w:r>
          </w:p>
        </w:tc>
      </w:tr>
      <w:tr w:rsidR="00C36F08" w:rsidRPr="004542E0" w:rsidTr="007244B5">
        <w:trPr>
          <w:trHeight w:val="300"/>
        </w:trPr>
        <w:tc>
          <w:tcPr>
            <w:tcW w:w="1095" w:type="dxa"/>
            <w:hideMark/>
          </w:tcPr>
          <w:p w:rsidR="00C36F08" w:rsidRPr="004542E0" w:rsidRDefault="00A72724" w:rsidP="007244B5">
            <w:pPr>
              <w:rPr>
                <w:rFonts w:eastAsia="Times New Roman" w:cstheme="minorHAnsi"/>
                <w:color w:val="000000"/>
                <w:sz w:val="18"/>
                <w:szCs w:val="18"/>
              </w:rPr>
            </w:pPr>
            <w:r>
              <w:rPr>
                <w:rFonts w:eastAsia="Times New Roman" w:cstheme="minorHAnsi"/>
                <w:color w:val="000000"/>
                <w:sz w:val="18"/>
                <w:szCs w:val="18"/>
              </w:rPr>
              <w:t>LCC - 6</w:t>
            </w:r>
          </w:p>
        </w:tc>
        <w:tc>
          <w:tcPr>
            <w:tcW w:w="1800" w:type="dxa"/>
            <w:hideMark/>
          </w:tcPr>
          <w:p w:rsidR="00C36F08" w:rsidRDefault="0010016C" w:rsidP="007244B5">
            <w:pPr>
              <w:rPr>
                <w:rFonts w:eastAsia="Times New Roman" w:cstheme="minorHAnsi"/>
                <w:color w:val="000000"/>
                <w:sz w:val="18"/>
                <w:szCs w:val="18"/>
              </w:rPr>
            </w:pPr>
            <w:r w:rsidRPr="0010016C">
              <w:rPr>
                <w:rFonts w:eastAsia="Times New Roman" w:cstheme="minorHAnsi"/>
                <w:color w:val="000000"/>
                <w:sz w:val="18"/>
                <w:szCs w:val="18"/>
              </w:rPr>
              <w:t>Vulnerabilities to Climate Change of Northeast Fish and Wildlife Habitats, Phase II</w:t>
            </w:r>
          </w:p>
        </w:tc>
        <w:tc>
          <w:tcPr>
            <w:tcW w:w="990" w:type="dxa"/>
            <w:hideMark/>
          </w:tcPr>
          <w:p w:rsidR="00C36F08" w:rsidRPr="004542E0" w:rsidRDefault="00C36F08" w:rsidP="007244B5">
            <w:pPr>
              <w:rPr>
                <w:rFonts w:eastAsia="Times New Roman" w:cstheme="minorHAnsi"/>
                <w:color w:val="000000"/>
                <w:sz w:val="18"/>
                <w:szCs w:val="18"/>
              </w:rPr>
            </w:pPr>
          </w:p>
        </w:tc>
        <w:tc>
          <w:tcPr>
            <w:tcW w:w="990" w:type="dxa"/>
            <w:hideMark/>
          </w:tcPr>
          <w:p w:rsidR="00C36F08" w:rsidRDefault="00C36F08" w:rsidP="007244B5">
            <w:pPr>
              <w:rPr>
                <w:rFonts w:eastAsia="Times New Roman" w:cstheme="minorHAnsi"/>
                <w:color w:val="000000"/>
                <w:sz w:val="18"/>
                <w:szCs w:val="18"/>
              </w:rPr>
            </w:pPr>
          </w:p>
        </w:tc>
        <w:tc>
          <w:tcPr>
            <w:tcW w:w="900" w:type="dxa"/>
            <w:hideMark/>
          </w:tcPr>
          <w:p w:rsidR="00C36F08" w:rsidRDefault="0010016C" w:rsidP="007244B5">
            <w:pPr>
              <w:rPr>
                <w:rFonts w:eastAsia="Times New Roman" w:cstheme="minorHAnsi"/>
                <w:color w:val="000000"/>
                <w:sz w:val="18"/>
                <w:szCs w:val="18"/>
              </w:rPr>
            </w:pPr>
            <w:r>
              <w:rPr>
                <w:rFonts w:eastAsia="Times New Roman" w:cstheme="minorHAnsi"/>
                <w:color w:val="000000"/>
                <w:sz w:val="18"/>
                <w:szCs w:val="18"/>
              </w:rPr>
              <w:t>All</w:t>
            </w:r>
          </w:p>
        </w:tc>
        <w:tc>
          <w:tcPr>
            <w:tcW w:w="1260" w:type="dxa"/>
            <w:hideMark/>
          </w:tcPr>
          <w:p w:rsidR="00C36F08" w:rsidRDefault="0010016C" w:rsidP="007244B5">
            <w:pPr>
              <w:rPr>
                <w:rFonts w:eastAsia="Times New Roman" w:cstheme="minorHAnsi"/>
                <w:color w:val="000000"/>
                <w:sz w:val="18"/>
                <w:szCs w:val="18"/>
              </w:rPr>
            </w:pPr>
            <w:r w:rsidRPr="00EB072F">
              <w:t>Manomet Center for Conservation Sciences</w:t>
            </w:r>
          </w:p>
        </w:tc>
        <w:tc>
          <w:tcPr>
            <w:tcW w:w="1080" w:type="dxa"/>
            <w:hideMark/>
          </w:tcPr>
          <w:p w:rsidR="00C36F08" w:rsidRDefault="0010016C"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C36F08" w:rsidRPr="004542E0" w:rsidRDefault="00C36F08" w:rsidP="007244B5">
            <w:pPr>
              <w:rPr>
                <w:rFonts w:eastAsia="Times New Roman" w:cstheme="minorHAnsi"/>
                <w:color w:val="000000"/>
                <w:sz w:val="18"/>
                <w:szCs w:val="18"/>
              </w:rPr>
            </w:pPr>
          </w:p>
        </w:tc>
        <w:tc>
          <w:tcPr>
            <w:tcW w:w="900" w:type="dxa"/>
            <w:hideMark/>
          </w:tcPr>
          <w:p w:rsidR="00C36F08" w:rsidRPr="004542E0" w:rsidRDefault="00C36F08" w:rsidP="007244B5">
            <w:pPr>
              <w:rPr>
                <w:rFonts w:eastAsia="Times New Roman" w:cstheme="minorHAnsi"/>
                <w:color w:val="000000"/>
                <w:sz w:val="18"/>
                <w:szCs w:val="18"/>
              </w:rPr>
            </w:pPr>
          </w:p>
        </w:tc>
        <w:tc>
          <w:tcPr>
            <w:tcW w:w="4248" w:type="dxa"/>
            <w:noWrap/>
            <w:hideMark/>
          </w:tcPr>
          <w:p w:rsidR="0010016C" w:rsidRDefault="00AF16EA" w:rsidP="0010016C">
            <w:hyperlink r:id="rId205" w:history="1">
              <w:r w:rsidR="0010016C" w:rsidRPr="006A1D38">
                <w:rPr>
                  <w:rStyle w:val="Hyperlink"/>
                  <w:sz w:val="18"/>
                  <w:szCs w:val="18"/>
                </w:rPr>
                <w:t>http://www.northatlanticlcc.org/projects/vulnerabilities-to-climate-change-of-northeast-fish-and-wildlife-habitats-phase-ii/vulnerabilities-to-climate-change-of-northeast-fish-and-wildlife-habitats-phase-ii</w:t>
              </w:r>
            </w:hyperlink>
          </w:p>
          <w:p w:rsidR="006A1D38" w:rsidRPr="006A1D38" w:rsidRDefault="006A1D38" w:rsidP="0010016C">
            <w:pPr>
              <w:rPr>
                <w:sz w:val="18"/>
                <w:szCs w:val="18"/>
              </w:rPr>
            </w:pPr>
          </w:p>
          <w:p w:rsidR="0010016C" w:rsidRPr="007E078E" w:rsidRDefault="00AF16EA" w:rsidP="0010016C">
            <w:pPr>
              <w:rPr>
                <w:sz w:val="18"/>
                <w:szCs w:val="18"/>
              </w:rPr>
            </w:pPr>
            <w:hyperlink r:id="rId206" w:history="1">
              <w:r w:rsidR="0010016C" w:rsidRPr="007E078E">
                <w:rPr>
                  <w:rStyle w:val="Hyperlink"/>
                  <w:sz w:val="18"/>
                  <w:szCs w:val="18"/>
                </w:rPr>
                <w:t>http://rcngrants.org/content/assessing-likely-impacts-climate-change-northeastern-fish-and-wildlife-habitats-and-species</w:t>
              </w:r>
            </w:hyperlink>
          </w:p>
          <w:p w:rsidR="00C36F08" w:rsidRPr="007E078E" w:rsidRDefault="00C36F08" w:rsidP="007244B5">
            <w:pPr>
              <w:rPr>
                <w:sz w:val="18"/>
                <w:szCs w:val="18"/>
              </w:rPr>
            </w:pPr>
          </w:p>
        </w:tc>
      </w:tr>
      <w:tr w:rsidR="00C36F08" w:rsidRPr="004542E0" w:rsidTr="007244B5">
        <w:trPr>
          <w:trHeight w:val="300"/>
        </w:trPr>
        <w:tc>
          <w:tcPr>
            <w:tcW w:w="1095" w:type="dxa"/>
            <w:hideMark/>
          </w:tcPr>
          <w:p w:rsidR="00C36F08" w:rsidRPr="004542E0" w:rsidRDefault="00F5078A" w:rsidP="007244B5">
            <w:pPr>
              <w:rPr>
                <w:rFonts w:eastAsia="Times New Roman" w:cstheme="minorHAnsi"/>
                <w:color w:val="000000"/>
                <w:sz w:val="18"/>
                <w:szCs w:val="18"/>
              </w:rPr>
            </w:pPr>
            <w:r>
              <w:rPr>
                <w:rFonts w:eastAsia="Times New Roman" w:cstheme="minorHAnsi"/>
                <w:color w:val="000000"/>
                <w:sz w:val="18"/>
                <w:szCs w:val="18"/>
              </w:rPr>
              <w:t>LCC - 7</w:t>
            </w:r>
          </w:p>
        </w:tc>
        <w:tc>
          <w:tcPr>
            <w:tcW w:w="1800" w:type="dxa"/>
            <w:hideMark/>
          </w:tcPr>
          <w:p w:rsidR="00C36F08" w:rsidRDefault="00F5078A" w:rsidP="007244B5">
            <w:pPr>
              <w:rPr>
                <w:rFonts w:eastAsia="Times New Roman" w:cstheme="minorHAnsi"/>
                <w:color w:val="000000"/>
                <w:sz w:val="18"/>
                <w:szCs w:val="18"/>
              </w:rPr>
            </w:pPr>
            <w:r w:rsidRPr="00F5078A">
              <w:rPr>
                <w:rFonts w:eastAsia="Times New Roman" w:cstheme="minorHAnsi"/>
                <w:color w:val="000000"/>
                <w:sz w:val="18"/>
                <w:szCs w:val="18"/>
              </w:rPr>
              <w:t>Completing Northeast Regional Vulnerability Assessment Incorporating the NatureServe Climate Change Vulnerability Index</w:t>
            </w:r>
          </w:p>
        </w:tc>
        <w:tc>
          <w:tcPr>
            <w:tcW w:w="990" w:type="dxa"/>
            <w:hideMark/>
          </w:tcPr>
          <w:p w:rsidR="00C36F08" w:rsidRPr="004542E0" w:rsidRDefault="00C36F08" w:rsidP="007244B5">
            <w:pPr>
              <w:rPr>
                <w:rFonts w:eastAsia="Times New Roman" w:cstheme="minorHAnsi"/>
                <w:color w:val="000000"/>
                <w:sz w:val="18"/>
                <w:szCs w:val="18"/>
              </w:rPr>
            </w:pPr>
          </w:p>
        </w:tc>
        <w:tc>
          <w:tcPr>
            <w:tcW w:w="990" w:type="dxa"/>
            <w:hideMark/>
          </w:tcPr>
          <w:p w:rsidR="00C36F08" w:rsidRDefault="00C36F08" w:rsidP="007244B5">
            <w:pPr>
              <w:rPr>
                <w:rFonts w:eastAsia="Times New Roman" w:cstheme="minorHAnsi"/>
                <w:color w:val="000000"/>
                <w:sz w:val="18"/>
                <w:szCs w:val="18"/>
              </w:rPr>
            </w:pPr>
          </w:p>
        </w:tc>
        <w:tc>
          <w:tcPr>
            <w:tcW w:w="900" w:type="dxa"/>
            <w:hideMark/>
          </w:tcPr>
          <w:p w:rsidR="00C36F08" w:rsidRDefault="00F5078A" w:rsidP="007244B5">
            <w:pPr>
              <w:rPr>
                <w:rFonts w:eastAsia="Times New Roman" w:cstheme="minorHAnsi"/>
                <w:color w:val="000000"/>
                <w:sz w:val="18"/>
                <w:szCs w:val="18"/>
              </w:rPr>
            </w:pPr>
            <w:r>
              <w:rPr>
                <w:rFonts w:eastAsia="Times New Roman" w:cstheme="minorHAnsi"/>
                <w:color w:val="000000"/>
                <w:sz w:val="18"/>
                <w:szCs w:val="18"/>
              </w:rPr>
              <w:t>All</w:t>
            </w:r>
          </w:p>
        </w:tc>
        <w:tc>
          <w:tcPr>
            <w:tcW w:w="1260" w:type="dxa"/>
            <w:hideMark/>
          </w:tcPr>
          <w:p w:rsidR="00C36F08" w:rsidRDefault="00F5078A" w:rsidP="007244B5">
            <w:pPr>
              <w:rPr>
                <w:rFonts w:eastAsia="Times New Roman" w:cstheme="minorHAnsi"/>
                <w:color w:val="000000"/>
                <w:sz w:val="18"/>
                <w:szCs w:val="18"/>
              </w:rPr>
            </w:pPr>
            <w:r>
              <w:rPr>
                <w:rFonts w:eastAsia="Times New Roman" w:cstheme="minorHAnsi"/>
                <w:color w:val="000000"/>
                <w:sz w:val="18"/>
                <w:szCs w:val="18"/>
              </w:rPr>
              <w:t>NatureServe</w:t>
            </w:r>
          </w:p>
        </w:tc>
        <w:tc>
          <w:tcPr>
            <w:tcW w:w="1080" w:type="dxa"/>
            <w:hideMark/>
          </w:tcPr>
          <w:p w:rsidR="00C36F08" w:rsidRDefault="00F5078A"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C36F08" w:rsidRPr="004542E0" w:rsidRDefault="00C36F08" w:rsidP="007244B5">
            <w:pPr>
              <w:rPr>
                <w:rFonts w:eastAsia="Times New Roman" w:cstheme="minorHAnsi"/>
                <w:color w:val="000000"/>
                <w:sz w:val="18"/>
                <w:szCs w:val="18"/>
              </w:rPr>
            </w:pPr>
          </w:p>
        </w:tc>
        <w:tc>
          <w:tcPr>
            <w:tcW w:w="900" w:type="dxa"/>
            <w:hideMark/>
          </w:tcPr>
          <w:p w:rsidR="00C36F08" w:rsidRPr="004542E0" w:rsidRDefault="00C36F08" w:rsidP="007244B5">
            <w:pPr>
              <w:rPr>
                <w:rFonts w:eastAsia="Times New Roman" w:cstheme="minorHAnsi"/>
                <w:color w:val="000000"/>
                <w:sz w:val="18"/>
                <w:szCs w:val="18"/>
              </w:rPr>
            </w:pPr>
          </w:p>
        </w:tc>
        <w:tc>
          <w:tcPr>
            <w:tcW w:w="4248" w:type="dxa"/>
            <w:noWrap/>
            <w:hideMark/>
          </w:tcPr>
          <w:p w:rsidR="00F5078A" w:rsidRDefault="00AF16EA" w:rsidP="00F5078A">
            <w:pPr>
              <w:rPr>
                <w:rFonts w:eastAsia="Times New Roman" w:cstheme="minorHAnsi"/>
                <w:b/>
                <w:sz w:val="18"/>
                <w:szCs w:val="18"/>
              </w:rPr>
            </w:pPr>
            <w:hyperlink r:id="rId207" w:history="1">
              <w:r w:rsidR="00F5078A" w:rsidRPr="007E078E">
                <w:rPr>
                  <w:rStyle w:val="Hyperlink"/>
                  <w:rFonts w:cstheme="minorHAnsi"/>
                  <w:sz w:val="18"/>
                  <w:szCs w:val="18"/>
                </w:rPr>
                <w:t>http://www.northatlanticlcc.org/projects/completing-northeast-regional-vulnerability-assessment-incorporating-the-natureserve-climate-change-vulnerability-index/completing-northeast-regional-vulnerability-assessment-incorporating-the-natureserve-climate-change-vulnerability-index</w:t>
              </w:r>
            </w:hyperlink>
            <w:r w:rsidR="00F5078A" w:rsidRPr="007E078E">
              <w:rPr>
                <w:rFonts w:eastAsia="Times New Roman" w:cstheme="minorHAnsi"/>
                <w:b/>
                <w:sz w:val="18"/>
                <w:szCs w:val="18"/>
              </w:rPr>
              <w:t xml:space="preserve"> </w:t>
            </w:r>
          </w:p>
          <w:p w:rsidR="006A1D38" w:rsidRPr="007E078E" w:rsidRDefault="006A1D38" w:rsidP="00F5078A">
            <w:pPr>
              <w:rPr>
                <w:rFonts w:eastAsia="Times New Roman" w:cstheme="minorHAnsi"/>
                <w:b/>
                <w:sz w:val="18"/>
                <w:szCs w:val="18"/>
              </w:rPr>
            </w:pPr>
          </w:p>
          <w:p w:rsidR="00F5078A" w:rsidRPr="007E078E" w:rsidRDefault="00AF16EA" w:rsidP="00F5078A">
            <w:pPr>
              <w:rPr>
                <w:rFonts w:eastAsia="Times New Roman" w:cstheme="minorHAnsi"/>
                <w:b/>
                <w:sz w:val="18"/>
                <w:szCs w:val="18"/>
              </w:rPr>
            </w:pPr>
            <w:hyperlink r:id="rId208" w:history="1">
              <w:r w:rsidR="00F5078A" w:rsidRPr="007E078E">
                <w:rPr>
                  <w:rStyle w:val="Hyperlink"/>
                  <w:sz w:val="18"/>
                  <w:szCs w:val="18"/>
                </w:rPr>
                <w:t>http://www.natureserve.org/prodServices/climatechange/ccvi.jsp</w:t>
              </w:r>
            </w:hyperlink>
          </w:p>
          <w:p w:rsidR="00C36F08" w:rsidRPr="007E078E" w:rsidRDefault="00C36F08" w:rsidP="007244B5">
            <w:pPr>
              <w:rPr>
                <w:sz w:val="18"/>
                <w:szCs w:val="18"/>
              </w:rPr>
            </w:pPr>
          </w:p>
        </w:tc>
      </w:tr>
      <w:tr w:rsidR="005216ED" w:rsidRPr="004542E0" w:rsidTr="007244B5">
        <w:trPr>
          <w:trHeight w:val="300"/>
        </w:trPr>
        <w:tc>
          <w:tcPr>
            <w:tcW w:w="1095" w:type="dxa"/>
            <w:hideMark/>
          </w:tcPr>
          <w:p w:rsidR="005216ED" w:rsidRPr="004542E0" w:rsidRDefault="00603C54" w:rsidP="007244B5">
            <w:pPr>
              <w:rPr>
                <w:rFonts w:eastAsia="Times New Roman" w:cstheme="minorHAnsi"/>
                <w:color w:val="000000"/>
                <w:sz w:val="18"/>
                <w:szCs w:val="18"/>
              </w:rPr>
            </w:pPr>
            <w:r>
              <w:rPr>
                <w:rFonts w:eastAsia="Times New Roman" w:cstheme="minorHAnsi"/>
                <w:color w:val="000000"/>
                <w:sz w:val="18"/>
                <w:szCs w:val="18"/>
              </w:rPr>
              <w:t>LCC - 8</w:t>
            </w:r>
          </w:p>
        </w:tc>
        <w:tc>
          <w:tcPr>
            <w:tcW w:w="1800" w:type="dxa"/>
            <w:hideMark/>
          </w:tcPr>
          <w:p w:rsidR="005216ED" w:rsidRPr="006A1D38" w:rsidRDefault="00603C54" w:rsidP="007244B5">
            <w:pPr>
              <w:rPr>
                <w:rFonts w:eastAsia="Times New Roman" w:cstheme="minorHAnsi"/>
                <w:bCs/>
                <w:color w:val="000000"/>
                <w:sz w:val="18"/>
                <w:szCs w:val="18"/>
              </w:rPr>
            </w:pPr>
            <w:r w:rsidRPr="00603C54">
              <w:rPr>
                <w:rFonts w:eastAsia="Times New Roman" w:cstheme="minorHAnsi"/>
                <w:bCs/>
                <w:color w:val="000000"/>
                <w:sz w:val="18"/>
                <w:szCs w:val="18"/>
              </w:rPr>
              <w:t>Permeable Landscapes for Species of Greatest Conservation Need</w:t>
            </w:r>
          </w:p>
        </w:tc>
        <w:tc>
          <w:tcPr>
            <w:tcW w:w="990" w:type="dxa"/>
            <w:hideMark/>
          </w:tcPr>
          <w:p w:rsidR="005216ED" w:rsidRPr="004542E0" w:rsidRDefault="005216ED" w:rsidP="007244B5">
            <w:pPr>
              <w:rPr>
                <w:rFonts w:eastAsia="Times New Roman" w:cstheme="minorHAnsi"/>
                <w:color w:val="000000"/>
                <w:sz w:val="18"/>
                <w:szCs w:val="18"/>
              </w:rPr>
            </w:pPr>
          </w:p>
        </w:tc>
        <w:tc>
          <w:tcPr>
            <w:tcW w:w="990" w:type="dxa"/>
            <w:hideMark/>
          </w:tcPr>
          <w:p w:rsidR="005216ED" w:rsidRDefault="005216ED" w:rsidP="007244B5">
            <w:pPr>
              <w:rPr>
                <w:rFonts w:eastAsia="Times New Roman" w:cstheme="minorHAnsi"/>
                <w:color w:val="000000"/>
                <w:sz w:val="18"/>
                <w:szCs w:val="18"/>
              </w:rPr>
            </w:pPr>
          </w:p>
        </w:tc>
        <w:tc>
          <w:tcPr>
            <w:tcW w:w="900" w:type="dxa"/>
            <w:hideMark/>
          </w:tcPr>
          <w:p w:rsidR="005216ED" w:rsidRDefault="00603C54" w:rsidP="007244B5">
            <w:pPr>
              <w:rPr>
                <w:rFonts w:eastAsia="Times New Roman" w:cstheme="minorHAnsi"/>
                <w:color w:val="000000"/>
                <w:sz w:val="18"/>
                <w:szCs w:val="18"/>
              </w:rPr>
            </w:pPr>
            <w:r>
              <w:rPr>
                <w:rFonts w:eastAsia="Times New Roman" w:cstheme="minorHAnsi"/>
                <w:color w:val="000000"/>
                <w:sz w:val="18"/>
                <w:szCs w:val="18"/>
              </w:rPr>
              <w:t>All</w:t>
            </w:r>
          </w:p>
        </w:tc>
        <w:tc>
          <w:tcPr>
            <w:tcW w:w="1260" w:type="dxa"/>
            <w:hideMark/>
          </w:tcPr>
          <w:p w:rsidR="005216ED" w:rsidRDefault="00603C54" w:rsidP="007244B5">
            <w:pPr>
              <w:rPr>
                <w:rFonts w:eastAsia="Times New Roman" w:cstheme="minorHAnsi"/>
                <w:color w:val="000000"/>
                <w:sz w:val="18"/>
                <w:szCs w:val="18"/>
              </w:rPr>
            </w:pPr>
            <w:r>
              <w:rPr>
                <w:rFonts w:eastAsia="Times New Roman" w:cstheme="minorHAnsi"/>
                <w:color w:val="000000"/>
                <w:sz w:val="18"/>
                <w:szCs w:val="18"/>
              </w:rPr>
              <w:t>TNC</w:t>
            </w:r>
          </w:p>
        </w:tc>
        <w:tc>
          <w:tcPr>
            <w:tcW w:w="1080" w:type="dxa"/>
            <w:hideMark/>
          </w:tcPr>
          <w:p w:rsidR="005216ED" w:rsidRDefault="00603C54"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5216ED" w:rsidRPr="004542E0" w:rsidRDefault="005216ED" w:rsidP="007244B5">
            <w:pPr>
              <w:rPr>
                <w:rFonts w:eastAsia="Times New Roman" w:cstheme="minorHAnsi"/>
                <w:color w:val="000000"/>
                <w:sz w:val="18"/>
                <w:szCs w:val="18"/>
              </w:rPr>
            </w:pPr>
          </w:p>
        </w:tc>
        <w:tc>
          <w:tcPr>
            <w:tcW w:w="900" w:type="dxa"/>
            <w:hideMark/>
          </w:tcPr>
          <w:p w:rsidR="005216ED" w:rsidRPr="004542E0" w:rsidRDefault="005216ED" w:rsidP="007244B5">
            <w:pPr>
              <w:rPr>
                <w:rFonts w:eastAsia="Times New Roman" w:cstheme="minorHAnsi"/>
                <w:color w:val="000000"/>
                <w:sz w:val="18"/>
                <w:szCs w:val="18"/>
              </w:rPr>
            </w:pPr>
          </w:p>
        </w:tc>
        <w:tc>
          <w:tcPr>
            <w:tcW w:w="4248" w:type="dxa"/>
            <w:noWrap/>
            <w:hideMark/>
          </w:tcPr>
          <w:p w:rsidR="006A1D38" w:rsidRPr="006A1D38" w:rsidRDefault="00AF16EA" w:rsidP="007244B5">
            <w:pPr>
              <w:rPr>
                <w:rFonts w:cstheme="minorHAnsi"/>
                <w:sz w:val="18"/>
                <w:szCs w:val="18"/>
              </w:rPr>
            </w:pPr>
            <w:hyperlink r:id="rId209" w:history="1">
              <w:r w:rsidR="006A1D38" w:rsidRPr="00BC52F5">
                <w:rPr>
                  <w:rStyle w:val="Hyperlink"/>
                  <w:rFonts w:cstheme="minorHAnsi"/>
                  <w:sz w:val="18"/>
                  <w:szCs w:val="18"/>
                </w:rPr>
                <w:t>http://www.northatlanticlcc.org/projects/permeable-landscapes-for-species-of-greatest-conservation-need/permeable-landscapes-for-species-of-greatest-conservation-need</w:t>
              </w:r>
            </w:hyperlink>
          </w:p>
        </w:tc>
      </w:tr>
      <w:tr w:rsidR="005216ED" w:rsidRPr="004542E0" w:rsidTr="007244B5">
        <w:trPr>
          <w:trHeight w:val="300"/>
        </w:trPr>
        <w:tc>
          <w:tcPr>
            <w:tcW w:w="1095" w:type="dxa"/>
            <w:hideMark/>
          </w:tcPr>
          <w:p w:rsidR="005216ED" w:rsidRPr="004542E0" w:rsidRDefault="00BD13E7" w:rsidP="007244B5">
            <w:pPr>
              <w:rPr>
                <w:rFonts w:eastAsia="Times New Roman" w:cstheme="minorHAnsi"/>
                <w:color w:val="000000"/>
                <w:sz w:val="18"/>
                <w:szCs w:val="18"/>
              </w:rPr>
            </w:pPr>
            <w:r>
              <w:rPr>
                <w:rFonts w:eastAsia="Times New Roman" w:cstheme="minorHAnsi"/>
                <w:color w:val="000000"/>
                <w:sz w:val="18"/>
                <w:szCs w:val="18"/>
              </w:rPr>
              <w:t>LCC - 9</w:t>
            </w:r>
          </w:p>
        </w:tc>
        <w:tc>
          <w:tcPr>
            <w:tcW w:w="1800" w:type="dxa"/>
            <w:hideMark/>
          </w:tcPr>
          <w:p w:rsidR="00A550EC" w:rsidRPr="00A550EC" w:rsidRDefault="00A550EC" w:rsidP="00A550EC">
            <w:pPr>
              <w:rPr>
                <w:rFonts w:eastAsia="Times New Roman" w:cstheme="minorHAnsi"/>
                <w:bCs/>
                <w:color w:val="000000"/>
                <w:sz w:val="18"/>
                <w:szCs w:val="18"/>
              </w:rPr>
            </w:pPr>
            <w:r w:rsidRPr="00A550EC">
              <w:rPr>
                <w:rFonts w:eastAsia="Times New Roman" w:cstheme="minorHAnsi"/>
                <w:bCs/>
                <w:color w:val="000000"/>
                <w:sz w:val="18"/>
                <w:szCs w:val="18"/>
              </w:rPr>
              <w:t>Designing Sustainable Landscapes:</w:t>
            </w:r>
          </w:p>
          <w:p w:rsidR="00A550EC" w:rsidRPr="00A550EC" w:rsidRDefault="00A550EC" w:rsidP="00A550EC">
            <w:pPr>
              <w:rPr>
                <w:rFonts w:eastAsia="Times New Roman" w:cstheme="minorHAnsi"/>
                <w:bCs/>
                <w:color w:val="000000"/>
                <w:sz w:val="18"/>
                <w:szCs w:val="18"/>
              </w:rPr>
            </w:pPr>
            <w:r w:rsidRPr="00A550EC">
              <w:rPr>
                <w:rFonts w:eastAsia="Times New Roman" w:cstheme="minorHAnsi"/>
                <w:bCs/>
                <w:color w:val="000000"/>
                <w:sz w:val="18"/>
                <w:szCs w:val="18"/>
              </w:rPr>
              <w:t xml:space="preserve">Assessment of Landscape Changes in the North Atlantic Landscape Conservation Cooperative: Decision-Support Tools for Conservation </w:t>
            </w:r>
          </w:p>
          <w:p w:rsidR="005216ED" w:rsidRDefault="005216ED" w:rsidP="007244B5">
            <w:pPr>
              <w:rPr>
                <w:rFonts w:eastAsia="Times New Roman" w:cstheme="minorHAnsi"/>
                <w:color w:val="000000"/>
                <w:sz w:val="18"/>
                <w:szCs w:val="18"/>
              </w:rPr>
            </w:pPr>
          </w:p>
        </w:tc>
        <w:tc>
          <w:tcPr>
            <w:tcW w:w="990" w:type="dxa"/>
            <w:hideMark/>
          </w:tcPr>
          <w:p w:rsidR="005216ED" w:rsidRPr="004542E0" w:rsidRDefault="005216ED" w:rsidP="007244B5">
            <w:pPr>
              <w:rPr>
                <w:rFonts w:eastAsia="Times New Roman" w:cstheme="minorHAnsi"/>
                <w:color w:val="000000"/>
                <w:sz w:val="18"/>
                <w:szCs w:val="18"/>
              </w:rPr>
            </w:pPr>
          </w:p>
        </w:tc>
        <w:tc>
          <w:tcPr>
            <w:tcW w:w="990" w:type="dxa"/>
            <w:hideMark/>
          </w:tcPr>
          <w:p w:rsidR="005216ED" w:rsidRDefault="005216ED" w:rsidP="007244B5">
            <w:pPr>
              <w:rPr>
                <w:rFonts w:eastAsia="Times New Roman" w:cstheme="minorHAnsi"/>
                <w:color w:val="000000"/>
                <w:sz w:val="18"/>
                <w:szCs w:val="18"/>
              </w:rPr>
            </w:pPr>
          </w:p>
        </w:tc>
        <w:tc>
          <w:tcPr>
            <w:tcW w:w="900" w:type="dxa"/>
            <w:hideMark/>
          </w:tcPr>
          <w:p w:rsidR="00A550EC" w:rsidRDefault="00A550EC" w:rsidP="007244B5">
            <w:pPr>
              <w:rPr>
                <w:rFonts w:eastAsia="Times New Roman" w:cstheme="minorHAnsi"/>
                <w:color w:val="000000"/>
                <w:sz w:val="18"/>
                <w:szCs w:val="18"/>
              </w:rPr>
            </w:pPr>
            <w:r>
              <w:rPr>
                <w:rFonts w:eastAsia="Times New Roman" w:cstheme="minorHAnsi"/>
                <w:color w:val="000000"/>
                <w:sz w:val="18"/>
                <w:szCs w:val="18"/>
              </w:rPr>
              <w:t>All</w:t>
            </w:r>
          </w:p>
        </w:tc>
        <w:tc>
          <w:tcPr>
            <w:tcW w:w="1260" w:type="dxa"/>
            <w:hideMark/>
          </w:tcPr>
          <w:p w:rsidR="005216ED" w:rsidRPr="00B7420D" w:rsidRDefault="00A550EC" w:rsidP="007244B5">
            <w:pPr>
              <w:rPr>
                <w:rFonts w:eastAsia="Times New Roman" w:cstheme="minorHAnsi"/>
                <w:color w:val="000000"/>
                <w:sz w:val="18"/>
                <w:szCs w:val="18"/>
              </w:rPr>
            </w:pPr>
            <w:r w:rsidRPr="00B7420D">
              <w:rPr>
                <w:bCs/>
                <w:sz w:val="18"/>
                <w:szCs w:val="18"/>
              </w:rPr>
              <w:t>University of Massachusetts, Amherst</w:t>
            </w:r>
          </w:p>
        </w:tc>
        <w:tc>
          <w:tcPr>
            <w:tcW w:w="1080" w:type="dxa"/>
            <w:hideMark/>
          </w:tcPr>
          <w:p w:rsidR="005216ED" w:rsidRDefault="00A550EC"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5216ED" w:rsidRPr="004542E0" w:rsidRDefault="005216ED" w:rsidP="007244B5">
            <w:pPr>
              <w:rPr>
                <w:rFonts w:eastAsia="Times New Roman" w:cstheme="minorHAnsi"/>
                <w:color w:val="000000"/>
                <w:sz w:val="18"/>
                <w:szCs w:val="18"/>
              </w:rPr>
            </w:pPr>
          </w:p>
        </w:tc>
        <w:tc>
          <w:tcPr>
            <w:tcW w:w="900" w:type="dxa"/>
            <w:hideMark/>
          </w:tcPr>
          <w:p w:rsidR="005216ED" w:rsidRPr="004542E0" w:rsidRDefault="005216ED" w:rsidP="007244B5">
            <w:pPr>
              <w:rPr>
                <w:rFonts w:eastAsia="Times New Roman" w:cstheme="minorHAnsi"/>
                <w:color w:val="000000"/>
                <w:sz w:val="18"/>
                <w:szCs w:val="18"/>
              </w:rPr>
            </w:pPr>
          </w:p>
        </w:tc>
        <w:tc>
          <w:tcPr>
            <w:tcW w:w="4248" w:type="dxa"/>
            <w:noWrap/>
            <w:hideMark/>
          </w:tcPr>
          <w:p w:rsidR="006A1D38" w:rsidRDefault="00AF16EA" w:rsidP="006963AD">
            <w:pPr>
              <w:rPr>
                <w:rFonts w:cstheme="minorHAnsi"/>
                <w:sz w:val="18"/>
                <w:szCs w:val="18"/>
              </w:rPr>
            </w:pPr>
            <w:hyperlink r:id="rId210" w:history="1">
              <w:r w:rsidR="006A1D38" w:rsidRPr="00BC52F5">
                <w:rPr>
                  <w:rStyle w:val="Hyperlink"/>
                  <w:rFonts w:cstheme="minorHAnsi"/>
                  <w:sz w:val="18"/>
                  <w:szCs w:val="18"/>
                </w:rPr>
                <w:t>http://www.northatlanticlcc.org/projects/designing-sustainable-landscapes-phase-2</w:t>
              </w:r>
            </w:hyperlink>
          </w:p>
          <w:p w:rsidR="006963AD" w:rsidRDefault="006963AD" w:rsidP="006963AD">
            <w:pPr>
              <w:rPr>
                <w:sz w:val="18"/>
                <w:szCs w:val="18"/>
              </w:rPr>
            </w:pPr>
            <w:r w:rsidRPr="007E078E">
              <w:rPr>
                <w:rFonts w:eastAsia="Times New Roman" w:cstheme="minorHAnsi"/>
                <w:color w:val="0000FF"/>
                <w:sz w:val="18"/>
                <w:szCs w:val="18"/>
                <w:u w:val="single"/>
              </w:rPr>
              <w:t xml:space="preserve"> </w:t>
            </w:r>
            <w:hyperlink r:id="rId211" w:history="1">
              <w:r w:rsidR="006A1D38" w:rsidRPr="00BC52F5">
                <w:rPr>
                  <w:rStyle w:val="Hyperlink"/>
                  <w:sz w:val="18"/>
                  <w:szCs w:val="18"/>
                </w:rPr>
                <w:t>http://www.umass.edu/landeco/research/nalcc/nalcc.html</w:t>
              </w:r>
            </w:hyperlink>
          </w:p>
          <w:p w:rsidR="006A1D38" w:rsidRPr="007E078E" w:rsidRDefault="006A1D38" w:rsidP="006963AD">
            <w:pPr>
              <w:rPr>
                <w:sz w:val="18"/>
                <w:szCs w:val="18"/>
              </w:rPr>
            </w:pPr>
          </w:p>
          <w:p w:rsidR="005216ED" w:rsidRPr="007E078E" w:rsidRDefault="005216ED" w:rsidP="007244B5">
            <w:pPr>
              <w:rPr>
                <w:sz w:val="18"/>
                <w:szCs w:val="18"/>
              </w:rPr>
            </w:pPr>
          </w:p>
        </w:tc>
      </w:tr>
      <w:tr w:rsidR="005216ED" w:rsidRPr="004542E0" w:rsidTr="007244B5">
        <w:trPr>
          <w:trHeight w:val="300"/>
        </w:trPr>
        <w:tc>
          <w:tcPr>
            <w:tcW w:w="1095" w:type="dxa"/>
            <w:hideMark/>
          </w:tcPr>
          <w:p w:rsidR="005216ED" w:rsidRPr="004542E0" w:rsidRDefault="00A550EC" w:rsidP="007244B5">
            <w:pPr>
              <w:rPr>
                <w:rFonts w:eastAsia="Times New Roman" w:cstheme="minorHAnsi"/>
                <w:color w:val="000000"/>
                <w:sz w:val="18"/>
                <w:szCs w:val="18"/>
              </w:rPr>
            </w:pPr>
            <w:r>
              <w:rPr>
                <w:rFonts w:eastAsia="Times New Roman" w:cstheme="minorHAnsi"/>
                <w:color w:val="000000"/>
                <w:sz w:val="18"/>
                <w:szCs w:val="18"/>
              </w:rPr>
              <w:t>LCC - 10</w:t>
            </w:r>
          </w:p>
        </w:tc>
        <w:tc>
          <w:tcPr>
            <w:tcW w:w="1800" w:type="dxa"/>
            <w:hideMark/>
          </w:tcPr>
          <w:p w:rsidR="005216ED" w:rsidRDefault="00A550EC" w:rsidP="007244B5">
            <w:pPr>
              <w:rPr>
                <w:rFonts w:eastAsia="Times New Roman" w:cstheme="minorHAnsi"/>
                <w:color w:val="000000"/>
                <w:sz w:val="18"/>
                <w:szCs w:val="18"/>
              </w:rPr>
            </w:pPr>
            <w:r w:rsidRPr="00A550EC">
              <w:rPr>
                <w:rFonts w:eastAsia="Times New Roman" w:cstheme="minorHAnsi"/>
                <w:color w:val="000000"/>
                <w:sz w:val="18"/>
                <w:szCs w:val="18"/>
              </w:rPr>
              <w:t>Decision support tool to assess aquatic habitats and threats in North Atlantic watersheds and estuaries</w:t>
            </w:r>
          </w:p>
        </w:tc>
        <w:tc>
          <w:tcPr>
            <w:tcW w:w="990" w:type="dxa"/>
            <w:hideMark/>
          </w:tcPr>
          <w:p w:rsidR="005216ED" w:rsidRPr="004542E0" w:rsidRDefault="005216ED" w:rsidP="007244B5">
            <w:pPr>
              <w:rPr>
                <w:rFonts w:eastAsia="Times New Roman" w:cstheme="minorHAnsi"/>
                <w:color w:val="000000"/>
                <w:sz w:val="18"/>
                <w:szCs w:val="18"/>
              </w:rPr>
            </w:pPr>
          </w:p>
        </w:tc>
        <w:tc>
          <w:tcPr>
            <w:tcW w:w="990" w:type="dxa"/>
            <w:hideMark/>
          </w:tcPr>
          <w:p w:rsidR="005216ED" w:rsidRDefault="005216ED" w:rsidP="007244B5">
            <w:pPr>
              <w:rPr>
                <w:rFonts w:eastAsia="Times New Roman" w:cstheme="minorHAnsi"/>
                <w:color w:val="000000"/>
                <w:sz w:val="18"/>
                <w:szCs w:val="18"/>
              </w:rPr>
            </w:pPr>
          </w:p>
        </w:tc>
        <w:tc>
          <w:tcPr>
            <w:tcW w:w="900" w:type="dxa"/>
            <w:hideMark/>
          </w:tcPr>
          <w:p w:rsidR="005216ED" w:rsidRDefault="006963AD" w:rsidP="007244B5">
            <w:pPr>
              <w:rPr>
                <w:rFonts w:eastAsia="Times New Roman" w:cstheme="minorHAnsi"/>
                <w:color w:val="000000"/>
                <w:sz w:val="18"/>
                <w:szCs w:val="18"/>
              </w:rPr>
            </w:pPr>
            <w:r>
              <w:rPr>
                <w:rFonts w:eastAsia="Times New Roman" w:cstheme="minorHAnsi"/>
                <w:color w:val="000000"/>
                <w:sz w:val="18"/>
                <w:szCs w:val="18"/>
              </w:rPr>
              <w:t>All</w:t>
            </w:r>
          </w:p>
        </w:tc>
        <w:tc>
          <w:tcPr>
            <w:tcW w:w="1260" w:type="dxa"/>
            <w:hideMark/>
          </w:tcPr>
          <w:p w:rsidR="005216ED" w:rsidRDefault="006963AD" w:rsidP="007244B5">
            <w:pPr>
              <w:rPr>
                <w:rFonts w:eastAsia="Times New Roman" w:cstheme="minorHAnsi"/>
                <w:color w:val="000000"/>
                <w:sz w:val="18"/>
                <w:szCs w:val="18"/>
              </w:rPr>
            </w:pPr>
            <w:r>
              <w:rPr>
                <w:rFonts w:eastAsia="Times New Roman" w:cstheme="minorHAnsi"/>
                <w:color w:val="000000"/>
                <w:sz w:val="18"/>
                <w:szCs w:val="18"/>
              </w:rPr>
              <w:t>Downstream Strategies</w:t>
            </w:r>
          </w:p>
        </w:tc>
        <w:tc>
          <w:tcPr>
            <w:tcW w:w="1080" w:type="dxa"/>
            <w:hideMark/>
          </w:tcPr>
          <w:p w:rsidR="005216ED" w:rsidRDefault="006963AD"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5216ED" w:rsidRPr="004542E0" w:rsidRDefault="005216ED" w:rsidP="007244B5">
            <w:pPr>
              <w:rPr>
                <w:rFonts w:eastAsia="Times New Roman" w:cstheme="minorHAnsi"/>
                <w:color w:val="000000"/>
                <w:sz w:val="18"/>
                <w:szCs w:val="18"/>
              </w:rPr>
            </w:pPr>
          </w:p>
        </w:tc>
        <w:tc>
          <w:tcPr>
            <w:tcW w:w="900" w:type="dxa"/>
            <w:hideMark/>
          </w:tcPr>
          <w:p w:rsidR="005216ED" w:rsidRPr="004542E0" w:rsidRDefault="005216ED" w:rsidP="007244B5">
            <w:pPr>
              <w:rPr>
                <w:rFonts w:eastAsia="Times New Roman" w:cstheme="minorHAnsi"/>
                <w:color w:val="000000"/>
                <w:sz w:val="18"/>
                <w:szCs w:val="18"/>
              </w:rPr>
            </w:pPr>
          </w:p>
        </w:tc>
        <w:tc>
          <w:tcPr>
            <w:tcW w:w="4248" w:type="dxa"/>
            <w:noWrap/>
            <w:hideMark/>
          </w:tcPr>
          <w:p w:rsidR="006963AD" w:rsidRPr="007E078E" w:rsidRDefault="00AF16EA" w:rsidP="006963AD">
            <w:pPr>
              <w:rPr>
                <w:rFonts w:cstheme="minorHAnsi"/>
                <w:sz w:val="18"/>
                <w:szCs w:val="18"/>
              </w:rPr>
            </w:pPr>
            <w:hyperlink r:id="rId212" w:history="1">
              <w:r w:rsidR="006963AD" w:rsidRPr="007E078E">
                <w:rPr>
                  <w:rStyle w:val="Hyperlink"/>
                  <w:rFonts w:cstheme="minorHAnsi"/>
                  <w:sz w:val="18"/>
                  <w:szCs w:val="18"/>
                </w:rPr>
                <w:t>http://www.northatlanticlcc.org/projects/downstream-strategies-project/decision-support-tool-to-assess-aquatic-habitats-and-threats-in-north-atlantic-watersheds</w:t>
              </w:r>
            </w:hyperlink>
          </w:p>
          <w:p w:rsidR="005216ED" w:rsidRPr="007E078E" w:rsidRDefault="005216ED" w:rsidP="007244B5">
            <w:pPr>
              <w:rPr>
                <w:sz w:val="18"/>
                <w:szCs w:val="18"/>
              </w:rPr>
            </w:pPr>
          </w:p>
        </w:tc>
      </w:tr>
      <w:tr w:rsidR="005216ED" w:rsidRPr="004542E0" w:rsidTr="007244B5">
        <w:trPr>
          <w:trHeight w:val="300"/>
        </w:trPr>
        <w:tc>
          <w:tcPr>
            <w:tcW w:w="1095" w:type="dxa"/>
            <w:hideMark/>
          </w:tcPr>
          <w:p w:rsidR="005216ED" w:rsidRPr="004542E0" w:rsidRDefault="006963AD" w:rsidP="007244B5">
            <w:pPr>
              <w:rPr>
                <w:rFonts w:eastAsia="Times New Roman" w:cstheme="minorHAnsi"/>
                <w:color w:val="000000"/>
                <w:sz w:val="18"/>
                <w:szCs w:val="18"/>
              </w:rPr>
            </w:pPr>
            <w:r>
              <w:rPr>
                <w:rFonts w:eastAsia="Times New Roman" w:cstheme="minorHAnsi"/>
                <w:color w:val="000000"/>
                <w:sz w:val="18"/>
                <w:szCs w:val="18"/>
              </w:rPr>
              <w:t>LCC - 11</w:t>
            </w:r>
          </w:p>
        </w:tc>
        <w:tc>
          <w:tcPr>
            <w:tcW w:w="1800" w:type="dxa"/>
            <w:hideMark/>
          </w:tcPr>
          <w:p w:rsidR="005216ED" w:rsidRDefault="00243102" w:rsidP="007244B5">
            <w:pPr>
              <w:rPr>
                <w:rFonts w:eastAsia="Times New Roman" w:cstheme="minorHAnsi"/>
                <w:color w:val="000000"/>
                <w:sz w:val="18"/>
                <w:szCs w:val="18"/>
              </w:rPr>
            </w:pPr>
            <w:r w:rsidRPr="00243102">
              <w:rPr>
                <w:rFonts w:eastAsia="Times New Roman" w:cstheme="minorHAnsi"/>
                <w:color w:val="000000"/>
                <w:sz w:val="18"/>
                <w:szCs w:val="18"/>
              </w:rPr>
              <w:t>Mapping the Distribution, Abundance and Risk Assessment of Marine Birds in the Northwest Atlantic Ocean</w:t>
            </w:r>
          </w:p>
        </w:tc>
        <w:tc>
          <w:tcPr>
            <w:tcW w:w="990" w:type="dxa"/>
            <w:hideMark/>
          </w:tcPr>
          <w:p w:rsidR="005216ED" w:rsidRPr="004542E0" w:rsidRDefault="005216ED" w:rsidP="007244B5">
            <w:pPr>
              <w:rPr>
                <w:rFonts w:eastAsia="Times New Roman" w:cstheme="minorHAnsi"/>
                <w:color w:val="000000"/>
                <w:sz w:val="18"/>
                <w:szCs w:val="18"/>
              </w:rPr>
            </w:pPr>
          </w:p>
        </w:tc>
        <w:tc>
          <w:tcPr>
            <w:tcW w:w="990" w:type="dxa"/>
            <w:hideMark/>
          </w:tcPr>
          <w:p w:rsidR="005216ED" w:rsidRDefault="005216ED" w:rsidP="007244B5">
            <w:pPr>
              <w:rPr>
                <w:rFonts w:eastAsia="Times New Roman" w:cstheme="minorHAnsi"/>
                <w:color w:val="000000"/>
                <w:sz w:val="18"/>
                <w:szCs w:val="18"/>
              </w:rPr>
            </w:pPr>
          </w:p>
        </w:tc>
        <w:tc>
          <w:tcPr>
            <w:tcW w:w="900" w:type="dxa"/>
            <w:hideMark/>
          </w:tcPr>
          <w:p w:rsidR="005216ED" w:rsidRPr="00782252" w:rsidRDefault="00243102" w:rsidP="007244B5">
            <w:pPr>
              <w:rPr>
                <w:rFonts w:eastAsia="Times New Roman" w:cstheme="minorHAnsi"/>
                <w:color w:val="000000"/>
                <w:sz w:val="18"/>
                <w:szCs w:val="18"/>
              </w:rPr>
            </w:pPr>
            <w:r w:rsidRPr="00782252">
              <w:rPr>
                <w:sz w:val="18"/>
                <w:szCs w:val="18"/>
                <w:lang w:val="sv-SE"/>
              </w:rPr>
              <w:t>ME, NH, MA, CT, RI, NY, NJ, PA, DE, MD, VA</w:t>
            </w:r>
          </w:p>
        </w:tc>
        <w:tc>
          <w:tcPr>
            <w:tcW w:w="1260" w:type="dxa"/>
            <w:hideMark/>
          </w:tcPr>
          <w:p w:rsidR="005216ED" w:rsidRDefault="00243102" w:rsidP="007244B5">
            <w:pPr>
              <w:rPr>
                <w:rFonts w:eastAsia="Times New Roman" w:cstheme="minorHAnsi"/>
                <w:color w:val="000000"/>
                <w:sz w:val="18"/>
                <w:szCs w:val="18"/>
              </w:rPr>
            </w:pPr>
            <w:r w:rsidRPr="00243102">
              <w:rPr>
                <w:rFonts w:eastAsia="Times New Roman" w:cstheme="minorHAnsi"/>
                <w:bCs/>
                <w:color w:val="000000"/>
                <w:sz w:val="18"/>
                <w:szCs w:val="18"/>
              </w:rPr>
              <w:t>North Carolina State University</w:t>
            </w:r>
          </w:p>
        </w:tc>
        <w:tc>
          <w:tcPr>
            <w:tcW w:w="1080" w:type="dxa"/>
            <w:hideMark/>
          </w:tcPr>
          <w:p w:rsidR="005216ED" w:rsidRDefault="00243102"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5216ED" w:rsidRPr="004542E0" w:rsidRDefault="005216ED" w:rsidP="007244B5">
            <w:pPr>
              <w:rPr>
                <w:rFonts w:eastAsia="Times New Roman" w:cstheme="minorHAnsi"/>
                <w:color w:val="000000"/>
                <w:sz w:val="18"/>
                <w:szCs w:val="18"/>
              </w:rPr>
            </w:pPr>
          </w:p>
        </w:tc>
        <w:tc>
          <w:tcPr>
            <w:tcW w:w="900" w:type="dxa"/>
            <w:hideMark/>
          </w:tcPr>
          <w:p w:rsidR="005216ED" w:rsidRPr="004542E0" w:rsidRDefault="005216ED" w:rsidP="007244B5">
            <w:pPr>
              <w:rPr>
                <w:rFonts w:eastAsia="Times New Roman" w:cstheme="minorHAnsi"/>
                <w:color w:val="000000"/>
                <w:sz w:val="18"/>
                <w:szCs w:val="18"/>
              </w:rPr>
            </w:pPr>
          </w:p>
        </w:tc>
        <w:tc>
          <w:tcPr>
            <w:tcW w:w="4248" w:type="dxa"/>
            <w:noWrap/>
            <w:hideMark/>
          </w:tcPr>
          <w:p w:rsidR="00B7420D" w:rsidRPr="007E078E" w:rsidRDefault="00AF16EA" w:rsidP="00B7420D">
            <w:pPr>
              <w:rPr>
                <w:rFonts w:eastAsia="Times New Roman" w:cstheme="minorHAnsi"/>
                <w:b/>
                <w:sz w:val="18"/>
                <w:szCs w:val="18"/>
              </w:rPr>
            </w:pPr>
            <w:hyperlink r:id="rId213" w:history="1">
              <w:r w:rsidR="00B7420D" w:rsidRPr="007E078E">
                <w:rPr>
                  <w:rStyle w:val="Hyperlink"/>
                  <w:sz w:val="18"/>
                  <w:szCs w:val="18"/>
                </w:rPr>
                <w:t>http://www.northatlantic</w:t>
              </w:r>
              <w:r w:rsidR="007E078E" w:rsidRPr="007E078E">
                <w:rPr>
                  <w:sz w:val="18"/>
                  <w:szCs w:val="18"/>
                </w:rPr>
                <w:t xml:space="preserve"> </w:t>
              </w:r>
              <w:r w:rsidR="007E078E" w:rsidRPr="007E078E">
                <w:rPr>
                  <w:rStyle w:val="Hyperlink"/>
                  <w:sz w:val="18"/>
                  <w:szCs w:val="18"/>
                </w:rPr>
                <w:t xml:space="preserve">assessment-of-marine-birds-in-the-northwest-atlantic-ocean </w:t>
              </w:r>
              <w:r w:rsidR="00B7420D" w:rsidRPr="007E078E">
                <w:rPr>
                  <w:rStyle w:val="Hyperlink"/>
                  <w:sz w:val="18"/>
                  <w:szCs w:val="18"/>
                </w:rPr>
                <w:t>lcc.org/projects/mapping-the-distribution-abundance-and-risk-</w:t>
              </w:r>
            </w:hyperlink>
            <w:r w:rsidR="007E078E" w:rsidRPr="007E078E">
              <w:rPr>
                <w:rFonts w:eastAsia="Times New Roman" w:cstheme="minorHAnsi"/>
                <w:b/>
                <w:sz w:val="18"/>
                <w:szCs w:val="18"/>
              </w:rPr>
              <w:t xml:space="preserve"> </w:t>
            </w:r>
          </w:p>
          <w:p w:rsidR="005216ED" w:rsidRPr="007E078E" w:rsidRDefault="005216ED" w:rsidP="007244B5">
            <w:pPr>
              <w:rPr>
                <w:sz w:val="18"/>
                <w:szCs w:val="18"/>
              </w:rPr>
            </w:pPr>
          </w:p>
        </w:tc>
      </w:tr>
      <w:tr w:rsidR="005216ED" w:rsidRPr="004542E0" w:rsidTr="007244B5">
        <w:trPr>
          <w:trHeight w:val="300"/>
        </w:trPr>
        <w:tc>
          <w:tcPr>
            <w:tcW w:w="1095" w:type="dxa"/>
            <w:hideMark/>
          </w:tcPr>
          <w:p w:rsidR="005216ED" w:rsidRPr="004542E0" w:rsidRDefault="00B7420D" w:rsidP="007244B5">
            <w:pPr>
              <w:rPr>
                <w:rFonts w:eastAsia="Times New Roman" w:cstheme="minorHAnsi"/>
                <w:color w:val="000000"/>
                <w:sz w:val="18"/>
                <w:szCs w:val="18"/>
              </w:rPr>
            </w:pPr>
            <w:r>
              <w:rPr>
                <w:rFonts w:eastAsia="Times New Roman" w:cstheme="minorHAnsi"/>
                <w:color w:val="000000"/>
                <w:sz w:val="18"/>
                <w:szCs w:val="18"/>
              </w:rPr>
              <w:t>LCC - 12</w:t>
            </w:r>
          </w:p>
        </w:tc>
        <w:tc>
          <w:tcPr>
            <w:tcW w:w="1800" w:type="dxa"/>
            <w:hideMark/>
          </w:tcPr>
          <w:p w:rsidR="005216ED" w:rsidRDefault="00B7420D" w:rsidP="007244B5">
            <w:pPr>
              <w:rPr>
                <w:rFonts w:eastAsia="Times New Roman" w:cstheme="minorHAnsi"/>
                <w:color w:val="000000"/>
                <w:sz w:val="18"/>
                <w:szCs w:val="18"/>
              </w:rPr>
            </w:pPr>
            <w:r w:rsidRPr="00B7420D">
              <w:rPr>
                <w:rFonts w:eastAsia="Times New Roman" w:cstheme="minorHAnsi"/>
                <w:color w:val="000000"/>
                <w:sz w:val="18"/>
                <w:szCs w:val="18"/>
              </w:rPr>
              <w:t>Forecasting Changes in Aquatic Systems and Resilience of Aquatic Populations in the NALCC: Decision-support Tools for Conservation</w:t>
            </w:r>
          </w:p>
        </w:tc>
        <w:tc>
          <w:tcPr>
            <w:tcW w:w="990" w:type="dxa"/>
            <w:hideMark/>
          </w:tcPr>
          <w:p w:rsidR="005216ED" w:rsidRPr="004542E0" w:rsidRDefault="005216ED" w:rsidP="007244B5">
            <w:pPr>
              <w:rPr>
                <w:rFonts w:eastAsia="Times New Roman" w:cstheme="minorHAnsi"/>
                <w:color w:val="000000"/>
                <w:sz w:val="18"/>
                <w:szCs w:val="18"/>
              </w:rPr>
            </w:pPr>
          </w:p>
        </w:tc>
        <w:tc>
          <w:tcPr>
            <w:tcW w:w="990" w:type="dxa"/>
            <w:hideMark/>
          </w:tcPr>
          <w:p w:rsidR="005216ED" w:rsidRDefault="005216ED" w:rsidP="007244B5">
            <w:pPr>
              <w:rPr>
                <w:rFonts w:eastAsia="Times New Roman" w:cstheme="minorHAnsi"/>
                <w:color w:val="000000"/>
                <w:sz w:val="18"/>
                <w:szCs w:val="18"/>
              </w:rPr>
            </w:pPr>
          </w:p>
        </w:tc>
        <w:tc>
          <w:tcPr>
            <w:tcW w:w="900" w:type="dxa"/>
            <w:hideMark/>
          </w:tcPr>
          <w:p w:rsidR="005216ED" w:rsidRDefault="00B7420D" w:rsidP="007244B5">
            <w:pPr>
              <w:rPr>
                <w:rFonts w:eastAsia="Times New Roman" w:cstheme="minorHAnsi"/>
                <w:color w:val="000000"/>
                <w:sz w:val="18"/>
                <w:szCs w:val="18"/>
              </w:rPr>
            </w:pPr>
            <w:r>
              <w:rPr>
                <w:rFonts w:eastAsia="Times New Roman" w:cstheme="minorHAnsi"/>
                <w:color w:val="000000"/>
                <w:sz w:val="18"/>
                <w:szCs w:val="18"/>
              </w:rPr>
              <w:t>All</w:t>
            </w:r>
          </w:p>
        </w:tc>
        <w:tc>
          <w:tcPr>
            <w:tcW w:w="1260" w:type="dxa"/>
            <w:hideMark/>
          </w:tcPr>
          <w:p w:rsidR="00B7420D" w:rsidRPr="00B7420D" w:rsidRDefault="00B7420D" w:rsidP="00B7420D">
            <w:pPr>
              <w:rPr>
                <w:rFonts w:eastAsia="Times New Roman" w:cstheme="minorHAnsi"/>
                <w:bCs/>
                <w:color w:val="000000"/>
                <w:sz w:val="18"/>
                <w:szCs w:val="18"/>
              </w:rPr>
            </w:pPr>
            <w:r w:rsidRPr="00B7420D">
              <w:rPr>
                <w:rFonts w:eastAsia="Times New Roman" w:cstheme="minorHAnsi"/>
                <w:bCs/>
                <w:color w:val="000000"/>
                <w:sz w:val="18"/>
                <w:szCs w:val="18"/>
              </w:rPr>
              <w:t>USGS/University of Massachusetts Amherst</w:t>
            </w:r>
          </w:p>
          <w:p w:rsidR="005216ED" w:rsidRDefault="005216ED" w:rsidP="007244B5">
            <w:pPr>
              <w:rPr>
                <w:rFonts w:eastAsia="Times New Roman" w:cstheme="minorHAnsi"/>
                <w:color w:val="000000"/>
                <w:sz w:val="18"/>
                <w:szCs w:val="18"/>
              </w:rPr>
            </w:pPr>
          </w:p>
        </w:tc>
        <w:tc>
          <w:tcPr>
            <w:tcW w:w="1080" w:type="dxa"/>
            <w:hideMark/>
          </w:tcPr>
          <w:p w:rsidR="005216ED" w:rsidRDefault="00B7420D"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5216ED" w:rsidRPr="004542E0" w:rsidRDefault="005216ED" w:rsidP="007244B5">
            <w:pPr>
              <w:rPr>
                <w:rFonts w:eastAsia="Times New Roman" w:cstheme="minorHAnsi"/>
                <w:color w:val="000000"/>
                <w:sz w:val="18"/>
                <w:szCs w:val="18"/>
              </w:rPr>
            </w:pPr>
          </w:p>
        </w:tc>
        <w:tc>
          <w:tcPr>
            <w:tcW w:w="900" w:type="dxa"/>
            <w:hideMark/>
          </w:tcPr>
          <w:p w:rsidR="005216ED" w:rsidRPr="004542E0" w:rsidRDefault="005216ED" w:rsidP="007244B5">
            <w:pPr>
              <w:rPr>
                <w:rFonts w:eastAsia="Times New Roman" w:cstheme="minorHAnsi"/>
                <w:color w:val="000000"/>
                <w:sz w:val="18"/>
                <w:szCs w:val="18"/>
              </w:rPr>
            </w:pPr>
          </w:p>
        </w:tc>
        <w:tc>
          <w:tcPr>
            <w:tcW w:w="4248" w:type="dxa"/>
            <w:noWrap/>
            <w:hideMark/>
          </w:tcPr>
          <w:p w:rsidR="005216ED" w:rsidRPr="007E078E" w:rsidRDefault="00AF16EA" w:rsidP="007244B5">
            <w:pPr>
              <w:rPr>
                <w:sz w:val="18"/>
                <w:szCs w:val="18"/>
              </w:rPr>
            </w:pPr>
            <w:hyperlink r:id="rId214" w:history="1">
              <w:r w:rsidR="00B7420D" w:rsidRPr="007E078E">
                <w:rPr>
                  <w:rStyle w:val="Hyperlink"/>
                  <w:sz w:val="18"/>
                  <w:szCs w:val="18"/>
                </w:rPr>
                <w:t>http://www.northatlanticlcc.org/projects/forecasting-changes-in-aquatic-systems-and-resilience-of-aquatic-populations-in-the-nalcc-decision-support-tools-for-conservation/forecasting-changes-in-aquatic-systems-and-resilience-of-aquatic-populations-in-the-nalcc-decision-support-tools-for-conservation</w:t>
              </w:r>
            </w:hyperlink>
          </w:p>
        </w:tc>
      </w:tr>
      <w:tr w:rsidR="005216ED" w:rsidRPr="004542E0" w:rsidTr="007244B5">
        <w:trPr>
          <w:trHeight w:val="300"/>
        </w:trPr>
        <w:tc>
          <w:tcPr>
            <w:tcW w:w="1095" w:type="dxa"/>
            <w:hideMark/>
          </w:tcPr>
          <w:p w:rsidR="005216ED" w:rsidRPr="004542E0" w:rsidRDefault="00B7420D" w:rsidP="007244B5">
            <w:pPr>
              <w:rPr>
                <w:rFonts w:eastAsia="Times New Roman" w:cstheme="minorHAnsi"/>
                <w:color w:val="000000"/>
                <w:sz w:val="18"/>
                <w:szCs w:val="18"/>
              </w:rPr>
            </w:pPr>
            <w:r>
              <w:rPr>
                <w:rFonts w:eastAsia="Times New Roman" w:cstheme="minorHAnsi"/>
                <w:color w:val="000000"/>
                <w:sz w:val="18"/>
                <w:szCs w:val="18"/>
              </w:rPr>
              <w:t>LCC - 13</w:t>
            </w:r>
          </w:p>
        </w:tc>
        <w:tc>
          <w:tcPr>
            <w:tcW w:w="1800" w:type="dxa"/>
            <w:hideMark/>
          </w:tcPr>
          <w:p w:rsidR="005216ED" w:rsidRDefault="00B7420D" w:rsidP="007244B5">
            <w:pPr>
              <w:rPr>
                <w:rFonts w:eastAsia="Times New Roman" w:cstheme="minorHAnsi"/>
                <w:color w:val="000000"/>
                <w:sz w:val="18"/>
                <w:szCs w:val="18"/>
              </w:rPr>
            </w:pPr>
            <w:r w:rsidRPr="00B7420D">
              <w:rPr>
                <w:rFonts w:eastAsia="Times New Roman" w:cstheme="minorHAnsi"/>
                <w:color w:val="000000"/>
                <w:sz w:val="18"/>
                <w:szCs w:val="18"/>
              </w:rPr>
              <w:t>Forecast Effects of Accelerating Sea-level Rise on the Habitat of Atlantic Coast Piping Plovers and Identify Responsive Conservation Strategies</w:t>
            </w:r>
          </w:p>
        </w:tc>
        <w:tc>
          <w:tcPr>
            <w:tcW w:w="990" w:type="dxa"/>
            <w:hideMark/>
          </w:tcPr>
          <w:p w:rsidR="005216ED" w:rsidRPr="004542E0" w:rsidRDefault="005216ED" w:rsidP="007244B5">
            <w:pPr>
              <w:rPr>
                <w:rFonts w:eastAsia="Times New Roman" w:cstheme="minorHAnsi"/>
                <w:color w:val="000000"/>
                <w:sz w:val="18"/>
                <w:szCs w:val="18"/>
              </w:rPr>
            </w:pPr>
          </w:p>
        </w:tc>
        <w:tc>
          <w:tcPr>
            <w:tcW w:w="990" w:type="dxa"/>
            <w:hideMark/>
          </w:tcPr>
          <w:p w:rsidR="005216ED" w:rsidRDefault="005216ED" w:rsidP="007244B5">
            <w:pPr>
              <w:rPr>
                <w:rFonts w:eastAsia="Times New Roman" w:cstheme="minorHAnsi"/>
                <w:color w:val="000000"/>
                <w:sz w:val="18"/>
                <w:szCs w:val="18"/>
              </w:rPr>
            </w:pPr>
          </w:p>
        </w:tc>
        <w:tc>
          <w:tcPr>
            <w:tcW w:w="900" w:type="dxa"/>
            <w:hideMark/>
          </w:tcPr>
          <w:p w:rsidR="005216ED" w:rsidRDefault="002B0C99" w:rsidP="007244B5">
            <w:pPr>
              <w:rPr>
                <w:rFonts w:eastAsia="Times New Roman" w:cstheme="minorHAnsi"/>
                <w:color w:val="000000"/>
                <w:sz w:val="18"/>
                <w:szCs w:val="18"/>
              </w:rPr>
            </w:pPr>
            <w:r w:rsidRPr="002B0C99">
              <w:rPr>
                <w:rFonts w:eastAsia="Times New Roman" w:cstheme="minorHAnsi"/>
                <w:color w:val="000000"/>
                <w:sz w:val="18"/>
                <w:szCs w:val="18"/>
                <w:lang w:val="sv-SE"/>
              </w:rPr>
              <w:t>ME, NH, MA, CT, RI, NY, NJ, DE, MD, VA</w:t>
            </w:r>
          </w:p>
        </w:tc>
        <w:tc>
          <w:tcPr>
            <w:tcW w:w="1260" w:type="dxa"/>
            <w:hideMark/>
          </w:tcPr>
          <w:p w:rsidR="005216ED" w:rsidRDefault="002B0C99" w:rsidP="007244B5">
            <w:pPr>
              <w:rPr>
                <w:rFonts w:eastAsia="Times New Roman" w:cstheme="minorHAnsi"/>
                <w:color w:val="000000"/>
                <w:sz w:val="18"/>
                <w:szCs w:val="18"/>
              </w:rPr>
            </w:pPr>
            <w:r w:rsidRPr="002B0C99">
              <w:rPr>
                <w:rFonts w:eastAsia="Times New Roman" w:cstheme="minorHAnsi"/>
                <w:color w:val="000000"/>
                <w:sz w:val="18"/>
                <w:szCs w:val="18"/>
              </w:rPr>
              <w:t>Virginia Tech</w:t>
            </w:r>
          </w:p>
        </w:tc>
        <w:tc>
          <w:tcPr>
            <w:tcW w:w="1080" w:type="dxa"/>
            <w:hideMark/>
          </w:tcPr>
          <w:p w:rsidR="005216ED" w:rsidRDefault="002B0C99"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5216ED" w:rsidRPr="004542E0" w:rsidRDefault="005216ED" w:rsidP="007244B5">
            <w:pPr>
              <w:rPr>
                <w:rFonts w:eastAsia="Times New Roman" w:cstheme="minorHAnsi"/>
                <w:color w:val="000000"/>
                <w:sz w:val="18"/>
                <w:szCs w:val="18"/>
              </w:rPr>
            </w:pPr>
          </w:p>
        </w:tc>
        <w:tc>
          <w:tcPr>
            <w:tcW w:w="900" w:type="dxa"/>
            <w:hideMark/>
          </w:tcPr>
          <w:p w:rsidR="005216ED" w:rsidRPr="004542E0" w:rsidRDefault="005216ED" w:rsidP="007244B5">
            <w:pPr>
              <w:rPr>
                <w:rFonts w:eastAsia="Times New Roman" w:cstheme="minorHAnsi"/>
                <w:color w:val="000000"/>
                <w:sz w:val="18"/>
                <w:szCs w:val="18"/>
              </w:rPr>
            </w:pPr>
          </w:p>
        </w:tc>
        <w:tc>
          <w:tcPr>
            <w:tcW w:w="4248" w:type="dxa"/>
            <w:noWrap/>
            <w:hideMark/>
          </w:tcPr>
          <w:p w:rsidR="005216ED" w:rsidRPr="00E22553" w:rsidRDefault="00AF16EA" w:rsidP="007244B5">
            <w:pPr>
              <w:rPr>
                <w:sz w:val="18"/>
                <w:szCs w:val="18"/>
              </w:rPr>
            </w:pPr>
            <w:hyperlink r:id="rId215" w:history="1">
              <w:r w:rsidR="00E22553" w:rsidRPr="00E22553">
                <w:rPr>
                  <w:rStyle w:val="Hyperlink"/>
                  <w:sz w:val="18"/>
                  <w:szCs w:val="18"/>
                </w:rPr>
                <w: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w:t>
              </w:r>
            </w:hyperlink>
          </w:p>
        </w:tc>
      </w:tr>
      <w:tr w:rsidR="00666573" w:rsidRPr="004542E0" w:rsidTr="007244B5">
        <w:trPr>
          <w:trHeight w:val="300"/>
        </w:trPr>
        <w:tc>
          <w:tcPr>
            <w:tcW w:w="1095" w:type="dxa"/>
            <w:hideMark/>
          </w:tcPr>
          <w:p w:rsidR="00666573" w:rsidRDefault="003A2075" w:rsidP="007244B5">
            <w:pPr>
              <w:rPr>
                <w:rFonts w:eastAsia="Times New Roman" w:cstheme="minorHAnsi"/>
                <w:color w:val="000000"/>
                <w:sz w:val="18"/>
                <w:szCs w:val="18"/>
              </w:rPr>
            </w:pPr>
            <w:r>
              <w:rPr>
                <w:rFonts w:eastAsia="Times New Roman" w:cstheme="minorHAnsi"/>
                <w:color w:val="000000"/>
                <w:sz w:val="18"/>
                <w:szCs w:val="18"/>
              </w:rPr>
              <w:t>LCC - 14</w:t>
            </w:r>
          </w:p>
        </w:tc>
        <w:tc>
          <w:tcPr>
            <w:tcW w:w="1800" w:type="dxa"/>
            <w:hideMark/>
          </w:tcPr>
          <w:p w:rsidR="00666573" w:rsidRPr="00B7420D" w:rsidRDefault="003A2075" w:rsidP="007244B5">
            <w:pPr>
              <w:rPr>
                <w:rFonts w:eastAsia="Times New Roman" w:cstheme="minorHAnsi"/>
                <w:color w:val="000000"/>
                <w:sz w:val="18"/>
                <w:szCs w:val="18"/>
              </w:rPr>
            </w:pPr>
            <w:r w:rsidRPr="003A2075">
              <w:rPr>
                <w:rFonts w:eastAsia="Times New Roman" w:cstheme="minorHAnsi"/>
                <w:color w:val="000000"/>
                <w:sz w:val="18"/>
                <w:szCs w:val="18"/>
              </w:rPr>
              <w:t>Assessing Priority Amphibian &amp; Reptile Conservation Areas (PARCAs) and Vulnerability to Climate Change in the North Atlantic Landscape Conservation Cooperative (LCC)</w:t>
            </w:r>
          </w:p>
        </w:tc>
        <w:tc>
          <w:tcPr>
            <w:tcW w:w="990" w:type="dxa"/>
            <w:hideMark/>
          </w:tcPr>
          <w:p w:rsidR="00666573" w:rsidRPr="004542E0" w:rsidRDefault="00666573" w:rsidP="007244B5">
            <w:pPr>
              <w:rPr>
                <w:rFonts w:eastAsia="Times New Roman" w:cstheme="minorHAnsi"/>
                <w:color w:val="000000"/>
                <w:sz w:val="18"/>
                <w:szCs w:val="18"/>
              </w:rPr>
            </w:pPr>
          </w:p>
        </w:tc>
        <w:tc>
          <w:tcPr>
            <w:tcW w:w="990" w:type="dxa"/>
            <w:hideMark/>
          </w:tcPr>
          <w:p w:rsidR="00666573" w:rsidRDefault="00666573" w:rsidP="007244B5">
            <w:pPr>
              <w:rPr>
                <w:rFonts w:eastAsia="Times New Roman" w:cstheme="minorHAnsi"/>
                <w:color w:val="000000"/>
                <w:sz w:val="18"/>
                <w:szCs w:val="18"/>
              </w:rPr>
            </w:pPr>
          </w:p>
        </w:tc>
        <w:tc>
          <w:tcPr>
            <w:tcW w:w="900" w:type="dxa"/>
            <w:hideMark/>
          </w:tcPr>
          <w:p w:rsidR="00666573" w:rsidRPr="002B0C99" w:rsidRDefault="003A2075" w:rsidP="007244B5">
            <w:pPr>
              <w:rPr>
                <w:rFonts w:eastAsia="Times New Roman" w:cstheme="minorHAnsi"/>
                <w:color w:val="000000"/>
                <w:sz w:val="18"/>
                <w:szCs w:val="18"/>
                <w:lang w:val="sv-SE"/>
              </w:rPr>
            </w:pPr>
            <w:r>
              <w:rPr>
                <w:rFonts w:eastAsia="Times New Roman" w:cstheme="minorHAnsi"/>
                <w:color w:val="000000"/>
                <w:sz w:val="18"/>
                <w:szCs w:val="18"/>
                <w:lang w:val="sv-SE"/>
              </w:rPr>
              <w:t>All</w:t>
            </w:r>
          </w:p>
        </w:tc>
        <w:tc>
          <w:tcPr>
            <w:tcW w:w="1260" w:type="dxa"/>
            <w:hideMark/>
          </w:tcPr>
          <w:p w:rsidR="00666573" w:rsidRPr="002B0C99" w:rsidRDefault="003A2075" w:rsidP="007244B5">
            <w:pPr>
              <w:rPr>
                <w:rFonts w:eastAsia="Times New Roman" w:cstheme="minorHAnsi"/>
                <w:color w:val="000000"/>
                <w:sz w:val="18"/>
                <w:szCs w:val="18"/>
              </w:rPr>
            </w:pPr>
            <w:r w:rsidRPr="003A2075">
              <w:rPr>
                <w:rFonts w:eastAsia="Times New Roman" w:cstheme="minorHAnsi"/>
                <w:bCs/>
                <w:color w:val="000000"/>
                <w:sz w:val="18"/>
                <w:szCs w:val="18"/>
              </w:rPr>
              <w:t>Association of Fish and Wildlife Agencies</w:t>
            </w:r>
          </w:p>
        </w:tc>
        <w:tc>
          <w:tcPr>
            <w:tcW w:w="1080" w:type="dxa"/>
            <w:hideMark/>
          </w:tcPr>
          <w:p w:rsidR="00666573" w:rsidRDefault="003A2075" w:rsidP="007244B5">
            <w:pPr>
              <w:rPr>
                <w:rFonts w:eastAsia="Times New Roman" w:cstheme="minorHAnsi"/>
                <w:color w:val="000000"/>
                <w:sz w:val="18"/>
                <w:szCs w:val="18"/>
              </w:rPr>
            </w:pPr>
            <w:r>
              <w:rPr>
                <w:rFonts w:eastAsia="Times New Roman" w:cstheme="minorHAnsi"/>
                <w:color w:val="000000"/>
                <w:sz w:val="18"/>
                <w:szCs w:val="18"/>
              </w:rPr>
              <w:t>ongoin</w:t>
            </w:r>
            <w:r w:rsidR="00786242">
              <w:rPr>
                <w:rFonts w:eastAsia="Times New Roman" w:cstheme="minorHAnsi"/>
                <w:color w:val="000000"/>
                <w:sz w:val="18"/>
                <w:szCs w:val="18"/>
              </w:rPr>
              <w:t>g</w:t>
            </w:r>
          </w:p>
        </w:tc>
        <w:tc>
          <w:tcPr>
            <w:tcW w:w="1260" w:type="dxa"/>
            <w:hideMark/>
          </w:tcPr>
          <w:p w:rsidR="00666573" w:rsidRPr="004542E0" w:rsidRDefault="00666573" w:rsidP="007244B5">
            <w:pPr>
              <w:rPr>
                <w:rFonts w:eastAsia="Times New Roman" w:cstheme="minorHAnsi"/>
                <w:color w:val="000000"/>
                <w:sz w:val="18"/>
                <w:szCs w:val="18"/>
              </w:rPr>
            </w:pPr>
          </w:p>
        </w:tc>
        <w:tc>
          <w:tcPr>
            <w:tcW w:w="900" w:type="dxa"/>
            <w:hideMark/>
          </w:tcPr>
          <w:p w:rsidR="00666573" w:rsidRPr="004542E0" w:rsidRDefault="00666573" w:rsidP="007244B5">
            <w:pPr>
              <w:rPr>
                <w:rFonts w:eastAsia="Times New Roman" w:cstheme="minorHAnsi"/>
                <w:color w:val="000000"/>
                <w:sz w:val="18"/>
                <w:szCs w:val="18"/>
              </w:rPr>
            </w:pPr>
          </w:p>
        </w:tc>
        <w:tc>
          <w:tcPr>
            <w:tcW w:w="4248" w:type="dxa"/>
            <w:noWrap/>
            <w:hideMark/>
          </w:tcPr>
          <w:p w:rsidR="00666573" w:rsidRPr="00786242" w:rsidRDefault="00AF16EA" w:rsidP="007244B5">
            <w:pPr>
              <w:rPr>
                <w:sz w:val="18"/>
                <w:szCs w:val="18"/>
              </w:rPr>
            </w:pPr>
            <w:hyperlink r:id="rId216" w:history="1">
              <w:r w:rsidR="00786242" w:rsidRPr="00786242">
                <w:rPr>
                  <w:rStyle w:val="Hyperlink"/>
                  <w:sz w:val="18"/>
                  <w:szCs w:val="18"/>
                </w:rPr>
                <w: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w:t>
              </w:r>
            </w:hyperlink>
          </w:p>
        </w:tc>
      </w:tr>
      <w:tr w:rsidR="00666573" w:rsidRPr="004542E0" w:rsidTr="007244B5">
        <w:trPr>
          <w:trHeight w:val="300"/>
        </w:trPr>
        <w:tc>
          <w:tcPr>
            <w:tcW w:w="1095" w:type="dxa"/>
            <w:hideMark/>
          </w:tcPr>
          <w:p w:rsidR="00666573" w:rsidRDefault="000350E5" w:rsidP="007244B5">
            <w:pPr>
              <w:rPr>
                <w:rFonts w:eastAsia="Times New Roman" w:cstheme="minorHAnsi"/>
                <w:color w:val="000000"/>
                <w:sz w:val="18"/>
                <w:szCs w:val="18"/>
              </w:rPr>
            </w:pPr>
            <w:r>
              <w:rPr>
                <w:rFonts w:eastAsia="Times New Roman" w:cstheme="minorHAnsi"/>
                <w:color w:val="000000"/>
                <w:sz w:val="18"/>
                <w:szCs w:val="18"/>
              </w:rPr>
              <w:t>LCC - 15</w:t>
            </w:r>
          </w:p>
        </w:tc>
        <w:tc>
          <w:tcPr>
            <w:tcW w:w="1800" w:type="dxa"/>
            <w:hideMark/>
          </w:tcPr>
          <w:p w:rsidR="00666573" w:rsidRPr="00B7420D" w:rsidRDefault="004A3451" w:rsidP="007244B5">
            <w:pPr>
              <w:rPr>
                <w:rFonts w:eastAsia="Times New Roman" w:cstheme="minorHAnsi"/>
                <w:color w:val="000000"/>
                <w:sz w:val="18"/>
                <w:szCs w:val="18"/>
              </w:rPr>
            </w:pPr>
            <w:r w:rsidRPr="004A3451">
              <w:rPr>
                <w:rFonts w:eastAsia="Times New Roman" w:cstheme="minorHAnsi"/>
                <w:color w:val="000000"/>
                <w:sz w:val="18"/>
                <w:szCs w:val="18"/>
              </w:rPr>
              <w:t>Identifying Important Migratory Landbird Stopover Sites in the Northeast</w:t>
            </w:r>
          </w:p>
        </w:tc>
        <w:tc>
          <w:tcPr>
            <w:tcW w:w="990" w:type="dxa"/>
            <w:hideMark/>
          </w:tcPr>
          <w:p w:rsidR="00666573" w:rsidRPr="004542E0" w:rsidRDefault="00666573" w:rsidP="007244B5">
            <w:pPr>
              <w:rPr>
                <w:rFonts w:eastAsia="Times New Roman" w:cstheme="minorHAnsi"/>
                <w:color w:val="000000"/>
                <w:sz w:val="18"/>
                <w:szCs w:val="18"/>
              </w:rPr>
            </w:pPr>
          </w:p>
        </w:tc>
        <w:tc>
          <w:tcPr>
            <w:tcW w:w="990" w:type="dxa"/>
            <w:hideMark/>
          </w:tcPr>
          <w:p w:rsidR="00666573" w:rsidRDefault="00666573" w:rsidP="007244B5">
            <w:pPr>
              <w:rPr>
                <w:rFonts w:eastAsia="Times New Roman" w:cstheme="minorHAnsi"/>
                <w:color w:val="000000"/>
                <w:sz w:val="18"/>
                <w:szCs w:val="18"/>
              </w:rPr>
            </w:pPr>
          </w:p>
        </w:tc>
        <w:tc>
          <w:tcPr>
            <w:tcW w:w="900" w:type="dxa"/>
            <w:hideMark/>
          </w:tcPr>
          <w:p w:rsidR="004A3451" w:rsidRPr="002B0C99" w:rsidRDefault="004A3451" w:rsidP="007244B5">
            <w:pPr>
              <w:rPr>
                <w:rFonts w:eastAsia="Times New Roman" w:cstheme="minorHAnsi"/>
                <w:color w:val="000000"/>
                <w:sz w:val="18"/>
                <w:szCs w:val="18"/>
                <w:lang w:val="sv-SE"/>
              </w:rPr>
            </w:pPr>
            <w:r>
              <w:rPr>
                <w:rFonts w:eastAsia="Times New Roman" w:cstheme="minorHAnsi"/>
                <w:color w:val="000000"/>
                <w:sz w:val="18"/>
                <w:szCs w:val="18"/>
                <w:lang w:val="sv-SE"/>
              </w:rPr>
              <w:t>All</w:t>
            </w:r>
          </w:p>
        </w:tc>
        <w:tc>
          <w:tcPr>
            <w:tcW w:w="1260" w:type="dxa"/>
            <w:hideMark/>
          </w:tcPr>
          <w:p w:rsidR="00666573" w:rsidRPr="002B0C99" w:rsidRDefault="004A3451" w:rsidP="007244B5">
            <w:pPr>
              <w:rPr>
                <w:rFonts w:eastAsia="Times New Roman" w:cstheme="minorHAnsi"/>
                <w:color w:val="000000"/>
                <w:sz w:val="18"/>
                <w:szCs w:val="18"/>
              </w:rPr>
            </w:pPr>
            <w:r>
              <w:rPr>
                <w:rFonts w:eastAsia="Times New Roman" w:cstheme="minorHAnsi"/>
                <w:color w:val="000000"/>
                <w:sz w:val="18"/>
                <w:szCs w:val="18"/>
              </w:rPr>
              <w:t>University of Delaware</w:t>
            </w:r>
          </w:p>
        </w:tc>
        <w:tc>
          <w:tcPr>
            <w:tcW w:w="1080" w:type="dxa"/>
            <w:hideMark/>
          </w:tcPr>
          <w:p w:rsidR="00666573" w:rsidRDefault="004A3451"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666573" w:rsidRPr="004542E0" w:rsidRDefault="00666573" w:rsidP="007244B5">
            <w:pPr>
              <w:rPr>
                <w:rFonts w:eastAsia="Times New Roman" w:cstheme="minorHAnsi"/>
                <w:color w:val="000000"/>
                <w:sz w:val="18"/>
                <w:szCs w:val="18"/>
              </w:rPr>
            </w:pPr>
          </w:p>
        </w:tc>
        <w:tc>
          <w:tcPr>
            <w:tcW w:w="900" w:type="dxa"/>
            <w:hideMark/>
          </w:tcPr>
          <w:p w:rsidR="00666573" w:rsidRPr="004542E0" w:rsidRDefault="00666573" w:rsidP="007244B5">
            <w:pPr>
              <w:rPr>
                <w:rFonts w:eastAsia="Times New Roman" w:cstheme="minorHAnsi"/>
                <w:color w:val="000000"/>
                <w:sz w:val="18"/>
                <w:szCs w:val="18"/>
              </w:rPr>
            </w:pPr>
          </w:p>
        </w:tc>
        <w:tc>
          <w:tcPr>
            <w:tcW w:w="4248" w:type="dxa"/>
            <w:noWrap/>
            <w:hideMark/>
          </w:tcPr>
          <w:p w:rsidR="00666573" w:rsidRPr="004A3451" w:rsidRDefault="00AF16EA" w:rsidP="007244B5">
            <w:pPr>
              <w:rPr>
                <w:sz w:val="18"/>
                <w:szCs w:val="18"/>
              </w:rPr>
            </w:pPr>
            <w:hyperlink r:id="rId217" w:history="1">
              <w:r w:rsidR="004A3451" w:rsidRPr="004A3451">
                <w:rPr>
                  <w:rStyle w:val="Hyperlink"/>
                  <w:sz w:val="18"/>
                  <w:szCs w:val="18"/>
                </w:rPr>
                <w:t>http://www.northatlanticlcc.org/projects/bird-radar-group/migratory-landbird-stopover-sites-in-the-northeast</w:t>
              </w:r>
            </w:hyperlink>
          </w:p>
        </w:tc>
      </w:tr>
      <w:tr w:rsidR="00666573" w:rsidRPr="004542E0" w:rsidTr="007244B5">
        <w:trPr>
          <w:trHeight w:val="300"/>
        </w:trPr>
        <w:tc>
          <w:tcPr>
            <w:tcW w:w="1095" w:type="dxa"/>
            <w:hideMark/>
          </w:tcPr>
          <w:p w:rsidR="00666573" w:rsidRDefault="004A3451" w:rsidP="007244B5">
            <w:pPr>
              <w:rPr>
                <w:rFonts w:eastAsia="Times New Roman" w:cstheme="minorHAnsi"/>
                <w:color w:val="000000"/>
                <w:sz w:val="18"/>
                <w:szCs w:val="18"/>
              </w:rPr>
            </w:pPr>
            <w:r>
              <w:rPr>
                <w:rFonts w:eastAsia="Times New Roman" w:cstheme="minorHAnsi"/>
                <w:color w:val="000000"/>
                <w:sz w:val="18"/>
                <w:szCs w:val="18"/>
              </w:rPr>
              <w:t>LCC - 16</w:t>
            </w:r>
          </w:p>
        </w:tc>
        <w:tc>
          <w:tcPr>
            <w:tcW w:w="1800" w:type="dxa"/>
            <w:hideMark/>
          </w:tcPr>
          <w:p w:rsidR="004A3451" w:rsidRPr="004A3451" w:rsidRDefault="004A3451" w:rsidP="004A3451">
            <w:pPr>
              <w:rPr>
                <w:rFonts w:eastAsia="Times New Roman" w:cstheme="minorHAnsi"/>
                <w:bCs/>
                <w:color w:val="000000"/>
                <w:sz w:val="18"/>
                <w:szCs w:val="18"/>
              </w:rPr>
            </w:pPr>
            <w:r w:rsidRPr="004A3451">
              <w:rPr>
                <w:rFonts w:eastAsia="Times New Roman" w:cstheme="minorHAnsi"/>
                <w:bCs/>
                <w:color w:val="000000"/>
                <w:sz w:val="18"/>
                <w:szCs w:val="18"/>
              </w:rPr>
              <w:t>Northeast Regional Conservation Design, Regional Synthesis and Delivery of Conservation Information and Tools for SWAP updates</w:t>
            </w:r>
          </w:p>
          <w:p w:rsidR="00666573" w:rsidRPr="00B7420D" w:rsidRDefault="00666573" w:rsidP="007244B5">
            <w:pPr>
              <w:rPr>
                <w:rFonts w:eastAsia="Times New Roman" w:cstheme="minorHAnsi"/>
                <w:color w:val="000000"/>
                <w:sz w:val="18"/>
                <w:szCs w:val="18"/>
              </w:rPr>
            </w:pPr>
          </w:p>
        </w:tc>
        <w:tc>
          <w:tcPr>
            <w:tcW w:w="990" w:type="dxa"/>
            <w:hideMark/>
          </w:tcPr>
          <w:p w:rsidR="00666573" w:rsidRPr="004542E0" w:rsidRDefault="00666573" w:rsidP="007244B5">
            <w:pPr>
              <w:rPr>
                <w:rFonts w:eastAsia="Times New Roman" w:cstheme="minorHAnsi"/>
                <w:color w:val="000000"/>
                <w:sz w:val="18"/>
                <w:szCs w:val="18"/>
              </w:rPr>
            </w:pPr>
          </w:p>
        </w:tc>
        <w:tc>
          <w:tcPr>
            <w:tcW w:w="990" w:type="dxa"/>
            <w:hideMark/>
          </w:tcPr>
          <w:p w:rsidR="00666573" w:rsidRDefault="00666573" w:rsidP="007244B5">
            <w:pPr>
              <w:rPr>
                <w:rFonts w:eastAsia="Times New Roman" w:cstheme="minorHAnsi"/>
                <w:color w:val="000000"/>
                <w:sz w:val="18"/>
                <w:szCs w:val="18"/>
              </w:rPr>
            </w:pPr>
          </w:p>
        </w:tc>
        <w:tc>
          <w:tcPr>
            <w:tcW w:w="900" w:type="dxa"/>
            <w:hideMark/>
          </w:tcPr>
          <w:p w:rsidR="00666573" w:rsidRPr="002B0C99" w:rsidRDefault="004A3451" w:rsidP="007244B5">
            <w:pPr>
              <w:rPr>
                <w:rFonts w:eastAsia="Times New Roman" w:cstheme="minorHAnsi"/>
                <w:color w:val="000000"/>
                <w:sz w:val="18"/>
                <w:szCs w:val="18"/>
                <w:lang w:val="sv-SE"/>
              </w:rPr>
            </w:pPr>
            <w:r>
              <w:rPr>
                <w:rFonts w:eastAsia="Times New Roman" w:cstheme="minorHAnsi"/>
                <w:color w:val="000000"/>
                <w:sz w:val="18"/>
                <w:szCs w:val="18"/>
                <w:lang w:val="sv-SE"/>
              </w:rPr>
              <w:t>All</w:t>
            </w:r>
          </w:p>
        </w:tc>
        <w:tc>
          <w:tcPr>
            <w:tcW w:w="1260" w:type="dxa"/>
            <w:hideMark/>
          </w:tcPr>
          <w:p w:rsidR="00666573" w:rsidRPr="002B0C99" w:rsidRDefault="004A3451" w:rsidP="007244B5">
            <w:pPr>
              <w:rPr>
                <w:rFonts w:eastAsia="Times New Roman" w:cstheme="minorHAnsi"/>
                <w:color w:val="000000"/>
                <w:sz w:val="18"/>
                <w:szCs w:val="18"/>
              </w:rPr>
            </w:pPr>
            <w:r>
              <w:rPr>
                <w:rFonts w:eastAsia="Times New Roman" w:cstheme="minorHAnsi"/>
                <w:color w:val="000000"/>
                <w:sz w:val="18"/>
                <w:szCs w:val="18"/>
              </w:rPr>
              <w:t>North Atlantic LCC</w:t>
            </w:r>
          </w:p>
        </w:tc>
        <w:tc>
          <w:tcPr>
            <w:tcW w:w="1080" w:type="dxa"/>
            <w:hideMark/>
          </w:tcPr>
          <w:p w:rsidR="00666573" w:rsidRDefault="004A3451" w:rsidP="007244B5">
            <w:pPr>
              <w:rPr>
                <w:rFonts w:eastAsia="Times New Roman" w:cstheme="minorHAnsi"/>
                <w:color w:val="000000"/>
                <w:sz w:val="18"/>
                <w:szCs w:val="18"/>
              </w:rPr>
            </w:pPr>
            <w:r>
              <w:rPr>
                <w:rFonts w:eastAsia="Times New Roman" w:cstheme="minorHAnsi"/>
                <w:color w:val="000000"/>
                <w:sz w:val="18"/>
                <w:szCs w:val="18"/>
              </w:rPr>
              <w:t>ongoing</w:t>
            </w:r>
          </w:p>
        </w:tc>
        <w:tc>
          <w:tcPr>
            <w:tcW w:w="1260" w:type="dxa"/>
            <w:hideMark/>
          </w:tcPr>
          <w:p w:rsidR="00666573" w:rsidRPr="004542E0" w:rsidRDefault="00666573" w:rsidP="007244B5">
            <w:pPr>
              <w:rPr>
                <w:rFonts w:eastAsia="Times New Roman" w:cstheme="minorHAnsi"/>
                <w:color w:val="000000"/>
                <w:sz w:val="18"/>
                <w:szCs w:val="18"/>
              </w:rPr>
            </w:pPr>
          </w:p>
        </w:tc>
        <w:tc>
          <w:tcPr>
            <w:tcW w:w="900" w:type="dxa"/>
            <w:hideMark/>
          </w:tcPr>
          <w:p w:rsidR="00666573" w:rsidRPr="004542E0" w:rsidRDefault="00666573" w:rsidP="007244B5">
            <w:pPr>
              <w:rPr>
                <w:rFonts w:eastAsia="Times New Roman" w:cstheme="minorHAnsi"/>
                <w:color w:val="000000"/>
                <w:sz w:val="18"/>
                <w:szCs w:val="18"/>
              </w:rPr>
            </w:pPr>
          </w:p>
        </w:tc>
        <w:tc>
          <w:tcPr>
            <w:tcW w:w="4248" w:type="dxa"/>
            <w:noWrap/>
            <w:hideMark/>
          </w:tcPr>
          <w:p w:rsidR="004A3451" w:rsidRPr="004A3451" w:rsidRDefault="00AF16EA" w:rsidP="004A3451">
            <w:pPr>
              <w:rPr>
                <w:rFonts w:cstheme="minorHAnsi"/>
                <w:sz w:val="18"/>
                <w:szCs w:val="18"/>
              </w:rPr>
            </w:pPr>
            <w:hyperlink r:id="rId218" w:history="1">
              <w:r w:rsidR="004A3451" w:rsidRPr="004A3451">
                <w:rPr>
                  <w:rStyle w:val="Hyperlink"/>
                  <w:rFonts w:cstheme="minorHAnsi"/>
                  <w:sz w:val="18"/>
                  <w:szCs w:val="18"/>
                </w:rPr>
                <w:t>http://www.northatlanticlcc.org/groups/science-delivery-team</w:t>
              </w:r>
            </w:hyperlink>
          </w:p>
          <w:p w:rsidR="004A3451" w:rsidRPr="004A3451" w:rsidRDefault="00AF16EA" w:rsidP="004A3451">
            <w:pPr>
              <w:rPr>
                <w:rFonts w:cstheme="minorHAnsi"/>
                <w:sz w:val="18"/>
                <w:szCs w:val="18"/>
              </w:rPr>
            </w:pPr>
            <w:hyperlink r:id="rId219" w:history="1">
              <w:r w:rsidR="004A3451" w:rsidRPr="004A3451">
                <w:rPr>
                  <w:rStyle w:val="Hyperlink"/>
                  <w:rFonts w:cstheme="minorHAnsi"/>
                  <w:sz w:val="18"/>
                  <w:szCs w:val="18"/>
                </w:rPr>
                <w:t>http://nalcc.databasin.org/</w:t>
              </w:r>
            </w:hyperlink>
          </w:p>
          <w:p w:rsidR="00666573" w:rsidRDefault="00666573" w:rsidP="007244B5"/>
        </w:tc>
      </w:tr>
    </w:tbl>
    <w:p w:rsidR="00597F6C" w:rsidRDefault="00597F6C">
      <w:pPr>
        <w:rPr>
          <w:rFonts w:eastAsia="Times New Roman" w:cs="Times New Roman"/>
          <w:color w:val="000000"/>
          <w:sz w:val="18"/>
          <w:szCs w:val="18"/>
        </w:rPr>
      </w:pPr>
    </w:p>
    <w:p w:rsidR="004614FE" w:rsidRDefault="004614FE">
      <w:pPr>
        <w:rPr>
          <w:rFonts w:eastAsia="Times New Roman" w:cs="Times New Roman"/>
          <w:color w:val="000000"/>
          <w:sz w:val="18"/>
          <w:szCs w:val="18"/>
        </w:rPr>
      </w:pPr>
    </w:p>
    <w:p w:rsidR="004614FE" w:rsidRPr="004614FE" w:rsidRDefault="004614FE" w:rsidP="004614FE"/>
    <w:p w:rsidR="00A008B8" w:rsidRDefault="00A008B8">
      <w:pPr>
        <w:rPr>
          <w:rFonts w:eastAsia="Times New Roman" w:cs="Times New Roman"/>
          <w:color w:val="000000"/>
          <w:sz w:val="18"/>
          <w:szCs w:val="18"/>
        </w:rPr>
      </w:pPr>
      <w:r>
        <w:rPr>
          <w:rFonts w:eastAsia="Times New Roman" w:cs="Times New Roman"/>
          <w:color w:val="000000"/>
          <w:sz w:val="18"/>
          <w:szCs w:val="18"/>
        </w:rPr>
        <w:br w:type="page"/>
      </w:r>
    </w:p>
    <w:p w:rsidR="00A008B8" w:rsidRPr="00740A58" w:rsidRDefault="00300730" w:rsidP="00740A58">
      <w:pPr>
        <w:pStyle w:val="Heading1"/>
        <w:spacing w:before="0"/>
        <w:ind w:right="720"/>
        <w:rPr>
          <w:sz w:val="26"/>
          <w:szCs w:val="26"/>
        </w:rPr>
      </w:pPr>
      <w:bookmarkStart w:id="132" w:name="app4"/>
      <w:bookmarkStart w:id="133" w:name="_Toc386140597"/>
      <w:r>
        <w:rPr>
          <w:sz w:val="26"/>
          <w:szCs w:val="26"/>
        </w:rPr>
        <w:t>Appendix 2</w:t>
      </w:r>
      <w:r w:rsidR="00A008B8">
        <w:rPr>
          <w:sz w:val="26"/>
          <w:szCs w:val="26"/>
        </w:rPr>
        <w:t xml:space="preserve"> – Summary of Threats Identified by RCN Projects</w:t>
      </w:r>
      <w:bookmarkEnd w:id="132"/>
      <w:bookmarkEnd w:id="133"/>
    </w:p>
    <w:tbl>
      <w:tblPr>
        <w:tblW w:w="0" w:type="auto"/>
        <w:tblLook w:val="04A0" w:firstRow="1" w:lastRow="0" w:firstColumn="1" w:lastColumn="0" w:noHBand="0" w:noVBand="1"/>
      </w:tblPr>
      <w:tblGrid>
        <w:gridCol w:w="1551"/>
        <w:gridCol w:w="1455"/>
        <w:gridCol w:w="4032"/>
        <w:gridCol w:w="3600"/>
        <w:gridCol w:w="1530"/>
        <w:gridCol w:w="1008"/>
      </w:tblGrid>
      <w:tr w:rsidR="00A008B8" w:rsidRPr="002179B4" w:rsidTr="006A1D38">
        <w:trPr>
          <w:cantSplit/>
          <w:trHeight w:val="300"/>
          <w:tblHeader/>
        </w:trPr>
        <w:tc>
          <w:tcPr>
            <w:tcW w:w="1551" w:type="dxa"/>
            <w:shd w:val="clear" w:color="auto" w:fill="95B3D7" w:themeFill="accent1" w:themeFillTint="99"/>
            <w:noWrap/>
            <w:vAlign w:val="center"/>
            <w:hideMark/>
          </w:tcPr>
          <w:p w:rsidR="00A008B8" w:rsidRPr="002179B4" w:rsidRDefault="00A008B8" w:rsidP="007244B5">
            <w:pPr>
              <w:rPr>
                <w:rFonts w:ascii="Times New Roman" w:hAnsi="Times New Roman" w:cs="Times New Roman"/>
                <w:b/>
                <w:sz w:val="18"/>
                <w:szCs w:val="18"/>
              </w:rPr>
            </w:pPr>
            <w:r w:rsidRPr="002179B4">
              <w:rPr>
                <w:rFonts w:ascii="Times New Roman" w:hAnsi="Times New Roman" w:cs="Times New Roman"/>
                <w:b/>
                <w:sz w:val="18"/>
                <w:szCs w:val="18"/>
              </w:rPr>
              <w:t>IUCN Level 1</w:t>
            </w:r>
          </w:p>
        </w:tc>
        <w:tc>
          <w:tcPr>
            <w:tcW w:w="1455" w:type="dxa"/>
            <w:shd w:val="clear" w:color="auto" w:fill="95B3D7" w:themeFill="accent1" w:themeFillTint="99"/>
            <w:noWrap/>
            <w:vAlign w:val="center"/>
            <w:hideMark/>
          </w:tcPr>
          <w:p w:rsidR="00A008B8" w:rsidRPr="002179B4" w:rsidRDefault="00A008B8" w:rsidP="007244B5">
            <w:pPr>
              <w:rPr>
                <w:rFonts w:ascii="Times New Roman" w:hAnsi="Times New Roman" w:cs="Times New Roman"/>
                <w:b/>
                <w:sz w:val="18"/>
                <w:szCs w:val="18"/>
              </w:rPr>
            </w:pPr>
            <w:r w:rsidRPr="002179B4">
              <w:rPr>
                <w:rFonts w:ascii="Times New Roman" w:hAnsi="Times New Roman" w:cs="Times New Roman"/>
                <w:b/>
                <w:sz w:val="18"/>
                <w:szCs w:val="18"/>
              </w:rPr>
              <w:t>Project ID</w:t>
            </w:r>
          </w:p>
        </w:tc>
        <w:tc>
          <w:tcPr>
            <w:tcW w:w="4032" w:type="dxa"/>
            <w:shd w:val="clear" w:color="auto" w:fill="95B3D7" w:themeFill="accent1" w:themeFillTint="99"/>
            <w:noWrap/>
            <w:vAlign w:val="center"/>
            <w:hideMark/>
          </w:tcPr>
          <w:p w:rsidR="00A008B8" w:rsidRPr="002179B4" w:rsidRDefault="00A008B8" w:rsidP="007244B5">
            <w:pPr>
              <w:rPr>
                <w:rFonts w:ascii="Times New Roman" w:hAnsi="Times New Roman" w:cs="Times New Roman"/>
                <w:b/>
                <w:sz w:val="18"/>
                <w:szCs w:val="18"/>
              </w:rPr>
            </w:pPr>
            <w:r w:rsidRPr="002179B4">
              <w:rPr>
                <w:rFonts w:ascii="Times New Roman" w:hAnsi="Times New Roman" w:cs="Times New Roman"/>
                <w:b/>
                <w:sz w:val="18"/>
                <w:szCs w:val="18"/>
              </w:rPr>
              <w:t>Threat</w:t>
            </w:r>
          </w:p>
        </w:tc>
        <w:tc>
          <w:tcPr>
            <w:tcW w:w="3600" w:type="dxa"/>
            <w:shd w:val="clear" w:color="auto" w:fill="95B3D7" w:themeFill="accent1" w:themeFillTint="99"/>
            <w:noWrap/>
            <w:vAlign w:val="center"/>
            <w:hideMark/>
          </w:tcPr>
          <w:p w:rsidR="00A008B8" w:rsidRPr="002179B4" w:rsidRDefault="00A008B8" w:rsidP="007244B5">
            <w:pPr>
              <w:rPr>
                <w:rFonts w:ascii="Times New Roman" w:hAnsi="Times New Roman" w:cs="Times New Roman"/>
                <w:b/>
                <w:sz w:val="18"/>
                <w:szCs w:val="18"/>
              </w:rPr>
            </w:pPr>
            <w:r w:rsidRPr="002179B4">
              <w:rPr>
                <w:rFonts w:ascii="Times New Roman" w:hAnsi="Times New Roman" w:cs="Times New Roman"/>
                <w:b/>
                <w:sz w:val="18"/>
                <w:szCs w:val="18"/>
              </w:rPr>
              <w:t>Habitats</w:t>
            </w:r>
          </w:p>
        </w:tc>
        <w:tc>
          <w:tcPr>
            <w:tcW w:w="1530" w:type="dxa"/>
            <w:shd w:val="clear" w:color="auto" w:fill="95B3D7" w:themeFill="accent1" w:themeFillTint="99"/>
            <w:noWrap/>
            <w:vAlign w:val="center"/>
            <w:hideMark/>
          </w:tcPr>
          <w:p w:rsidR="00A008B8" w:rsidRPr="002179B4" w:rsidRDefault="00A008B8" w:rsidP="007244B5">
            <w:pPr>
              <w:rPr>
                <w:rFonts w:ascii="Times New Roman" w:hAnsi="Times New Roman" w:cs="Times New Roman"/>
                <w:b/>
                <w:sz w:val="18"/>
                <w:szCs w:val="18"/>
              </w:rPr>
            </w:pPr>
            <w:r w:rsidRPr="002179B4">
              <w:rPr>
                <w:rFonts w:ascii="Times New Roman" w:hAnsi="Times New Roman" w:cs="Times New Roman"/>
                <w:b/>
                <w:sz w:val="18"/>
                <w:szCs w:val="18"/>
              </w:rPr>
              <w:t>Species</w:t>
            </w:r>
          </w:p>
        </w:tc>
        <w:tc>
          <w:tcPr>
            <w:tcW w:w="1008" w:type="dxa"/>
            <w:shd w:val="clear" w:color="auto" w:fill="95B3D7" w:themeFill="accent1" w:themeFillTint="99"/>
            <w:noWrap/>
            <w:vAlign w:val="center"/>
            <w:hideMark/>
          </w:tcPr>
          <w:p w:rsidR="00A008B8" w:rsidRPr="002179B4" w:rsidRDefault="00A008B8" w:rsidP="007244B5">
            <w:pPr>
              <w:rPr>
                <w:rFonts w:ascii="Times New Roman" w:hAnsi="Times New Roman" w:cs="Times New Roman"/>
                <w:b/>
                <w:sz w:val="18"/>
                <w:szCs w:val="18"/>
              </w:rPr>
            </w:pPr>
            <w:r w:rsidRPr="002179B4">
              <w:rPr>
                <w:rFonts w:ascii="Times New Roman" w:hAnsi="Times New Roman" w:cs="Times New Roman"/>
                <w:b/>
                <w:sz w:val="18"/>
                <w:szCs w:val="18"/>
              </w:rPr>
              <w:t>States</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Biological Resource Use</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Unsustainable timber harvest, lack of old growth forests and large diameter trees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Southern Upland Forest [1.C.1], Northeast Upland Forest [1.C.2], Boreal Upland Forest [1.D.1],  Northern Wetland Forest [1.C.3],  Boreal Wetland Forest [1.D.2]</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Forest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Biological Resource Use</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NEC</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Overutilization for Commercial, Recreational, Scientific, or Educational Purposes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Grassland and Shrubland [2.C.1]</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New England cottontail</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ME, NH, MA, CT, RI, NY</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Climate Change and Severe Weather</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RCN2008-03</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Climate change impacts on SGCN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Climate Change and Severe Weather</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RCN2009-01</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Climate change impacts on SGCN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Energy Production and Mining</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RCN2007-07</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Biomass Energy Production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Eastern Forests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Forest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and Other Problematic Species, Genes and Diseases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RCN2007-03</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Impact of invasive species SGCN </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and Other Problematic Species, Genes and Diseases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Species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and Other Problematic Species, Genes and Diseases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Species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Lakes and Ponds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and Other Problematic Species, Genes and Diseases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RCN2007-09</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White-nosed Syndrome in bats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Caves and Mines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Cave Bats</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and Other Problematic Species, Genes and Diseases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RCN2010-01</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White-nosed Syndrome in bats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Caves and Mines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Cave Bats</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and Other Problematic Species, Genes and Diseases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NEC</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Disease and Predation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Grassland and Shrubland [2.C.1]</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New England cottontail</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ME, NH, MA, CT, RI, NY</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and Other Problematic Species, Genes and Diseases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NEC</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Other</w:t>
            </w:r>
            <w:r w:rsidRPr="002179B4">
              <w:rPr>
                <w:rFonts w:ascii="Times New Roman" w:hAnsi="Times New Roman" w:cs="Times New Roman"/>
                <w:b/>
                <w:bCs/>
                <w:sz w:val="18"/>
                <w:szCs w:val="18"/>
              </w:rPr>
              <w:t xml:space="preserve"> </w:t>
            </w:r>
            <w:r w:rsidRPr="002179B4">
              <w:rPr>
                <w:rFonts w:ascii="Times New Roman" w:hAnsi="Times New Roman" w:cs="Times New Roman"/>
                <w:sz w:val="18"/>
                <w:szCs w:val="18"/>
              </w:rPr>
              <w:t>Natural or Human-Caused Factors Affecting the Continued Existence of NEC</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Grassland and Shrubland [2.C.1]</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New England cottontail</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ME, NH, MA, CT, RI, NY</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Natural Systems Modifications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RCN2007-02</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Fragmentation of stream and river habitats by dams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Natural Systems Modifications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Fragmentation and other impacts of dams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Lakes and Ponds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Natural Systems Modifications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Fragmentation and other impacts of dams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Natural Systems Modifications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RCN2007-06</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Fragmentation of stream and river habitats by </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Natural Systems Modifications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RCN2010-02</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Withdrawal of surface waters</w:t>
            </w:r>
          </w:p>
        </w:tc>
        <w:tc>
          <w:tcPr>
            <w:tcW w:w="3600" w:type="dxa"/>
            <w:noWrap/>
            <w:vAlign w:val="center"/>
            <w:hideMark/>
          </w:tcPr>
          <w:p w:rsidR="00A008B8" w:rsidRPr="002179B4" w:rsidRDefault="00A008B8" w:rsidP="007244B5">
            <w:pPr>
              <w:rPr>
                <w:rFonts w:ascii="Times New Roman" w:hAnsi="Times New Roman" w:cs="Times New Roman"/>
                <w:sz w:val="18"/>
                <w:szCs w:val="18"/>
              </w:rPr>
            </w:pP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Natural Systems Modifications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NEC</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Present or Threatened Destruction, Modification, or Curtailment of NEC Habitat or Range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Grassland and Shrubland [2.C.1]</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New England cottontail</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ME, NH, MA, CT, RI, NY</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Not in IUCN</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NEC</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Inadequacy of Existing Regulatory Mechanisms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Grassland and Shrubland [2.C.1]</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New England cottontail</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ME, NH, MA, CT, RI, NY</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Southern Upland Forest [1.C.1], Northeast Upland Forest [1.C.2], Boreal Upland Forest [1.D.1],  Northern Wetland Forest [1.C.3],  Boreal Wetland Forest [1.D.2]</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Forest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Southern Upland Forest [1.C.1], Northeast Upland Forest [1.C.2], Boreal Upland Forest [1.D.1],  Northern Wetland Forest [1.C.3],  Boreal Wetland Forest [1.D.2]</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Forest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Southern Upland Forest [1.C.1], Northeast Upland Forest [1.C.2], Boreal Upland Forest [1.D.1],  Northern Wetland Forest [1.C.3],  Boreal Wetland Forest [1.D.2]</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Forest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Peatland [2.C.4],</w:t>
            </w:r>
            <w:r w:rsidR="00DC5CAA">
              <w:rPr>
                <w:rFonts w:ascii="Times New Roman" w:hAnsi="Times New Roman" w:cs="Times New Roman"/>
                <w:sz w:val="18"/>
                <w:szCs w:val="18"/>
              </w:rPr>
              <w:t xml:space="preserve"> Freshwater Marsh [2.C.5], Salt </w:t>
            </w:r>
            <w:r w:rsidRPr="002179B4">
              <w:rPr>
                <w:rFonts w:ascii="Times New Roman" w:hAnsi="Times New Roman" w:cs="Times New Roman"/>
                <w:sz w:val="18"/>
                <w:szCs w:val="18"/>
              </w:rPr>
              <w:t>Marsh [2.C.6]</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Wetland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Peatland [2.C.4], Freshwater Marsh [2.C.5], Salt Marsh [2.C.6]</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Wetland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Peatland [2.C.4], Freshwater Marsh [2.C.5], Salt Marsh [2.C.6]</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Wetland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Limestone valleys, wetlands and glades, Soft sedimentary valleys and hills, Acidic sedimentary pavements and ridges, Shale barrens and slopes, Granitic mountains and wetlands, Serpentine outcrops, Coarse sand barrens and dunes, Silt floodplains and clayplain forests, Alpine meadows and krumholz, Steep cliff communities </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Limestone valleys, wetlands and glades, Soft sedimentary valleys and hills, Acidic sedimentary pavements and ridges, Shale barrens and slopes, Granitic mountains and wetlands, Serpentine outcrops, Coarse sand barrens and dunes, Silt floodplains and clayplain forests, Alpine meadows and krumholz, Steep cliff communities </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Limestone valleys, wetlands and glades, Soft sedimentary valleys and hills, Acidic sedimentary pavements and ridges, Shale barrens and slopes, Granitic mountains and wetlands, Serpentine outcrops, Coarse sand barrens and dunes, Silt floodplains and clayplain forests, Alpine meadows and krumholz, Steep cliff communities </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shoreline buffer conversion and disturbance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Lakes and Ponds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shoreline buffer conversion and disturbance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Lakes and Ponds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shoreline buffer conversion and disturbance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Lakes and Ponds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3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riparian zone conversion and disturbance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riparian zone conversion and disturbance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riparian zone conversion and disturbance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BLTU</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eastAsia="Times New Roman" w:hAnsi="Times New Roman" w:cs="Times New Roman"/>
                <w:color w:val="000000"/>
                <w:sz w:val="18"/>
                <w:szCs w:val="18"/>
              </w:rPr>
              <w:t>Freshwater Marsh (2.5.C), Vernal Pools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Blanding's Turtle</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ME, NH, MA, NY, PA </w:t>
            </w:r>
          </w:p>
        </w:tc>
      </w:tr>
      <w:tr w:rsidR="00A008B8" w:rsidRPr="002179B4" w:rsidTr="006A1D38">
        <w:trPr>
          <w:cantSplit/>
          <w:trHeight w:val="33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BLTU</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eastAsia="Times New Roman" w:hAnsi="Times New Roman" w:cs="Times New Roman"/>
                <w:color w:val="000000"/>
                <w:sz w:val="18"/>
                <w:szCs w:val="18"/>
              </w:rPr>
              <w:t>Freshwater Marsh (2.5.C), Vernal Pools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Blanding's Turtle</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ME, NH, MA, NY, PA </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BLTU</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eastAsia="Times New Roman" w:hAnsi="Times New Roman" w:cs="Times New Roman"/>
                <w:color w:val="000000"/>
                <w:sz w:val="18"/>
                <w:szCs w:val="18"/>
              </w:rPr>
              <w:t>Freshwater Marsh (2.5.C), Vernal Pools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Blanding's Turtle</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ME, NH, MA, NY, PA </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NEC</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Present or Threatened Destruction, Modification, or Curtailment of NEC Habitat or Range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Grassland and Shrubland [2.C.1]</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New England cottontail</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ME, NH, MA, CT, RI, NY</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Residential and Commercial Development</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NEC</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Present or Threatened Destruction, Modification, or Curtailment of NEC Habitat or Range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Grassland and Shrubland [2.C.1]</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New England cottontail</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ME, NH, MA, CT, RI, NY</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RCN2007-02</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Fragmentation of stream and river habitats by improperly designed culverts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Southern Upland Forest [1.C.1], Northeast Upland Forest [1.C.2], Boreal Upland Forest [1.D.1],  Northern Wetland Forest [1.C.3],  Boreal Wetland Forest [1.D.2]</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Forest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Peatland [2.C.4], Freshwater Marsh [2.C.5], Salt Marsh [2.C.6] </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Wetland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0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5130" w:type="dxa"/>
            <w:gridSpan w:val="2"/>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Limestone valleys, wetlands and glades, Soft sedimentary valleys and hills, Acidic sedimentary pavements and ridges, Shale barrens and slopes, Granitic mountains and wetlands, Serpentine outcrops, Coarse sand barrens and dunes, Silt floodplains and clayplain forests, Alpine meadows and krumholz, Steep cliff communities </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3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shoreline buffer conversion and disturbance</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Lakes and Ponds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3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Invasive Species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Lakes and Ponds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3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RCN2007-05, RCN2008-05</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 barriers and fragmentation (non-dams)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3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RCN2007-06</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Fragmentation of stream and river habitats by improperly designed culverts</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Streams and Rivers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Aquatic SGCN</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All</w:t>
            </w:r>
          </w:p>
        </w:tc>
      </w:tr>
      <w:tr w:rsidR="00A008B8" w:rsidRPr="002179B4" w:rsidTr="006A1D38">
        <w:trPr>
          <w:cantSplit/>
          <w:trHeight w:val="33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BLTU</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Habitat loss and fragmentation</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eastAsia="Times New Roman" w:hAnsi="Times New Roman" w:cs="Times New Roman"/>
                <w:color w:val="000000"/>
                <w:sz w:val="18"/>
                <w:szCs w:val="18"/>
              </w:rPr>
              <w:t>Freshwater Marsh (2.5.C), Vernal Pools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Blanding's Turtle</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ME, NH, MA, NY, PA </w:t>
            </w:r>
          </w:p>
        </w:tc>
      </w:tr>
      <w:tr w:rsidR="00A008B8" w:rsidRPr="002179B4" w:rsidTr="006A1D38">
        <w:trPr>
          <w:cantSplit/>
          <w:trHeight w:val="330"/>
        </w:trPr>
        <w:tc>
          <w:tcPr>
            <w:tcW w:w="1551"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Transportation and Service Corridors</w:t>
            </w:r>
          </w:p>
        </w:tc>
        <w:tc>
          <w:tcPr>
            <w:tcW w:w="1455"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SWG BLTU</w:t>
            </w:r>
          </w:p>
        </w:tc>
        <w:tc>
          <w:tcPr>
            <w:tcW w:w="4032"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Road Mortality</w:t>
            </w:r>
          </w:p>
        </w:tc>
        <w:tc>
          <w:tcPr>
            <w:tcW w:w="360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eastAsia="Times New Roman" w:hAnsi="Times New Roman" w:cs="Times New Roman"/>
                <w:color w:val="000000"/>
                <w:sz w:val="18"/>
                <w:szCs w:val="18"/>
              </w:rPr>
              <w:t>Freshwater Marsh (2.5.C), Vernal Pools</w:t>
            </w:r>
          </w:p>
        </w:tc>
        <w:tc>
          <w:tcPr>
            <w:tcW w:w="1530"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Blanding's Turtle</w:t>
            </w:r>
          </w:p>
        </w:tc>
        <w:tc>
          <w:tcPr>
            <w:tcW w:w="1008" w:type="dxa"/>
            <w:noWrap/>
            <w:vAlign w:val="center"/>
            <w:hideMark/>
          </w:tcPr>
          <w:p w:rsidR="00A008B8" w:rsidRPr="002179B4" w:rsidRDefault="00A008B8" w:rsidP="007244B5">
            <w:pPr>
              <w:rPr>
                <w:rFonts w:ascii="Times New Roman" w:hAnsi="Times New Roman" w:cs="Times New Roman"/>
                <w:sz w:val="18"/>
                <w:szCs w:val="18"/>
              </w:rPr>
            </w:pPr>
            <w:r w:rsidRPr="002179B4">
              <w:rPr>
                <w:rFonts w:ascii="Times New Roman" w:hAnsi="Times New Roman" w:cs="Times New Roman"/>
                <w:sz w:val="18"/>
                <w:szCs w:val="18"/>
              </w:rPr>
              <w:t xml:space="preserve">ME, NH, MA, NY, PA </w:t>
            </w:r>
          </w:p>
        </w:tc>
      </w:tr>
    </w:tbl>
    <w:p w:rsidR="00A008B8" w:rsidRDefault="00A008B8" w:rsidP="00A008B8"/>
    <w:p w:rsidR="00A008B8" w:rsidRDefault="00A008B8">
      <w:r>
        <w:br w:type="page"/>
      </w:r>
    </w:p>
    <w:p w:rsidR="00A008B8" w:rsidRPr="006A1D38" w:rsidRDefault="00A008B8" w:rsidP="006A1D38">
      <w:pPr>
        <w:pStyle w:val="Heading1"/>
        <w:spacing w:before="0"/>
        <w:ind w:right="720"/>
        <w:rPr>
          <w:sz w:val="26"/>
          <w:szCs w:val="26"/>
        </w:rPr>
      </w:pPr>
      <w:bookmarkStart w:id="134" w:name="app5"/>
      <w:bookmarkStart w:id="135" w:name="_Toc386140598"/>
      <w:r>
        <w:rPr>
          <w:sz w:val="26"/>
          <w:szCs w:val="26"/>
        </w:rPr>
        <w:t xml:space="preserve">Appendix </w:t>
      </w:r>
      <w:r w:rsidR="00300730">
        <w:rPr>
          <w:sz w:val="26"/>
          <w:szCs w:val="26"/>
        </w:rPr>
        <w:t>3</w:t>
      </w:r>
      <w:r>
        <w:rPr>
          <w:sz w:val="26"/>
          <w:szCs w:val="26"/>
        </w:rPr>
        <w:t xml:space="preserve"> – Summary of Actions Identified by RCN Projects</w:t>
      </w:r>
      <w:bookmarkEnd w:id="134"/>
      <w:bookmarkEnd w:id="135"/>
    </w:p>
    <w:tbl>
      <w:tblPr>
        <w:tblW w:w="13412" w:type="dxa"/>
        <w:tblLook w:val="04A0" w:firstRow="1" w:lastRow="0" w:firstColumn="1" w:lastColumn="0" w:noHBand="0" w:noVBand="1"/>
      </w:tblPr>
      <w:tblGrid>
        <w:gridCol w:w="1794"/>
        <w:gridCol w:w="1441"/>
        <w:gridCol w:w="3033"/>
        <w:gridCol w:w="2870"/>
        <w:gridCol w:w="1965"/>
        <w:gridCol w:w="1143"/>
        <w:gridCol w:w="1166"/>
      </w:tblGrid>
      <w:tr w:rsidR="00A008B8" w:rsidRPr="0053043E" w:rsidTr="006A1D38">
        <w:trPr>
          <w:trHeight w:val="300"/>
          <w:tblHeader/>
        </w:trPr>
        <w:tc>
          <w:tcPr>
            <w:tcW w:w="1794" w:type="dxa"/>
            <w:shd w:val="clear" w:color="auto" w:fill="95B3D7" w:themeFill="accent1" w:themeFillTint="99"/>
            <w:noWrap/>
            <w:vAlign w:val="center"/>
            <w:hideMark/>
          </w:tcPr>
          <w:p w:rsidR="00A008B8" w:rsidRPr="0053043E" w:rsidRDefault="00A008B8" w:rsidP="007244B5">
            <w:pPr>
              <w:rPr>
                <w:rFonts w:ascii="Times New Roman" w:eastAsia="Times New Roman" w:hAnsi="Times New Roman" w:cs="Times New Roman"/>
                <w:b/>
                <w:color w:val="000000"/>
                <w:sz w:val="18"/>
                <w:szCs w:val="18"/>
              </w:rPr>
            </w:pPr>
            <w:r w:rsidRPr="0053043E">
              <w:rPr>
                <w:rFonts w:ascii="Times New Roman" w:eastAsia="Times New Roman" w:hAnsi="Times New Roman" w:cs="Times New Roman"/>
                <w:b/>
                <w:color w:val="000000"/>
                <w:sz w:val="18"/>
                <w:szCs w:val="18"/>
              </w:rPr>
              <w:t>TRACS LEVEL 1</w:t>
            </w:r>
          </w:p>
        </w:tc>
        <w:tc>
          <w:tcPr>
            <w:tcW w:w="1441" w:type="dxa"/>
            <w:shd w:val="clear" w:color="auto" w:fill="95B3D7" w:themeFill="accent1" w:themeFillTint="99"/>
            <w:noWrap/>
            <w:vAlign w:val="center"/>
            <w:hideMark/>
          </w:tcPr>
          <w:p w:rsidR="00A008B8" w:rsidRPr="0053043E" w:rsidRDefault="00A008B8" w:rsidP="007244B5">
            <w:pPr>
              <w:rPr>
                <w:rFonts w:ascii="Times New Roman" w:eastAsia="Times New Roman" w:hAnsi="Times New Roman" w:cs="Times New Roman"/>
                <w:b/>
                <w:color w:val="000000"/>
                <w:sz w:val="18"/>
                <w:szCs w:val="18"/>
              </w:rPr>
            </w:pPr>
            <w:r w:rsidRPr="0053043E">
              <w:rPr>
                <w:rFonts w:ascii="Times New Roman" w:eastAsia="Times New Roman" w:hAnsi="Times New Roman" w:cs="Times New Roman"/>
                <w:b/>
                <w:color w:val="000000"/>
                <w:sz w:val="18"/>
                <w:szCs w:val="18"/>
              </w:rPr>
              <w:t>Project ID</w:t>
            </w:r>
          </w:p>
        </w:tc>
        <w:tc>
          <w:tcPr>
            <w:tcW w:w="3033" w:type="dxa"/>
            <w:shd w:val="clear" w:color="auto" w:fill="95B3D7" w:themeFill="accent1" w:themeFillTint="99"/>
            <w:noWrap/>
            <w:vAlign w:val="center"/>
            <w:hideMark/>
          </w:tcPr>
          <w:p w:rsidR="00A008B8" w:rsidRPr="0053043E" w:rsidRDefault="00A008B8" w:rsidP="007244B5">
            <w:pPr>
              <w:rPr>
                <w:rFonts w:ascii="Times New Roman" w:eastAsia="Times New Roman" w:hAnsi="Times New Roman" w:cs="Times New Roman"/>
                <w:b/>
                <w:color w:val="000000"/>
                <w:sz w:val="18"/>
                <w:szCs w:val="18"/>
              </w:rPr>
            </w:pPr>
            <w:r w:rsidRPr="0053043E">
              <w:rPr>
                <w:rFonts w:ascii="Times New Roman" w:eastAsia="Times New Roman" w:hAnsi="Times New Roman" w:cs="Times New Roman"/>
                <w:b/>
                <w:color w:val="000000"/>
                <w:sz w:val="18"/>
                <w:szCs w:val="18"/>
              </w:rPr>
              <w:t>Action</w:t>
            </w:r>
          </w:p>
        </w:tc>
        <w:tc>
          <w:tcPr>
            <w:tcW w:w="2870" w:type="dxa"/>
            <w:shd w:val="clear" w:color="auto" w:fill="95B3D7" w:themeFill="accent1" w:themeFillTint="99"/>
            <w:noWrap/>
            <w:vAlign w:val="center"/>
            <w:hideMark/>
          </w:tcPr>
          <w:p w:rsidR="00A008B8" w:rsidRPr="0053043E" w:rsidRDefault="00A008B8" w:rsidP="007244B5">
            <w:pPr>
              <w:rPr>
                <w:rFonts w:ascii="Times New Roman" w:eastAsia="Times New Roman" w:hAnsi="Times New Roman" w:cs="Times New Roman"/>
                <w:b/>
                <w:color w:val="000000"/>
                <w:sz w:val="18"/>
                <w:szCs w:val="18"/>
              </w:rPr>
            </w:pPr>
            <w:r w:rsidRPr="0053043E">
              <w:rPr>
                <w:rFonts w:ascii="Times New Roman" w:eastAsia="Times New Roman" w:hAnsi="Times New Roman" w:cs="Times New Roman"/>
                <w:b/>
                <w:color w:val="000000"/>
                <w:sz w:val="18"/>
                <w:szCs w:val="18"/>
              </w:rPr>
              <w:t>Sub-Action</w:t>
            </w:r>
          </w:p>
        </w:tc>
        <w:tc>
          <w:tcPr>
            <w:tcW w:w="1965" w:type="dxa"/>
            <w:shd w:val="clear" w:color="auto" w:fill="95B3D7" w:themeFill="accent1" w:themeFillTint="99"/>
            <w:noWrap/>
            <w:vAlign w:val="center"/>
            <w:hideMark/>
          </w:tcPr>
          <w:p w:rsidR="00A008B8" w:rsidRPr="0053043E" w:rsidRDefault="00A008B8" w:rsidP="007244B5">
            <w:pPr>
              <w:rPr>
                <w:rFonts w:ascii="Times New Roman" w:eastAsia="Times New Roman" w:hAnsi="Times New Roman" w:cs="Times New Roman"/>
                <w:b/>
                <w:color w:val="000000"/>
                <w:sz w:val="18"/>
                <w:szCs w:val="18"/>
              </w:rPr>
            </w:pPr>
            <w:r w:rsidRPr="0053043E">
              <w:rPr>
                <w:rFonts w:ascii="Times New Roman" w:eastAsia="Times New Roman" w:hAnsi="Times New Roman" w:cs="Times New Roman"/>
                <w:b/>
                <w:color w:val="000000"/>
                <w:sz w:val="18"/>
                <w:szCs w:val="18"/>
              </w:rPr>
              <w:t>Habitat</w:t>
            </w:r>
          </w:p>
        </w:tc>
        <w:tc>
          <w:tcPr>
            <w:tcW w:w="1143" w:type="dxa"/>
            <w:shd w:val="clear" w:color="auto" w:fill="95B3D7" w:themeFill="accent1" w:themeFillTint="99"/>
            <w:noWrap/>
            <w:vAlign w:val="center"/>
            <w:hideMark/>
          </w:tcPr>
          <w:p w:rsidR="00A008B8" w:rsidRPr="0053043E" w:rsidRDefault="00A008B8" w:rsidP="007244B5">
            <w:pPr>
              <w:rPr>
                <w:rFonts w:ascii="Times New Roman" w:eastAsia="Times New Roman" w:hAnsi="Times New Roman" w:cs="Times New Roman"/>
                <w:b/>
                <w:color w:val="000000"/>
                <w:sz w:val="18"/>
                <w:szCs w:val="18"/>
              </w:rPr>
            </w:pPr>
            <w:r w:rsidRPr="0053043E">
              <w:rPr>
                <w:rFonts w:ascii="Times New Roman" w:eastAsia="Times New Roman" w:hAnsi="Times New Roman" w:cs="Times New Roman"/>
                <w:b/>
                <w:color w:val="000000"/>
                <w:sz w:val="18"/>
                <w:szCs w:val="18"/>
              </w:rPr>
              <w:t>Species</w:t>
            </w:r>
          </w:p>
        </w:tc>
        <w:tc>
          <w:tcPr>
            <w:tcW w:w="1166" w:type="dxa"/>
            <w:shd w:val="clear" w:color="auto" w:fill="95B3D7" w:themeFill="accent1" w:themeFillTint="99"/>
            <w:noWrap/>
            <w:vAlign w:val="center"/>
            <w:hideMark/>
          </w:tcPr>
          <w:p w:rsidR="00A008B8" w:rsidRPr="0053043E" w:rsidRDefault="00A008B8" w:rsidP="007244B5">
            <w:pPr>
              <w:rPr>
                <w:rFonts w:ascii="Times New Roman" w:eastAsia="Times New Roman" w:hAnsi="Times New Roman" w:cs="Times New Roman"/>
                <w:b/>
                <w:color w:val="000000"/>
                <w:sz w:val="18"/>
                <w:szCs w:val="18"/>
              </w:rPr>
            </w:pPr>
            <w:r w:rsidRPr="0053043E">
              <w:rPr>
                <w:rFonts w:ascii="Times New Roman" w:eastAsia="Times New Roman" w:hAnsi="Times New Roman" w:cs="Times New Roman"/>
                <w:b/>
                <w:color w:val="000000"/>
                <w:sz w:val="18"/>
                <w:szCs w:val="18"/>
              </w:rPr>
              <w:t>States</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RCN2007-04</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monitoring programs among organizations and integrate them across spatial scales to solve conservation or management problems effectively.</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Bird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and Administer the Initiative</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Evaluate performance of grant objectives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Report actions accomplished through grant</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with National Wildlife Refuges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with National Estuarine Research Reserves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Manage Contracts and Vendors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Convene NEC Land Management Team for Each State</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and Deliver Incentives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Hire a Recruitment Coordinator</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Contact Landowners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Convene NEC Executive Committee</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Convene NEC Technical Committee (1.1.2 – Program/project Administrative Support)</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Information and Adaptive Management Work Group</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Research and Monitoring Work Group</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NEC Land Management Teams in Each State</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Population Management Work Group</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Outreach Work Group</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Coordination and Administration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Coordinate Land Protection Work Group</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NEAHCS</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Evaluate ways to Integrate (whenever feasible) Northeast Wildlife Aquatic Habitat Classification System into state wildlife action plans and overall state wildlife planning and operations.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Aquatic</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Aquatic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NERMPF</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coordinated regional implementation plan and integrate the Regional Monitoring and Performance Framework as the standard for NEAFWA states to measure the effectiveness of conservation activities and state Wildlife Action Plans.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Regionally Significant SGCN, Higly Migratory Species</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NERMPF</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coordinated regional implementation plan and integrate the Regional Monitoring and Performance Framework as the standard for NEAFWA states to measure the effectiveness of conservation activities and state Wildlife Action Plans.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Forest and Woodlands [1], Freshwater Marsh ([2.C.5], Grassland and Shrubland [2.C.1], Cliff and Rocks [6.B.2], Alpine [4.B.1], Other - Caves/Karst/Mines, Waterfalls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NETWHCS</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Evaluate ways to Integrate (whenever feasible) Northeast Wildlife Habitat Classification System into state wildlife action plans and overall state wildlife planning and operations.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Terrestrial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Terrestrial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RCN2007-01</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Evaluate and integrate (wherever feasible) the Regional Habitat Maps as the baseline for documenting the distribution and abundance of wildlife habitat in the Northeast region. </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Terrestrial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Terrestrial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RCN2007-02</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Provide a portal to ensure that the Northeast Connectivity Assessment Tool (NCAT) and Northeast Aquatic Connectivity associated analysis tools (e.g. the Barrier Analysis Tool</w:t>
            </w:r>
            <w:r w:rsidRPr="0053043E">
              <w:rPr>
                <w:rFonts w:ascii="Calibri" w:eastAsia="Times New Roman" w:hAnsi="Calibri" w:cs="Times New Roman"/>
                <w:color w:val="000000"/>
                <w:sz w:val="18"/>
                <w:szCs w:val="18"/>
              </w:rPr>
              <w:t>‐</w:t>
            </w:r>
            <w:r w:rsidRPr="0053043E">
              <w:rPr>
                <w:rFonts w:ascii="Times New Roman" w:eastAsia="Times New Roman" w:hAnsi="Times New Roman" w:cs="Times New Roman"/>
                <w:color w:val="000000"/>
                <w:sz w:val="18"/>
                <w:szCs w:val="18"/>
              </w:rPr>
              <w:t>BAT) are available online.</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Streams and Rivers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Aquatic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RCN2007-04</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Broaden the scope of current monitoring for species that are most at risk and for which we have inadequate information to make effective management decisions.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Bird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RCN2007-04</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Increase the value of monitoring information by improving survey design, field methods, and data analysis.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Bird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RCN2007-04</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Maintain bird population monitoring data in modern data management systems. Recognizing legal, institutional, proprietary, and other constraints provide greater availability of raw data, associated metadata, and summary data for bird monitoring programs.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Bird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Assess genetic relationships among Blanding’s turtle populations within the Northeast region.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Assess the population genetic structure of Blanding’s turtle populations in the Northeast and incorporate findings into conservation planning and priority area management in Maine, Massachusetts, New Hampshire, New York, and Pennsylvania</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Assess genetic relationships among Blanding’s turtle populations within the Northeast region.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Examine isolated/outlier Blanding’s turtle populations in Pennsylvania and New York to determine origin (naturally occurring or introduced)</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Assess genetic relationships among Blanding’s turtle populations within the Northeast region.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Compare the genetic structure of Blanding’s turtle populations within the Northeast region to those in the Midwest region and Canada to provide a spatially explicit assessment of the discrete population groups across the species’ range</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standardized monitoring protocols for Blanding’s turtle in the Northeast.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standardized monitoring protocols for rapid site assessments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standardized monitoring protocols for Blanding’s turtle in the Northeast.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standardized monitoring protocols for long-term reference sites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DC5CAA" w:rsidP="007244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w:t>
            </w:r>
            <w:r w:rsidR="00A008B8" w:rsidRPr="0053043E">
              <w:rPr>
                <w:rFonts w:ascii="Times New Roman" w:eastAsia="Times New Roman" w:hAnsi="Times New Roman" w:cs="Times New Roman"/>
                <w:color w:val="000000"/>
                <w:sz w:val="18"/>
                <w:szCs w:val="18"/>
              </w:rPr>
              <w:t>tandardized monitoring protocols.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Select sites for rapid assessment and long-term reference monitoring</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DC5CAA" w:rsidP="007244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w:t>
            </w:r>
            <w:r w:rsidR="00A008B8" w:rsidRPr="0053043E">
              <w:rPr>
                <w:rFonts w:ascii="Times New Roman" w:eastAsia="Times New Roman" w:hAnsi="Times New Roman" w:cs="Times New Roman"/>
                <w:color w:val="000000"/>
                <w:sz w:val="18"/>
                <w:szCs w:val="18"/>
              </w:rPr>
              <w:t>tandardized monitoring protocols.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rapid assessment protocols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DC5CAA" w:rsidP="007244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w:t>
            </w:r>
            <w:r w:rsidR="00A008B8" w:rsidRPr="0053043E">
              <w:rPr>
                <w:rFonts w:ascii="Times New Roman" w:eastAsia="Times New Roman" w:hAnsi="Times New Roman" w:cs="Times New Roman"/>
                <w:color w:val="000000"/>
                <w:sz w:val="18"/>
                <w:szCs w:val="18"/>
              </w:rPr>
              <w:t>tandardized monitoring protocols.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Initiate the first year of long-term, reference site monitoring</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comprehensive monitoring program for NEC throughout its range</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Quantify Extent of Habitat</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comprehensive monitoring program for NEC throughout its range</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Measure Habitat Occupancy Rates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comprehensive monitoring program for NEC throughout its range</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Presence/Absence Distribution Surveys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comprehensive monitoring program for NEC throughout its range</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Measure Vegetation Response to Management</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research program to address gaps in information and key uncertainties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Determine NEC Demography</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research program to address gaps in information and key uncertainties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Determine NEC Distribution and Abundance</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research program to address gaps in information and key uncertainties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Study NEC/Eastern Cottontail Interaction</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research program to address gaps in information and key uncertainties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Investigate Habitat Ecology</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research program to address gaps in information and key uncertainties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Study NEC Taxonomy and Genetics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research program to address gaps in information and key uncertainties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Test Management Assumptions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Refine Best Management Practices for Making NEC Habitat</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Assess Data Management Needs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and Integrate Data Management Tools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Maintain and Manage Spatial Data</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Maintain and Manage Planning Data</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Maintain and Manage NEC Status Data</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Maintain and Manage Management Performance Data</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Acquire Necessary Data and Permissions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Manage Parcel Information and Landowner Status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Data Collection and Analysis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Review Species Status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Initiate on-the-ground implementation of priority actions to increase viability of Blanding’s turtle populations and associated SGCN.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Create and/or enhance nesting habitat for Blanding’s turtles and other SGCN in at least 1 site per state and at least 5 in the region</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Initiate on-the-ground implementation of priority actions to increase viability of Blanding’s turtle populations and associated SGCN.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a turtle X-ing sign program in each state &amp; install signs in at least 5 areas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 comprehensive monitoring program for NEC throughout its range</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Monitor Disease and Parasitism</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Manage Eastern Cottontails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Manage Predators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Manage Disease</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Reduce Predation</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Create Habitat on Private Land through Farm Bill Funding</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Create Habitat on Private Lands Not Eligible for Farm Bill Funding</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Create Habitat on Municipal Land</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Create Habitat on State Land</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Create Habitat on Federal Land</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Manage Habitat Through Prescribed Burning</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Management of Natural Resources</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Restoration (Acres) on Tribal Lands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Education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Manage hunting</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Land and Water Rights Acquisition and Protection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partnerships and funding sources for land acquisition to benefit NEC management efforts.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Expand National Wildlife Refuge Partnerships and Land Protection Efforts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Land and Water Rights Acquisition and Protection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partnerships and funding sources for land acquisition to benefit NEC management efforts.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Local and Regional Land Protection Partnerships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Land and Water Rights Acquisition and Protection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partnerships and funding sources for land acquisition to benefit NEC management efforts.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Projects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Land and Water Rights Acquisition and Protection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partnerships and funding sources for land acquisition to benefit NEC management efforts.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Raise Funds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Land and Water Rights Acquisition and Protection</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partnerships and funding sources for land acquisition to benefit NEC management efforts.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Land Protection Ranking Criteria</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Land and Water Rights Acquisition and Protection </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RCN2008-03</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Whenever feasible, integrate the results of the resiliency analysis into land protection and wildlife conservation efforts.  </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RCN2008-02</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Whenever feasible incorporate the tools developed by this project in outreach efforts at the local scale (towns, planning boards, environmental commissions, land trusts)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Engage key partners, including state and federal transportation agencies, natural resources agencies, land trusts, municipalities, landowners, and other local stakeholders to implement priorities identified in spatially-explicit management plans.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Disseminate management plans and implementation priorities and engage key partners including transportation agencies, all local stakeholders, landowners, and partnering agencies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Engage key partners, including state and federal transportation agencies, natural resources agencies, land trusts, municipalities, landowners, and other local stakeholders to implement priorities identified in spatially-explicit management plans.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Host at least one workshop in each state with key land conservation partners; present results, solicit feedback, and initiate next steps toward plan implementation</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an outreach and education program to keep partners and the public informed, to garner political support for NEC conservation and to minimize social barriers to creating NEC habitat.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an Outreach Strategy</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an outreach and education program to keep partners and the public informed, to garner political support for NEC conservation and to minimize social barriers to creating NEC habitat.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and Maintain a Website</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an outreach and education program to keep partners and the public informed, to garner political support for NEC conservation and to minimize social barriers to creating NEC habitat.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Communications Products to Explain and Further NEC Conservation</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an outreach and education program to keep partners and the public informed, to garner political support for NEC conservation and to minimize social barriers to creating NEC habitat.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Direct Outreach Efforts to NEC Focus Areas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an outreach and education program to keep partners and the public informed, to garner political support for NEC conservation and to minimize social barriers to creating NEC habitat.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Target Outreach to Key Audiences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Create Demonstration Areas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Create and Share Status and Performance Reports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Outreach</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Respond to Requests for Data</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RCN2007-02</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Whenever feasible, use the Barrier Analysis Tool and associated data to assess threats to aquatic connectivity. </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Streams and Rivers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Aquatic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RCN2007-03</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Whenever feasible, use the methods developed by this project to assess the threat of invasive species on state SGCN.</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RCN2007-04</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Integrate monitoring into bird management and conservation decision-making processes and ensure that monitoring is aligned with management and conservation priorities.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Bird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RCN2009-01</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Whenever feasible, use the results of this vulnerability analysis to assess the impacts of climate change on SGCN. </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conservation plan for Blanding’s turtle and associated SGCN in the Northeast, including identifying spatially explicit conservation priorities.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Identify Blanding’s turtle population units throughout the Northeast</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conservation plan for Blanding’s turtle and associated SGCN in the Northeast, including identifying spatially explicit conservation priorities.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Assign Quality Ranks to all known Blanding’s turtle populations within the Northeast</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conservation plan for Blanding’s turtle and associated SGCN in the Northeast, including identifying spatially explicit conservation priorities.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Identify Blanding’s turtle conservation priorities within Northeast</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conservation plan for Blanding’s turtle and associated SGCN in the Northeast, including identifying spatially explicit conservation priorities.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spatially explicit parcel maps for Blanding’s turtle conservation priorities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conservation plan for Blanding’s turtle and associated SGCN in the Northeast, including identifying spatially explicit conservation priorities.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spatially explicit management plans at one to four high priority sites in each state and at least 15 overall</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conservation plan for Blanding’s turtle and associated SGCN in the Northeast, including identifying spatially explicit conservation priorities.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Compile information from Projects I-III into a Northeast Blanding’s Turtle Conservation Plan</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BLTU</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Standardized monitoring protocols.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Apply sampling results to validate conservation priorities established and inform management plans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Freshwater Marsh [2.C.5], Vernal Pools</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Blanding's Turtle</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 xml:space="preserve">ME, NH, MA, NY, PA </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create and manage 35,900 acres of habitat for NEC by 2022</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Site-Specific Management Plans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Conduct Site Assessments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Draft Applications, Preliminary Plans, and Cost Estimates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Draft and Review Land Management Ranking and Eligibility Criteria</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recruit land owners for voluntary management of NEC habitat on at least 7,000-15,000 acres.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Develop a Business Plan Incorporating Parcel Ranking and Reserve Design Principles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Review Performance (9.3.1 – Species Management Planning)</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Planning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Implement the NEC plan and the framework for NEC recovery oversight (NEC Executive Committee), administration, coordination, and adaptive management</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Review Strategy Adaptations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Species Reintroduction and Stocking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Obtain NEC for Captive Breeding</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Species Reintroduction and Stocking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Conduct Zoo-Based Husbandry</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Species Reintroduction and Stocking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Evaluate Enclosure-Based Husbandry</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Species Reintroduction and Stocking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Manage Island Colony or Colonies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Species Reintroduction and Stocking</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augment and manage critically low NEC populations or create new ones.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Release NEC to Augment or Establish Populations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Technical Assistance</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RCN2007-07</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State fish and wildlife agencies should make a proactive and concerted effort to engage biomass industry entities by encouraging wildlife biologists to participate in active communications with their industry counterparts at early in the project planning</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Shrubland SGCN</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All</w:t>
            </w:r>
          </w:p>
        </w:tc>
      </w:tr>
      <w:tr w:rsidR="00A008B8" w:rsidRPr="0053043E" w:rsidTr="006A1D38">
        <w:trPr>
          <w:trHeight w:val="300"/>
          <w:tblHeader/>
        </w:trPr>
        <w:tc>
          <w:tcPr>
            <w:tcW w:w="1794"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Technical Assistance</w:t>
            </w:r>
          </w:p>
        </w:tc>
        <w:tc>
          <w:tcPr>
            <w:tcW w:w="1441"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SWG NEC</w:t>
            </w:r>
          </w:p>
        </w:tc>
        <w:tc>
          <w:tcPr>
            <w:tcW w:w="303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Establish the capacity to manage and share data among NEC recovery partners</w:t>
            </w:r>
          </w:p>
        </w:tc>
        <w:tc>
          <w:tcPr>
            <w:tcW w:w="2870"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Provide Technical Assistance to Managers</w:t>
            </w:r>
          </w:p>
        </w:tc>
        <w:tc>
          <w:tcPr>
            <w:tcW w:w="1965"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Grassland and Shrubland [2.C.1]</w:t>
            </w:r>
          </w:p>
        </w:tc>
        <w:tc>
          <w:tcPr>
            <w:tcW w:w="1143"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New England Cottontail</w:t>
            </w:r>
          </w:p>
        </w:tc>
        <w:tc>
          <w:tcPr>
            <w:tcW w:w="1166" w:type="dxa"/>
            <w:noWrap/>
            <w:vAlign w:val="center"/>
            <w:hideMark/>
          </w:tcPr>
          <w:p w:rsidR="00A008B8" w:rsidRPr="0053043E" w:rsidRDefault="00A008B8" w:rsidP="007244B5">
            <w:pPr>
              <w:rPr>
                <w:rFonts w:ascii="Times New Roman" w:eastAsia="Times New Roman" w:hAnsi="Times New Roman" w:cs="Times New Roman"/>
                <w:color w:val="000000"/>
                <w:sz w:val="18"/>
                <w:szCs w:val="18"/>
              </w:rPr>
            </w:pPr>
            <w:r w:rsidRPr="0053043E">
              <w:rPr>
                <w:rFonts w:ascii="Times New Roman" w:eastAsia="Times New Roman" w:hAnsi="Times New Roman" w:cs="Times New Roman"/>
                <w:color w:val="000000"/>
                <w:sz w:val="18"/>
                <w:szCs w:val="18"/>
              </w:rPr>
              <w:t>ME, NH, MA, CT, RI, NY</w:t>
            </w:r>
          </w:p>
        </w:tc>
      </w:tr>
    </w:tbl>
    <w:p w:rsidR="004614FE" w:rsidRDefault="004614FE">
      <w:pPr>
        <w:rPr>
          <w:rFonts w:eastAsia="Times New Roman" w:cs="Times New Roman"/>
          <w:color w:val="000000"/>
          <w:sz w:val="18"/>
          <w:szCs w:val="18"/>
        </w:rPr>
      </w:pPr>
    </w:p>
    <w:p w:rsidR="00A008B8" w:rsidRPr="0071099C" w:rsidRDefault="00A008B8">
      <w:pPr>
        <w:rPr>
          <w:rFonts w:eastAsia="Times New Roman" w:cs="Times New Roman"/>
          <w:color w:val="000000"/>
          <w:sz w:val="18"/>
          <w:szCs w:val="18"/>
        </w:rPr>
      </w:pPr>
    </w:p>
    <w:sectPr w:rsidR="00A008B8" w:rsidRPr="0071099C" w:rsidSect="001D24F2">
      <w:pgSz w:w="15840" w:h="12240" w:orient="landscape"/>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6EA" w:rsidRDefault="00AF16EA" w:rsidP="00816337">
      <w:pPr>
        <w:spacing w:after="0" w:line="240" w:lineRule="auto"/>
      </w:pPr>
      <w:r>
        <w:separator/>
      </w:r>
    </w:p>
  </w:endnote>
  <w:endnote w:type="continuationSeparator" w:id="0">
    <w:p w:rsidR="00AF16EA" w:rsidRDefault="00AF16EA" w:rsidP="0081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akleaf-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9460"/>
      <w:docPartObj>
        <w:docPartGallery w:val="Page Numbers (Bottom of Page)"/>
        <w:docPartUnique/>
      </w:docPartObj>
    </w:sdtPr>
    <w:sdtEndPr/>
    <w:sdtContent>
      <w:p w:rsidR="00CB3905" w:rsidRDefault="00AF16EA">
        <w:pPr>
          <w:pStyle w:val="Footer"/>
          <w:jc w:val="center"/>
        </w:pPr>
        <w:r>
          <w:fldChar w:fldCharType="begin"/>
        </w:r>
        <w:r>
          <w:instrText xml:space="preserve"> PAGE   \* MERGEFORMAT </w:instrText>
        </w:r>
        <w:r>
          <w:fldChar w:fldCharType="separate"/>
        </w:r>
        <w:r w:rsidR="006562EF">
          <w:rPr>
            <w:noProof/>
          </w:rPr>
          <w:t>2</w:t>
        </w:r>
        <w:r>
          <w:rPr>
            <w:noProof/>
          </w:rPr>
          <w:fldChar w:fldCharType="end"/>
        </w:r>
      </w:p>
    </w:sdtContent>
  </w:sdt>
  <w:p w:rsidR="00CB3905" w:rsidRDefault="00CB3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6EA" w:rsidRDefault="00AF16EA" w:rsidP="00816337">
      <w:pPr>
        <w:spacing w:after="0" w:line="240" w:lineRule="auto"/>
      </w:pPr>
      <w:r>
        <w:separator/>
      </w:r>
    </w:p>
  </w:footnote>
  <w:footnote w:type="continuationSeparator" w:id="0">
    <w:p w:rsidR="00AF16EA" w:rsidRDefault="00AF16EA" w:rsidP="00816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1B1B"/>
    <w:multiLevelType w:val="hybridMultilevel"/>
    <w:tmpl w:val="0C58E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F01309"/>
    <w:multiLevelType w:val="hybridMultilevel"/>
    <w:tmpl w:val="E0AC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170A5"/>
    <w:multiLevelType w:val="hybridMultilevel"/>
    <w:tmpl w:val="897E1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1D736D"/>
    <w:multiLevelType w:val="hybridMultilevel"/>
    <w:tmpl w:val="BC1279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8F1B1A"/>
    <w:multiLevelType w:val="hybridMultilevel"/>
    <w:tmpl w:val="E9483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715279"/>
    <w:multiLevelType w:val="hybridMultilevel"/>
    <w:tmpl w:val="41781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1C7BA5"/>
    <w:multiLevelType w:val="hybridMultilevel"/>
    <w:tmpl w:val="16E014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F0982"/>
    <w:multiLevelType w:val="hybridMultilevel"/>
    <w:tmpl w:val="08E6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8B0B6C"/>
    <w:multiLevelType w:val="hybridMultilevel"/>
    <w:tmpl w:val="9C5AB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333944"/>
    <w:multiLevelType w:val="multilevel"/>
    <w:tmpl w:val="9E0C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D97641"/>
    <w:multiLevelType w:val="hybridMultilevel"/>
    <w:tmpl w:val="A6FA5C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E54D4B"/>
    <w:multiLevelType w:val="hybridMultilevel"/>
    <w:tmpl w:val="6DE45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57870"/>
    <w:multiLevelType w:val="hybridMultilevel"/>
    <w:tmpl w:val="8822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C2643F"/>
    <w:multiLevelType w:val="hybridMultilevel"/>
    <w:tmpl w:val="01A8D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825556"/>
    <w:multiLevelType w:val="hybridMultilevel"/>
    <w:tmpl w:val="81DA1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A94F71"/>
    <w:multiLevelType w:val="multilevel"/>
    <w:tmpl w:val="9E0C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A45790"/>
    <w:multiLevelType w:val="hybridMultilevel"/>
    <w:tmpl w:val="EA14C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D2435"/>
    <w:multiLevelType w:val="hybridMultilevel"/>
    <w:tmpl w:val="A2EA8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D6847D7"/>
    <w:multiLevelType w:val="multilevel"/>
    <w:tmpl w:val="96CEC1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52EA2919"/>
    <w:multiLevelType w:val="hybridMultilevel"/>
    <w:tmpl w:val="B2E8FE80"/>
    <w:lvl w:ilvl="0" w:tplc="3466A7E6">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533082"/>
    <w:multiLevelType w:val="hybridMultilevel"/>
    <w:tmpl w:val="7570E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1476AA"/>
    <w:multiLevelType w:val="hybridMultilevel"/>
    <w:tmpl w:val="6C2E9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BC1534C"/>
    <w:multiLevelType w:val="hybridMultilevel"/>
    <w:tmpl w:val="8DE28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1D500E0"/>
    <w:multiLevelType w:val="hybridMultilevel"/>
    <w:tmpl w:val="A246E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4E90066"/>
    <w:multiLevelType w:val="multilevel"/>
    <w:tmpl w:val="9E0C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4208E7"/>
    <w:multiLevelType w:val="hybridMultilevel"/>
    <w:tmpl w:val="EBE2D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CC81129"/>
    <w:multiLevelType w:val="multilevel"/>
    <w:tmpl w:val="9E0C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18153C"/>
    <w:multiLevelType w:val="hybridMultilevel"/>
    <w:tmpl w:val="86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35001FF"/>
    <w:multiLevelType w:val="hybridMultilevel"/>
    <w:tmpl w:val="6A46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6C3F49"/>
    <w:multiLevelType w:val="hybridMultilevel"/>
    <w:tmpl w:val="E28A5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2B3EBE"/>
    <w:multiLevelType w:val="hybridMultilevel"/>
    <w:tmpl w:val="A6C6A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786100"/>
    <w:multiLevelType w:val="multilevel"/>
    <w:tmpl w:val="1856E1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nsid w:val="78E24A32"/>
    <w:multiLevelType w:val="hybridMultilevel"/>
    <w:tmpl w:val="EC503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9FE5FCA"/>
    <w:multiLevelType w:val="multilevel"/>
    <w:tmpl w:val="9E0C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AFB52F4"/>
    <w:multiLevelType w:val="hybridMultilevel"/>
    <w:tmpl w:val="12104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BD57E91"/>
    <w:multiLevelType w:val="hybridMultilevel"/>
    <w:tmpl w:val="B2A2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D91002"/>
    <w:multiLevelType w:val="multilevel"/>
    <w:tmpl w:val="9E0C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3"/>
  </w:num>
  <w:num w:numId="3">
    <w:abstractNumId w:val="0"/>
  </w:num>
  <w:num w:numId="4">
    <w:abstractNumId w:val="22"/>
  </w:num>
  <w:num w:numId="5">
    <w:abstractNumId w:val="5"/>
  </w:num>
  <w:num w:numId="6">
    <w:abstractNumId w:val="2"/>
  </w:num>
  <w:num w:numId="7">
    <w:abstractNumId w:val="13"/>
  </w:num>
  <w:num w:numId="8">
    <w:abstractNumId w:val="20"/>
  </w:num>
  <w:num w:numId="9">
    <w:abstractNumId w:val="1"/>
  </w:num>
  <w:num w:numId="10">
    <w:abstractNumId w:val="32"/>
  </w:num>
  <w:num w:numId="11">
    <w:abstractNumId w:val="21"/>
  </w:num>
  <w:num w:numId="12">
    <w:abstractNumId w:val="25"/>
  </w:num>
  <w:num w:numId="13">
    <w:abstractNumId w:val="7"/>
  </w:num>
  <w:num w:numId="14">
    <w:abstractNumId w:val="8"/>
  </w:num>
  <w:num w:numId="15">
    <w:abstractNumId w:val="14"/>
  </w:num>
  <w:num w:numId="16">
    <w:abstractNumId w:val="34"/>
  </w:num>
  <w:num w:numId="17">
    <w:abstractNumId w:val="28"/>
  </w:num>
  <w:num w:numId="18">
    <w:abstractNumId w:val="31"/>
  </w:num>
  <w:num w:numId="19">
    <w:abstractNumId w:val="4"/>
  </w:num>
  <w:num w:numId="20">
    <w:abstractNumId w:val="10"/>
  </w:num>
  <w:num w:numId="21">
    <w:abstractNumId w:val="18"/>
  </w:num>
  <w:num w:numId="22">
    <w:abstractNumId w:val="35"/>
  </w:num>
  <w:num w:numId="23">
    <w:abstractNumId w:val="27"/>
  </w:num>
  <w:num w:numId="24">
    <w:abstractNumId w:val="17"/>
  </w:num>
  <w:num w:numId="25">
    <w:abstractNumId w:val="36"/>
  </w:num>
  <w:num w:numId="26">
    <w:abstractNumId w:val="9"/>
  </w:num>
  <w:num w:numId="27">
    <w:abstractNumId w:val="24"/>
  </w:num>
  <w:num w:numId="28">
    <w:abstractNumId w:val="26"/>
  </w:num>
  <w:num w:numId="29">
    <w:abstractNumId w:val="15"/>
  </w:num>
  <w:num w:numId="30">
    <w:abstractNumId w:val="33"/>
  </w:num>
  <w:num w:numId="31">
    <w:abstractNumId w:val="6"/>
  </w:num>
  <w:num w:numId="32">
    <w:abstractNumId w:val="29"/>
  </w:num>
  <w:num w:numId="33">
    <w:abstractNumId w:val="19"/>
  </w:num>
  <w:num w:numId="34">
    <w:abstractNumId w:val="16"/>
  </w:num>
  <w:num w:numId="35">
    <w:abstractNumId w:val="3"/>
  </w:num>
  <w:num w:numId="36">
    <w:abstractNumId w:val="12"/>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B42"/>
    <w:rsid w:val="00005D3C"/>
    <w:rsid w:val="00010536"/>
    <w:rsid w:val="000121EC"/>
    <w:rsid w:val="000122E4"/>
    <w:rsid w:val="000123C7"/>
    <w:rsid w:val="00013495"/>
    <w:rsid w:val="000137C2"/>
    <w:rsid w:val="000137EA"/>
    <w:rsid w:val="00013987"/>
    <w:rsid w:val="00014F4F"/>
    <w:rsid w:val="00017240"/>
    <w:rsid w:val="0002087E"/>
    <w:rsid w:val="0002091E"/>
    <w:rsid w:val="000215C6"/>
    <w:rsid w:val="000244EB"/>
    <w:rsid w:val="000258DA"/>
    <w:rsid w:val="00025A4B"/>
    <w:rsid w:val="000263C1"/>
    <w:rsid w:val="000312FF"/>
    <w:rsid w:val="000315E3"/>
    <w:rsid w:val="0003448B"/>
    <w:rsid w:val="00034A60"/>
    <w:rsid w:val="000350E5"/>
    <w:rsid w:val="00036606"/>
    <w:rsid w:val="0003671B"/>
    <w:rsid w:val="00037E41"/>
    <w:rsid w:val="00041478"/>
    <w:rsid w:val="00041621"/>
    <w:rsid w:val="00042C67"/>
    <w:rsid w:val="00043615"/>
    <w:rsid w:val="00043CC6"/>
    <w:rsid w:val="00044C3D"/>
    <w:rsid w:val="0004532A"/>
    <w:rsid w:val="00046CBC"/>
    <w:rsid w:val="00046D67"/>
    <w:rsid w:val="00050076"/>
    <w:rsid w:val="0005121E"/>
    <w:rsid w:val="000535CB"/>
    <w:rsid w:val="00053E42"/>
    <w:rsid w:val="0005623F"/>
    <w:rsid w:val="000563CE"/>
    <w:rsid w:val="00060169"/>
    <w:rsid w:val="000620F1"/>
    <w:rsid w:val="00063972"/>
    <w:rsid w:val="00063BBD"/>
    <w:rsid w:val="000642B1"/>
    <w:rsid w:val="00064B86"/>
    <w:rsid w:val="00065299"/>
    <w:rsid w:val="00065DAE"/>
    <w:rsid w:val="000669CF"/>
    <w:rsid w:val="00067BE1"/>
    <w:rsid w:val="00067D37"/>
    <w:rsid w:val="0007042F"/>
    <w:rsid w:val="000704E9"/>
    <w:rsid w:val="000709E2"/>
    <w:rsid w:val="00071A1F"/>
    <w:rsid w:val="000736D4"/>
    <w:rsid w:val="00076CE6"/>
    <w:rsid w:val="0007783C"/>
    <w:rsid w:val="00077E6C"/>
    <w:rsid w:val="00080516"/>
    <w:rsid w:val="00081A16"/>
    <w:rsid w:val="00082F9F"/>
    <w:rsid w:val="000832F0"/>
    <w:rsid w:val="0008355B"/>
    <w:rsid w:val="00083589"/>
    <w:rsid w:val="00083AB7"/>
    <w:rsid w:val="00084119"/>
    <w:rsid w:val="000845C2"/>
    <w:rsid w:val="0008467F"/>
    <w:rsid w:val="00086715"/>
    <w:rsid w:val="00086FFD"/>
    <w:rsid w:val="00087F39"/>
    <w:rsid w:val="00091568"/>
    <w:rsid w:val="00093907"/>
    <w:rsid w:val="00095104"/>
    <w:rsid w:val="00095381"/>
    <w:rsid w:val="0009694F"/>
    <w:rsid w:val="00097C8A"/>
    <w:rsid w:val="000A3601"/>
    <w:rsid w:val="000A4AD3"/>
    <w:rsid w:val="000A4DDC"/>
    <w:rsid w:val="000A514C"/>
    <w:rsid w:val="000A5BF3"/>
    <w:rsid w:val="000A5D4A"/>
    <w:rsid w:val="000A6A01"/>
    <w:rsid w:val="000A712C"/>
    <w:rsid w:val="000B00AA"/>
    <w:rsid w:val="000B0B0D"/>
    <w:rsid w:val="000B5DAA"/>
    <w:rsid w:val="000B60E1"/>
    <w:rsid w:val="000B63E4"/>
    <w:rsid w:val="000B675E"/>
    <w:rsid w:val="000B6B42"/>
    <w:rsid w:val="000B718F"/>
    <w:rsid w:val="000B7EBF"/>
    <w:rsid w:val="000C1E5A"/>
    <w:rsid w:val="000C2344"/>
    <w:rsid w:val="000C23F2"/>
    <w:rsid w:val="000C2E68"/>
    <w:rsid w:val="000C3DF1"/>
    <w:rsid w:val="000C457C"/>
    <w:rsid w:val="000C5607"/>
    <w:rsid w:val="000C587F"/>
    <w:rsid w:val="000C593B"/>
    <w:rsid w:val="000C6646"/>
    <w:rsid w:val="000C762A"/>
    <w:rsid w:val="000C7F7F"/>
    <w:rsid w:val="000D1850"/>
    <w:rsid w:val="000D2910"/>
    <w:rsid w:val="000D29FF"/>
    <w:rsid w:val="000D4985"/>
    <w:rsid w:val="000D61B3"/>
    <w:rsid w:val="000D6D71"/>
    <w:rsid w:val="000D724B"/>
    <w:rsid w:val="000E136F"/>
    <w:rsid w:val="000E1B12"/>
    <w:rsid w:val="000E1F46"/>
    <w:rsid w:val="000E3009"/>
    <w:rsid w:val="000E4E86"/>
    <w:rsid w:val="000E5F33"/>
    <w:rsid w:val="000E5FB6"/>
    <w:rsid w:val="000E62D4"/>
    <w:rsid w:val="000E6C35"/>
    <w:rsid w:val="000F0EB6"/>
    <w:rsid w:val="000F1B98"/>
    <w:rsid w:val="000F28BD"/>
    <w:rsid w:val="000F32E5"/>
    <w:rsid w:val="000F49BF"/>
    <w:rsid w:val="000F5CE2"/>
    <w:rsid w:val="000F712E"/>
    <w:rsid w:val="000F75BC"/>
    <w:rsid w:val="0010016C"/>
    <w:rsid w:val="00102162"/>
    <w:rsid w:val="00102D62"/>
    <w:rsid w:val="0010316E"/>
    <w:rsid w:val="001056AD"/>
    <w:rsid w:val="00106616"/>
    <w:rsid w:val="001071ED"/>
    <w:rsid w:val="00107643"/>
    <w:rsid w:val="00111CCF"/>
    <w:rsid w:val="00111DF5"/>
    <w:rsid w:val="0011453F"/>
    <w:rsid w:val="00115210"/>
    <w:rsid w:val="0011647F"/>
    <w:rsid w:val="0012060C"/>
    <w:rsid w:val="00120763"/>
    <w:rsid w:val="00121A2E"/>
    <w:rsid w:val="00121CAD"/>
    <w:rsid w:val="00122B58"/>
    <w:rsid w:val="00122F4B"/>
    <w:rsid w:val="0012356B"/>
    <w:rsid w:val="00123DC1"/>
    <w:rsid w:val="00125155"/>
    <w:rsid w:val="00126082"/>
    <w:rsid w:val="00127BA6"/>
    <w:rsid w:val="00127C78"/>
    <w:rsid w:val="00130AFB"/>
    <w:rsid w:val="00133C6C"/>
    <w:rsid w:val="00134054"/>
    <w:rsid w:val="001341D9"/>
    <w:rsid w:val="00137980"/>
    <w:rsid w:val="001402A1"/>
    <w:rsid w:val="001404A2"/>
    <w:rsid w:val="0014095F"/>
    <w:rsid w:val="00141E4C"/>
    <w:rsid w:val="00142DE3"/>
    <w:rsid w:val="00142FBC"/>
    <w:rsid w:val="00144CBA"/>
    <w:rsid w:val="00144D4B"/>
    <w:rsid w:val="001458B6"/>
    <w:rsid w:val="00147F32"/>
    <w:rsid w:val="001530DE"/>
    <w:rsid w:val="0015382F"/>
    <w:rsid w:val="00153ACE"/>
    <w:rsid w:val="00153FDF"/>
    <w:rsid w:val="0015438E"/>
    <w:rsid w:val="00155265"/>
    <w:rsid w:val="001558EF"/>
    <w:rsid w:val="0015595B"/>
    <w:rsid w:val="00156795"/>
    <w:rsid w:val="00161FA1"/>
    <w:rsid w:val="00163EF3"/>
    <w:rsid w:val="001647CB"/>
    <w:rsid w:val="00166325"/>
    <w:rsid w:val="001668CF"/>
    <w:rsid w:val="00166AAB"/>
    <w:rsid w:val="00167438"/>
    <w:rsid w:val="00167919"/>
    <w:rsid w:val="001702C6"/>
    <w:rsid w:val="00172443"/>
    <w:rsid w:val="001724A6"/>
    <w:rsid w:val="00172B06"/>
    <w:rsid w:val="001736EF"/>
    <w:rsid w:val="00174572"/>
    <w:rsid w:val="00174BAA"/>
    <w:rsid w:val="00175295"/>
    <w:rsid w:val="00175CB1"/>
    <w:rsid w:val="0017610A"/>
    <w:rsid w:val="00177415"/>
    <w:rsid w:val="00177D80"/>
    <w:rsid w:val="00181594"/>
    <w:rsid w:val="00182242"/>
    <w:rsid w:val="00182B46"/>
    <w:rsid w:val="00185CB5"/>
    <w:rsid w:val="00186764"/>
    <w:rsid w:val="001869C4"/>
    <w:rsid w:val="00186E90"/>
    <w:rsid w:val="00190670"/>
    <w:rsid w:val="00191422"/>
    <w:rsid w:val="0019370A"/>
    <w:rsid w:val="00194B58"/>
    <w:rsid w:val="001954B7"/>
    <w:rsid w:val="00195520"/>
    <w:rsid w:val="00195991"/>
    <w:rsid w:val="001979E8"/>
    <w:rsid w:val="001A12AA"/>
    <w:rsid w:val="001A1CF9"/>
    <w:rsid w:val="001A2193"/>
    <w:rsid w:val="001A3E7E"/>
    <w:rsid w:val="001A4CCD"/>
    <w:rsid w:val="001A50C0"/>
    <w:rsid w:val="001B0164"/>
    <w:rsid w:val="001B0913"/>
    <w:rsid w:val="001B16E3"/>
    <w:rsid w:val="001B36D5"/>
    <w:rsid w:val="001B3AE0"/>
    <w:rsid w:val="001B3D91"/>
    <w:rsid w:val="001B6F30"/>
    <w:rsid w:val="001C009E"/>
    <w:rsid w:val="001C0963"/>
    <w:rsid w:val="001C22D6"/>
    <w:rsid w:val="001C3A8E"/>
    <w:rsid w:val="001C4B49"/>
    <w:rsid w:val="001C6F08"/>
    <w:rsid w:val="001D0015"/>
    <w:rsid w:val="001D0CEF"/>
    <w:rsid w:val="001D24F2"/>
    <w:rsid w:val="001D278F"/>
    <w:rsid w:val="001D37A5"/>
    <w:rsid w:val="001D3A8F"/>
    <w:rsid w:val="001D3B9D"/>
    <w:rsid w:val="001D50C0"/>
    <w:rsid w:val="001D58EA"/>
    <w:rsid w:val="001D67EB"/>
    <w:rsid w:val="001D7DB1"/>
    <w:rsid w:val="001E1AD1"/>
    <w:rsid w:val="001E1AD9"/>
    <w:rsid w:val="001E3525"/>
    <w:rsid w:val="001E429D"/>
    <w:rsid w:val="001E4856"/>
    <w:rsid w:val="001E5B78"/>
    <w:rsid w:val="001E5BEB"/>
    <w:rsid w:val="001E68B7"/>
    <w:rsid w:val="001F18EA"/>
    <w:rsid w:val="001F2F3F"/>
    <w:rsid w:val="001F5308"/>
    <w:rsid w:val="001F667B"/>
    <w:rsid w:val="001F6805"/>
    <w:rsid w:val="001F6A72"/>
    <w:rsid w:val="001F7AA3"/>
    <w:rsid w:val="00201288"/>
    <w:rsid w:val="002014A5"/>
    <w:rsid w:val="0020308C"/>
    <w:rsid w:val="00203A49"/>
    <w:rsid w:val="002045F1"/>
    <w:rsid w:val="002048B5"/>
    <w:rsid w:val="002053FA"/>
    <w:rsid w:val="002056F8"/>
    <w:rsid w:val="002072F1"/>
    <w:rsid w:val="00210997"/>
    <w:rsid w:val="002117A8"/>
    <w:rsid w:val="002119F1"/>
    <w:rsid w:val="0021347C"/>
    <w:rsid w:val="00213C57"/>
    <w:rsid w:val="002148F8"/>
    <w:rsid w:val="0021655B"/>
    <w:rsid w:val="00217DF6"/>
    <w:rsid w:val="00221765"/>
    <w:rsid w:val="002238AB"/>
    <w:rsid w:val="00224978"/>
    <w:rsid w:val="0022572D"/>
    <w:rsid w:val="00225CB6"/>
    <w:rsid w:val="00225E3C"/>
    <w:rsid w:val="002276CF"/>
    <w:rsid w:val="002301DE"/>
    <w:rsid w:val="0023157A"/>
    <w:rsid w:val="002337C6"/>
    <w:rsid w:val="00235EBD"/>
    <w:rsid w:val="002362CE"/>
    <w:rsid w:val="0024007E"/>
    <w:rsid w:val="00240250"/>
    <w:rsid w:val="0024236C"/>
    <w:rsid w:val="0024279D"/>
    <w:rsid w:val="00243070"/>
    <w:rsid w:val="00243102"/>
    <w:rsid w:val="002437DD"/>
    <w:rsid w:val="0024401D"/>
    <w:rsid w:val="00244255"/>
    <w:rsid w:val="00244288"/>
    <w:rsid w:val="002442AF"/>
    <w:rsid w:val="00245DC2"/>
    <w:rsid w:val="00246388"/>
    <w:rsid w:val="00246C4D"/>
    <w:rsid w:val="002479C9"/>
    <w:rsid w:val="002511BA"/>
    <w:rsid w:val="00251FB6"/>
    <w:rsid w:val="002521C6"/>
    <w:rsid w:val="00252524"/>
    <w:rsid w:val="002536C1"/>
    <w:rsid w:val="00253C5A"/>
    <w:rsid w:val="0025576A"/>
    <w:rsid w:val="002569C3"/>
    <w:rsid w:val="00256BF3"/>
    <w:rsid w:val="0025709B"/>
    <w:rsid w:val="002607FA"/>
    <w:rsid w:val="00262189"/>
    <w:rsid w:val="002628FE"/>
    <w:rsid w:val="00264B8F"/>
    <w:rsid w:val="002656B1"/>
    <w:rsid w:val="00271900"/>
    <w:rsid w:val="002724C5"/>
    <w:rsid w:val="0027262F"/>
    <w:rsid w:val="002736E6"/>
    <w:rsid w:val="00274DC1"/>
    <w:rsid w:val="00274FFB"/>
    <w:rsid w:val="002755C4"/>
    <w:rsid w:val="0027561B"/>
    <w:rsid w:val="002765DC"/>
    <w:rsid w:val="00276757"/>
    <w:rsid w:val="00277125"/>
    <w:rsid w:val="00277CCB"/>
    <w:rsid w:val="00282E54"/>
    <w:rsid w:val="00283A7D"/>
    <w:rsid w:val="00285F3D"/>
    <w:rsid w:val="002867FC"/>
    <w:rsid w:val="002871EE"/>
    <w:rsid w:val="002876CD"/>
    <w:rsid w:val="00291943"/>
    <w:rsid w:val="00291D54"/>
    <w:rsid w:val="00291F49"/>
    <w:rsid w:val="0029215A"/>
    <w:rsid w:val="0029353A"/>
    <w:rsid w:val="00296461"/>
    <w:rsid w:val="00297C7A"/>
    <w:rsid w:val="00297D84"/>
    <w:rsid w:val="00297EF0"/>
    <w:rsid w:val="002A0CFE"/>
    <w:rsid w:val="002A2AAC"/>
    <w:rsid w:val="002A4D8C"/>
    <w:rsid w:val="002A6622"/>
    <w:rsid w:val="002B0C99"/>
    <w:rsid w:val="002B1E3A"/>
    <w:rsid w:val="002B4A1C"/>
    <w:rsid w:val="002B6AAC"/>
    <w:rsid w:val="002C12A0"/>
    <w:rsid w:val="002C12D0"/>
    <w:rsid w:val="002C2146"/>
    <w:rsid w:val="002C21A0"/>
    <w:rsid w:val="002C3A13"/>
    <w:rsid w:val="002C5A34"/>
    <w:rsid w:val="002C7E84"/>
    <w:rsid w:val="002D0614"/>
    <w:rsid w:val="002D0EE9"/>
    <w:rsid w:val="002D2970"/>
    <w:rsid w:val="002D2C71"/>
    <w:rsid w:val="002D38C0"/>
    <w:rsid w:val="002D49B5"/>
    <w:rsid w:val="002D53BB"/>
    <w:rsid w:val="002D560D"/>
    <w:rsid w:val="002D5B38"/>
    <w:rsid w:val="002D7517"/>
    <w:rsid w:val="002D75CE"/>
    <w:rsid w:val="002E07EE"/>
    <w:rsid w:val="002E14F8"/>
    <w:rsid w:val="002E1989"/>
    <w:rsid w:val="002E242F"/>
    <w:rsid w:val="002E278F"/>
    <w:rsid w:val="002E2D9F"/>
    <w:rsid w:val="002E400E"/>
    <w:rsid w:val="002E53F0"/>
    <w:rsid w:val="002E66B9"/>
    <w:rsid w:val="002E686D"/>
    <w:rsid w:val="002E7460"/>
    <w:rsid w:val="002F007C"/>
    <w:rsid w:val="002F0868"/>
    <w:rsid w:val="002F1242"/>
    <w:rsid w:val="002F1AB8"/>
    <w:rsid w:val="002F27BF"/>
    <w:rsid w:val="002F29F2"/>
    <w:rsid w:val="002F32E6"/>
    <w:rsid w:val="002F35C9"/>
    <w:rsid w:val="002F39CF"/>
    <w:rsid w:val="002F41E5"/>
    <w:rsid w:val="002F4C32"/>
    <w:rsid w:val="002F5719"/>
    <w:rsid w:val="002F6A7B"/>
    <w:rsid w:val="00300730"/>
    <w:rsid w:val="003019E6"/>
    <w:rsid w:val="0030263A"/>
    <w:rsid w:val="00302F35"/>
    <w:rsid w:val="003034A2"/>
    <w:rsid w:val="003048CF"/>
    <w:rsid w:val="003055C4"/>
    <w:rsid w:val="00305E6A"/>
    <w:rsid w:val="003060F3"/>
    <w:rsid w:val="00306582"/>
    <w:rsid w:val="00306C99"/>
    <w:rsid w:val="00307A40"/>
    <w:rsid w:val="00307E1C"/>
    <w:rsid w:val="0031182B"/>
    <w:rsid w:val="003123D0"/>
    <w:rsid w:val="0031303E"/>
    <w:rsid w:val="00313164"/>
    <w:rsid w:val="00313A41"/>
    <w:rsid w:val="00313AB6"/>
    <w:rsid w:val="00314C54"/>
    <w:rsid w:val="00314ED0"/>
    <w:rsid w:val="00317680"/>
    <w:rsid w:val="00320375"/>
    <w:rsid w:val="00320742"/>
    <w:rsid w:val="003208B4"/>
    <w:rsid w:val="00321FBC"/>
    <w:rsid w:val="003230EF"/>
    <w:rsid w:val="00325279"/>
    <w:rsid w:val="00326432"/>
    <w:rsid w:val="003268D0"/>
    <w:rsid w:val="003268FC"/>
    <w:rsid w:val="00327F57"/>
    <w:rsid w:val="003314DE"/>
    <w:rsid w:val="00331592"/>
    <w:rsid w:val="003330A1"/>
    <w:rsid w:val="00334263"/>
    <w:rsid w:val="00335659"/>
    <w:rsid w:val="003364C0"/>
    <w:rsid w:val="003370C2"/>
    <w:rsid w:val="00342E9B"/>
    <w:rsid w:val="00346346"/>
    <w:rsid w:val="00346351"/>
    <w:rsid w:val="0035051B"/>
    <w:rsid w:val="003513AA"/>
    <w:rsid w:val="00351F90"/>
    <w:rsid w:val="00354064"/>
    <w:rsid w:val="0035449A"/>
    <w:rsid w:val="00354747"/>
    <w:rsid w:val="003554ED"/>
    <w:rsid w:val="003559FD"/>
    <w:rsid w:val="00356072"/>
    <w:rsid w:val="00357C15"/>
    <w:rsid w:val="00357C99"/>
    <w:rsid w:val="00360967"/>
    <w:rsid w:val="00360F09"/>
    <w:rsid w:val="003629A9"/>
    <w:rsid w:val="003639BA"/>
    <w:rsid w:val="00365BEC"/>
    <w:rsid w:val="00365E07"/>
    <w:rsid w:val="003702C5"/>
    <w:rsid w:val="0037060D"/>
    <w:rsid w:val="003714D8"/>
    <w:rsid w:val="003736EA"/>
    <w:rsid w:val="00376686"/>
    <w:rsid w:val="003772A7"/>
    <w:rsid w:val="003773B6"/>
    <w:rsid w:val="0037788A"/>
    <w:rsid w:val="00380357"/>
    <w:rsid w:val="003829E4"/>
    <w:rsid w:val="00382DCF"/>
    <w:rsid w:val="0038368D"/>
    <w:rsid w:val="00383CA8"/>
    <w:rsid w:val="003850F7"/>
    <w:rsid w:val="003854CF"/>
    <w:rsid w:val="00386508"/>
    <w:rsid w:val="003873C6"/>
    <w:rsid w:val="003903E8"/>
    <w:rsid w:val="00392346"/>
    <w:rsid w:val="00393860"/>
    <w:rsid w:val="00393DDD"/>
    <w:rsid w:val="0039536E"/>
    <w:rsid w:val="003955A8"/>
    <w:rsid w:val="00396350"/>
    <w:rsid w:val="00397B2D"/>
    <w:rsid w:val="00397B40"/>
    <w:rsid w:val="003A096B"/>
    <w:rsid w:val="003A0C43"/>
    <w:rsid w:val="003A19C5"/>
    <w:rsid w:val="003A2075"/>
    <w:rsid w:val="003A242E"/>
    <w:rsid w:val="003A2685"/>
    <w:rsid w:val="003A2A5E"/>
    <w:rsid w:val="003A622B"/>
    <w:rsid w:val="003A6400"/>
    <w:rsid w:val="003A6FF6"/>
    <w:rsid w:val="003B052A"/>
    <w:rsid w:val="003B2C51"/>
    <w:rsid w:val="003B2EDE"/>
    <w:rsid w:val="003B32E6"/>
    <w:rsid w:val="003B368A"/>
    <w:rsid w:val="003B54D3"/>
    <w:rsid w:val="003B579C"/>
    <w:rsid w:val="003B5DA1"/>
    <w:rsid w:val="003B5E22"/>
    <w:rsid w:val="003B7DEB"/>
    <w:rsid w:val="003C1581"/>
    <w:rsid w:val="003C1CE8"/>
    <w:rsid w:val="003C5B66"/>
    <w:rsid w:val="003C6FEA"/>
    <w:rsid w:val="003C7224"/>
    <w:rsid w:val="003C791C"/>
    <w:rsid w:val="003D1E06"/>
    <w:rsid w:val="003D25BC"/>
    <w:rsid w:val="003D4FE7"/>
    <w:rsid w:val="003D581E"/>
    <w:rsid w:val="003D68D5"/>
    <w:rsid w:val="003D7DC7"/>
    <w:rsid w:val="003D7E6D"/>
    <w:rsid w:val="003E097F"/>
    <w:rsid w:val="003E30C1"/>
    <w:rsid w:val="003E3EDF"/>
    <w:rsid w:val="003E4382"/>
    <w:rsid w:val="003E4CA4"/>
    <w:rsid w:val="003F1971"/>
    <w:rsid w:val="003F3D26"/>
    <w:rsid w:val="003F56AC"/>
    <w:rsid w:val="003F78FA"/>
    <w:rsid w:val="00401467"/>
    <w:rsid w:val="004050C5"/>
    <w:rsid w:val="00406D2A"/>
    <w:rsid w:val="00406F3E"/>
    <w:rsid w:val="004129CB"/>
    <w:rsid w:val="00412ACE"/>
    <w:rsid w:val="00414BB8"/>
    <w:rsid w:val="00414FB3"/>
    <w:rsid w:val="004152C0"/>
    <w:rsid w:val="004178FE"/>
    <w:rsid w:val="00417AC3"/>
    <w:rsid w:val="0042053A"/>
    <w:rsid w:val="00422073"/>
    <w:rsid w:val="004223CB"/>
    <w:rsid w:val="004249D0"/>
    <w:rsid w:val="00425C87"/>
    <w:rsid w:val="00426AC7"/>
    <w:rsid w:val="00426F6D"/>
    <w:rsid w:val="00430609"/>
    <w:rsid w:val="004306B6"/>
    <w:rsid w:val="004307E2"/>
    <w:rsid w:val="0043180C"/>
    <w:rsid w:val="00432F8B"/>
    <w:rsid w:val="00434F07"/>
    <w:rsid w:val="0043745A"/>
    <w:rsid w:val="0043771B"/>
    <w:rsid w:val="0043780C"/>
    <w:rsid w:val="00437EAB"/>
    <w:rsid w:val="004421EB"/>
    <w:rsid w:val="00442296"/>
    <w:rsid w:val="004436C3"/>
    <w:rsid w:val="00443CD0"/>
    <w:rsid w:val="00447119"/>
    <w:rsid w:val="00447275"/>
    <w:rsid w:val="004478FC"/>
    <w:rsid w:val="004505EA"/>
    <w:rsid w:val="0045163B"/>
    <w:rsid w:val="0045368A"/>
    <w:rsid w:val="00453AE9"/>
    <w:rsid w:val="004542E0"/>
    <w:rsid w:val="00454EBB"/>
    <w:rsid w:val="00455B5A"/>
    <w:rsid w:val="00455F4F"/>
    <w:rsid w:val="00456130"/>
    <w:rsid w:val="00456D74"/>
    <w:rsid w:val="00457181"/>
    <w:rsid w:val="00457447"/>
    <w:rsid w:val="00460815"/>
    <w:rsid w:val="00460F28"/>
    <w:rsid w:val="004614FE"/>
    <w:rsid w:val="00461D84"/>
    <w:rsid w:val="00462728"/>
    <w:rsid w:val="0046296A"/>
    <w:rsid w:val="00463988"/>
    <w:rsid w:val="00463E85"/>
    <w:rsid w:val="004656B9"/>
    <w:rsid w:val="00465CF0"/>
    <w:rsid w:val="00466710"/>
    <w:rsid w:val="00470B7B"/>
    <w:rsid w:val="004759B6"/>
    <w:rsid w:val="0047659E"/>
    <w:rsid w:val="00477552"/>
    <w:rsid w:val="004776B8"/>
    <w:rsid w:val="00482DFD"/>
    <w:rsid w:val="004830C0"/>
    <w:rsid w:val="00490008"/>
    <w:rsid w:val="004903B4"/>
    <w:rsid w:val="00491CB9"/>
    <w:rsid w:val="00492930"/>
    <w:rsid w:val="00492ACC"/>
    <w:rsid w:val="00494437"/>
    <w:rsid w:val="004976B0"/>
    <w:rsid w:val="00497925"/>
    <w:rsid w:val="004A053A"/>
    <w:rsid w:val="004A0AD4"/>
    <w:rsid w:val="004A1E2B"/>
    <w:rsid w:val="004A242C"/>
    <w:rsid w:val="004A26E0"/>
    <w:rsid w:val="004A3451"/>
    <w:rsid w:val="004A45A8"/>
    <w:rsid w:val="004A4B46"/>
    <w:rsid w:val="004A4DF3"/>
    <w:rsid w:val="004A4FC0"/>
    <w:rsid w:val="004A5198"/>
    <w:rsid w:val="004A6EF8"/>
    <w:rsid w:val="004B02CF"/>
    <w:rsid w:val="004B0ACF"/>
    <w:rsid w:val="004B4228"/>
    <w:rsid w:val="004B459A"/>
    <w:rsid w:val="004B4E37"/>
    <w:rsid w:val="004B56AE"/>
    <w:rsid w:val="004B5A77"/>
    <w:rsid w:val="004B6BD1"/>
    <w:rsid w:val="004C08DF"/>
    <w:rsid w:val="004C14AB"/>
    <w:rsid w:val="004C17F9"/>
    <w:rsid w:val="004C1971"/>
    <w:rsid w:val="004C19C7"/>
    <w:rsid w:val="004C293C"/>
    <w:rsid w:val="004C3B94"/>
    <w:rsid w:val="004C3F96"/>
    <w:rsid w:val="004C4F38"/>
    <w:rsid w:val="004C54FB"/>
    <w:rsid w:val="004C60BA"/>
    <w:rsid w:val="004C6732"/>
    <w:rsid w:val="004C78EA"/>
    <w:rsid w:val="004C7E38"/>
    <w:rsid w:val="004D0B87"/>
    <w:rsid w:val="004D190E"/>
    <w:rsid w:val="004D28CB"/>
    <w:rsid w:val="004D3823"/>
    <w:rsid w:val="004D3FAD"/>
    <w:rsid w:val="004D55E0"/>
    <w:rsid w:val="004D578F"/>
    <w:rsid w:val="004D5DFF"/>
    <w:rsid w:val="004D630C"/>
    <w:rsid w:val="004E0EA5"/>
    <w:rsid w:val="004E1279"/>
    <w:rsid w:val="004E3B24"/>
    <w:rsid w:val="004E3F8F"/>
    <w:rsid w:val="004E46E3"/>
    <w:rsid w:val="004E6519"/>
    <w:rsid w:val="004E7295"/>
    <w:rsid w:val="004F0563"/>
    <w:rsid w:val="004F204E"/>
    <w:rsid w:val="004F2553"/>
    <w:rsid w:val="004F27E2"/>
    <w:rsid w:val="004F7244"/>
    <w:rsid w:val="004F76AF"/>
    <w:rsid w:val="0050014C"/>
    <w:rsid w:val="005006B2"/>
    <w:rsid w:val="005016A8"/>
    <w:rsid w:val="00504378"/>
    <w:rsid w:val="00510001"/>
    <w:rsid w:val="00510053"/>
    <w:rsid w:val="00510682"/>
    <w:rsid w:val="00511070"/>
    <w:rsid w:val="00511131"/>
    <w:rsid w:val="00511BA7"/>
    <w:rsid w:val="00511E69"/>
    <w:rsid w:val="00512115"/>
    <w:rsid w:val="00512166"/>
    <w:rsid w:val="00512489"/>
    <w:rsid w:val="00513EB4"/>
    <w:rsid w:val="00514187"/>
    <w:rsid w:val="00515D4F"/>
    <w:rsid w:val="00516E42"/>
    <w:rsid w:val="005170A2"/>
    <w:rsid w:val="00520AD8"/>
    <w:rsid w:val="005216ED"/>
    <w:rsid w:val="00523B42"/>
    <w:rsid w:val="00524199"/>
    <w:rsid w:val="00524D33"/>
    <w:rsid w:val="0053012C"/>
    <w:rsid w:val="00530ADB"/>
    <w:rsid w:val="00530EB6"/>
    <w:rsid w:val="005311E1"/>
    <w:rsid w:val="00533FFD"/>
    <w:rsid w:val="0053465C"/>
    <w:rsid w:val="00534FD3"/>
    <w:rsid w:val="005367CC"/>
    <w:rsid w:val="00540A3C"/>
    <w:rsid w:val="00541B74"/>
    <w:rsid w:val="00543B2B"/>
    <w:rsid w:val="00543BE3"/>
    <w:rsid w:val="00543C77"/>
    <w:rsid w:val="0054513A"/>
    <w:rsid w:val="00546505"/>
    <w:rsid w:val="00547915"/>
    <w:rsid w:val="00547B73"/>
    <w:rsid w:val="00550089"/>
    <w:rsid w:val="00550326"/>
    <w:rsid w:val="00550830"/>
    <w:rsid w:val="00551EB7"/>
    <w:rsid w:val="00555E9D"/>
    <w:rsid w:val="00560271"/>
    <w:rsid w:val="0056257B"/>
    <w:rsid w:val="00564254"/>
    <w:rsid w:val="00566589"/>
    <w:rsid w:val="005667C3"/>
    <w:rsid w:val="005669D9"/>
    <w:rsid w:val="00567037"/>
    <w:rsid w:val="00567E31"/>
    <w:rsid w:val="00571D65"/>
    <w:rsid w:val="005722C0"/>
    <w:rsid w:val="005736EE"/>
    <w:rsid w:val="00574314"/>
    <w:rsid w:val="00577B10"/>
    <w:rsid w:val="00581439"/>
    <w:rsid w:val="00582366"/>
    <w:rsid w:val="00582E27"/>
    <w:rsid w:val="00583724"/>
    <w:rsid w:val="00584929"/>
    <w:rsid w:val="00585865"/>
    <w:rsid w:val="005862EA"/>
    <w:rsid w:val="00587461"/>
    <w:rsid w:val="005910A5"/>
    <w:rsid w:val="0059144B"/>
    <w:rsid w:val="00591642"/>
    <w:rsid w:val="00592B41"/>
    <w:rsid w:val="00594E4A"/>
    <w:rsid w:val="00596531"/>
    <w:rsid w:val="00596654"/>
    <w:rsid w:val="00597A35"/>
    <w:rsid w:val="00597F6C"/>
    <w:rsid w:val="005A140B"/>
    <w:rsid w:val="005A2F45"/>
    <w:rsid w:val="005A31D4"/>
    <w:rsid w:val="005A32E6"/>
    <w:rsid w:val="005A3335"/>
    <w:rsid w:val="005A36BD"/>
    <w:rsid w:val="005A3864"/>
    <w:rsid w:val="005A5A73"/>
    <w:rsid w:val="005A673A"/>
    <w:rsid w:val="005A7493"/>
    <w:rsid w:val="005A74B1"/>
    <w:rsid w:val="005B4F55"/>
    <w:rsid w:val="005B549D"/>
    <w:rsid w:val="005B55E5"/>
    <w:rsid w:val="005B5A1D"/>
    <w:rsid w:val="005B5A85"/>
    <w:rsid w:val="005B5BFC"/>
    <w:rsid w:val="005B738F"/>
    <w:rsid w:val="005C0C2E"/>
    <w:rsid w:val="005C0ED7"/>
    <w:rsid w:val="005C2745"/>
    <w:rsid w:val="005C29EA"/>
    <w:rsid w:val="005C3555"/>
    <w:rsid w:val="005D0623"/>
    <w:rsid w:val="005D129E"/>
    <w:rsid w:val="005D13C9"/>
    <w:rsid w:val="005D1FBA"/>
    <w:rsid w:val="005D2A0A"/>
    <w:rsid w:val="005D317C"/>
    <w:rsid w:val="005D3478"/>
    <w:rsid w:val="005D3729"/>
    <w:rsid w:val="005D477D"/>
    <w:rsid w:val="005D6023"/>
    <w:rsid w:val="005D6EFD"/>
    <w:rsid w:val="005D714D"/>
    <w:rsid w:val="005D781C"/>
    <w:rsid w:val="005E16BD"/>
    <w:rsid w:val="005E18E9"/>
    <w:rsid w:val="005E26FA"/>
    <w:rsid w:val="005E4093"/>
    <w:rsid w:val="005E418E"/>
    <w:rsid w:val="005F1D78"/>
    <w:rsid w:val="005F21D0"/>
    <w:rsid w:val="005F40AA"/>
    <w:rsid w:val="005F433D"/>
    <w:rsid w:val="005F5F58"/>
    <w:rsid w:val="005F667C"/>
    <w:rsid w:val="005F7BDD"/>
    <w:rsid w:val="005F7D15"/>
    <w:rsid w:val="006026F5"/>
    <w:rsid w:val="00603C54"/>
    <w:rsid w:val="00604A1C"/>
    <w:rsid w:val="00604A98"/>
    <w:rsid w:val="0060502A"/>
    <w:rsid w:val="00605062"/>
    <w:rsid w:val="006066D4"/>
    <w:rsid w:val="00610FD9"/>
    <w:rsid w:val="00612016"/>
    <w:rsid w:val="006139DE"/>
    <w:rsid w:val="006146C1"/>
    <w:rsid w:val="0061472E"/>
    <w:rsid w:val="0061519D"/>
    <w:rsid w:val="0061578C"/>
    <w:rsid w:val="00615BF9"/>
    <w:rsid w:val="006179CB"/>
    <w:rsid w:val="00621685"/>
    <w:rsid w:val="00626308"/>
    <w:rsid w:val="00631329"/>
    <w:rsid w:val="006318E9"/>
    <w:rsid w:val="006347DD"/>
    <w:rsid w:val="00634AD1"/>
    <w:rsid w:val="006366AA"/>
    <w:rsid w:val="00637E8F"/>
    <w:rsid w:val="00637EFE"/>
    <w:rsid w:val="00641B0C"/>
    <w:rsid w:val="00641D62"/>
    <w:rsid w:val="00642BFA"/>
    <w:rsid w:val="00642C90"/>
    <w:rsid w:val="00643D27"/>
    <w:rsid w:val="0064560E"/>
    <w:rsid w:val="00645CDD"/>
    <w:rsid w:val="00645FEB"/>
    <w:rsid w:val="00646A71"/>
    <w:rsid w:val="00647DD4"/>
    <w:rsid w:val="0065169D"/>
    <w:rsid w:val="00653206"/>
    <w:rsid w:val="00655862"/>
    <w:rsid w:val="006562E2"/>
    <w:rsid w:val="006562EF"/>
    <w:rsid w:val="00656739"/>
    <w:rsid w:val="00656794"/>
    <w:rsid w:val="00656FC9"/>
    <w:rsid w:val="006574E8"/>
    <w:rsid w:val="00660182"/>
    <w:rsid w:val="006601B8"/>
    <w:rsid w:val="00661835"/>
    <w:rsid w:val="0066230B"/>
    <w:rsid w:val="00663793"/>
    <w:rsid w:val="00664422"/>
    <w:rsid w:val="00664C29"/>
    <w:rsid w:val="00664FC1"/>
    <w:rsid w:val="00665FB5"/>
    <w:rsid w:val="00666573"/>
    <w:rsid w:val="00666B6A"/>
    <w:rsid w:val="00667AA9"/>
    <w:rsid w:val="00667DB9"/>
    <w:rsid w:val="006708A7"/>
    <w:rsid w:val="006712E5"/>
    <w:rsid w:val="006722B5"/>
    <w:rsid w:val="00672372"/>
    <w:rsid w:val="006737A7"/>
    <w:rsid w:val="006745F0"/>
    <w:rsid w:val="00675E2D"/>
    <w:rsid w:val="00676337"/>
    <w:rsid w:val="00676625"/>
    <w:rsid w:val="00677732"/>
    <w:rsid w:val="0068336E"/>
    <w:rsid w:val="00684901"/>
    <w:rsid w:val="0068496A"/>
    <w:rsid w:val="00686288"/>
    <w:rsid w:val="00686CF1"/>
    <w:rsid w:val="00687097"/>
    <w:rsid w:val="00690050"/>
    <w:rsid w:val="00692BAE"/>
    <w:rsid w:val="00693830"/>
    <w:rsid w:val="006944BA"/>
    <w:rsid w:val="00695EB6"/>
    <w:rsid w:val="006963AD"/>
    <w:rsid w:val="00696B92"/>
    <w:rsid w:val="00696F06"/>
    <w:rsid w:val="00697578"/>
    <w:rsid w:val="00697950"/>
    <w:rsid w:val="006A02C5"/>
    <w:rsid w:val="006A1311"/>
    <w:rsid w:val="006A1601"/>
    <w:rsid w:val="006A1BDF"/>
    <w:rsid w:val="006A1D38"/>
    <w:rsid w:val="006A2B5A"/>
    <w:rsid w:val="006A37B7"/>
    <w:rsid w:val="006A3F61"/>
    <w:rsid w:val="006A467C"/>
    <w:rsid w:val="006A57F9"/>
    <w:rsid w:val="006A6740"/>
    <w:rsid w:val="006A6C69"/>
    <w:rsid w:val="006A6D6B"/>
    <w:rsid w:val="006A7F7A"/>
    <w:rsid w:val="006B0DD7"/>
    <w:rsid w:val="006B35DF"/>
    <w:rsid w:val="006B4FD4"/>
    <w:rsid w:val="006B5EA6"/>
    <w:rsid w:val="006B79EE"/>
    <w:rsid w:val="006C2905"/>
    <w:rsid w:val="006C2DF8"/>
    <w:rsid w:val="006C4D11"/>
    <w:rsid w:val="006C5D1E"/>
    <w:rsid w:val="006C69E8"/>
    <w:rsid w:val="006C6CD8"/>
    <w:rsid w:val="006C74CA"/>
    <w:rsid w:val="006D20C6"/>
    <w:rsid w:val="006D3DCC"/>
    <w:rsid w:val="006D6537"/>
    <w:rsid w:val="006E2940"/>
    <w:rsid w:val="006E2FD7"/>
    <w:rsid w:val="006E306B"/>
    <w:rsid w:val="006E7890"/>
    <w:rsid w:val="006E7F33"/>
    <w:rsid w:val="006F1C9A"/>
    <w:rsid w:val="006F240B"/>
    <w:rsid w:val="006F6121"/>
    <w:rsid w:val="00700695"/>
    <w:rsid w:val="00700A9E"/>
    <w:rsid w:val="0070225E"/>
    <w:rsid w:val="00702AE9"/>
    <w:rsid w:val="00703AFB"/>
    <w:rsid w:val="007052FC"/>
    <w:rsid w:val="0070565A"/>
    <w:rsid w:val="007073A9"/>
    <w:rsid w:val="007105D0"/>
    <w:rsid w:val="0071099C"/>
    <w:rsid w:val="00710C41"/>
    <w:rsid w:val="007120ED"/>
    <w:rsid w:val="00712BB1"/>
    <w:rsid w:val="007150B5"/>
    <w:rsid w:val="00717439"/>
    <w:rsid w:val="00720E8B"/>
    <w:rsid w:val="00721294"/>
    <w:rsid w:val="007227BB"/>
    <w:rsid w:val="0072322E"/>
    <w:rsid w:val="007238A1"/>
    <w:rsid w:val="007244B5"/>
    <w:rsid w:val="00726BAC"/>
    <w:rsid w:val="00726D97"/>
    <w:rsid w:val="007276DC"/>
    <w:rsid w:val="00730154"/>
    <w:rsid w:val="007302F7"/>
    <w:rsid w:val="0073310C"/>
    <w:rsid w:val="00733365"/>
    <w:rsid w:val="0073390A"/>
    <w:rsid w:val="0073399D"/>
    <w:rsid w:val="00734CF3"/>
    <w:rsid w:val="0073526A"/>
    <w:rsid w:val="007375B0"/>
    <w:rsid w:val="0073785B"/>
    <w:rsid w:val="00740A58"/>
    <w:rsid w:val="007420DA"/>
    <w:rsid w:val="00742346"/>
    <w:rsid w:val="007424EB"/>
    <w:rsid w:val="00743934"/>
    <w:rsid w:val="007448AE"/>
    <w:rsid w:val="0074542B"/>
    <w:rsid w:val="00746925"/>
    <w:rsid w:val="00747B2B"/>
    <w:rsid w:val="00750B2B"/>
    <w:rsid w:val="00751F37"/>
    <w:rsid w:val="00752173"/>
    <w:rsid w:val="007556A2"/>
    <w:rsid w:val="00755D94"/>
    <w:rsid w:val="0075727E"/>
    <w:rsid w:val="0076083A"/>
    <w:rsid w:val="0076108B"/>
    <w:rsid w:val="00761F35"/>
    <w:rsid w:val="00761FB1"/>
    <w:rsid w:val="00765906"/>
    <w:rsid w:val="0076624E"/>
    <w:rsid w:val="007700A9"/>
    <w:rsid w:val="00771339"/>
    <w:rsid w:val="007723E9"/>
    <w:rsid w:val="0077345A"/>
    <w:rsid w:val="007741DF"/>
    <w:rsid w:val="007746F5"/>
    <w:rsid w:val="00776893"/>
    <w:rsid w:val="0077757A"/>
    <w:rsid w:val="007777C3"/>
    <w:rsid w:val="00777825"/>
    <w:rsid w:val="00782252"/>
    <w:rsid w:val="00782B1D"/>
    <w:rsid w:val="00786242"/>
    <w:rsid w:val="00787AC1"/>
    <w:rsid w:val="00787E80"/>
    <w:rsid w:val="00790E47"/>
    <w:rsid w:val="00793D62"/>
    <w:rsid w:val="007947B1"/>
    <w:rsid w:val="0079494A"/>
    <w:rsid w:val="0079542D"/>
    <w:rsid w:val="007969A7"/>
    <w:rsid w:val="00796A82"/>
    <w:rsid w:val="00796AD7"/>
    <w:rsid w:val="00796DAC"/>
    <w:rsid w:val="00797A69"/>
    <w:rsid w:val="007A1F5A"/>
    <w:rsid w:val="007A2057"/>
    <w:rsid w:val="007A4D5A"/>
    <w:rsid w:val="007A524A"/>
    <w:rsid w:val="007A6A01"/>
    <w:rsid w:val="007A7646"/>
    <w:rsid w:val="007B25C1"/>
    <w:rsid w:val="007B4D9C"/>
    <w:rsid w:val="007B4E95"/>
    <w:rsid w:val="007B6105"/>
    <w:rsid w:val="007C1497"/>
    <w:rsid w:val="007C1C3F"/>
    <w:rsid w:val="007C414F"/>
    <w:rsid w:val="007C43BE"/>
    <w:rsid w:val="007C47FB"/>
    <w:rsid w:val="007C518E"/>
    <w:rsid w:val="007D0EF3"/>
    <w:rsid w:val="007D275D"/>
    <w:rsid w:val="007D36AB"/>
    <w:rsid w:val="007D75C4"/>
    <w:rsid w:val="007D7D24"/>
    <w:rsid w:val="007E00ED"/>
    <w:rsid w:val="007E078E"/>
    <w:rsid w:val="007E16F3"/>
    <w:rsid w:val="007E22D6"/>
    <w:rsid w:val="007E6914"/>
    <w:rsid w:val="007E7ABF"/>
    <w:rsid w:val="007F0547"/>
    <w:rsid w:val="007F16AB"/>
    <w:rsid w:val="007F1774"/>
    <w:rsid w:val="007F1ABB"/>
    <w:rsid w:val="007F476E"/>
    <w:rsid w:val="007F5561"/>
    <w:rsid w:val="007F567F"/>
    <w:rsid w:val="007F5DFF"/>
    <w:rsid w:val="007F63F0"/>
    <w:rsid w:val="007F6BE5"/>
    <w:rsid w:val="00801939"/>
    <w:rsid w:val="00801EB8"/>
    <w:rsid w:val="00804416"/>
    <w:rsid w:val="00806CCF"/>
    <w:rsid w:val="008102DC"/>
    <w:rsid w:val="00810378"/>
    <w:rsid w:val="008109AC"/>
    <w:rsid w:val="00810C19"/>
    <w:rsid w:val="00812163"/>
    <w:rsid w:val="00816337"/>
    <w:rsid w:val="00816B12"/>
    <w:rsid w:val="00816EA0"/>
    <w:rsid w:val="00817AF2"/>
    <w:rsid w:val="00820894"/>
    <w:rsid w:val="00820B24"/>
    <w:rsid w:val="00824A03"/>
    <w:rsid w:val="00826180"/>
    <w:rsid w:val="00827179"/>
    <w:rsid w:val="00830D67"/>
    <w:rsid w:val="008310FE"/>
    <w:rsid w:val="0083110A"/>
    <w:rsid w:val="00831453"/>
    <w:rsid w:val="00831BEA"/>
    <w:rsid w:val="008341F9"/>
    <w:rsid w:val="00834EB8"/>
    <w:rsid w:val="00835E3D"/>
    <w:rsid w:val="00840F27"/>
    <w:rsid w:val="00843093"/>
    <w:rsid w:val="00853D8E"/>
    <w:rsid w:val="00853DF2"/>
    <w:rsid w:val="008542FE"/>
    <w:rsid w:val="008548C8"/>
    <w:rsid w:val="00854AED"/>
    <w:rsid w:val="008562E1"/>
    <w:rsid w:val="00857622"/>
    <w:rsid w:val="00857D82"/>
    <w:rsid w:val="008608CB"/>
    <w:rsid w:val="00860DB2"/>
    <w:rsid w:val="00861D54"/>
    <w:rsid w:val="00861E9D"/>
    <w:rsid w:val="008630F8"/>
    <w:rsid w:val="008631A1"/>
    <w:rsid w:val="00864202"/>
    <w:rsid w:val="00865664"/>
    <w:rsid w:val="008708EC"/>
    <w:rsid w:val="008721DD"/>
    <w:rsid w:val="00873325"/>
    <w:rsid w:val="00874B1D"/>
    <w:rsid w:val="00875006"/>
    <w:rsid w:val="00875036"/>
    <w:rsid w:val="0087551C"/>
    <w:rsid w:val="008756D4"/>
    <w:rsid w:val="008760DE"/>
    <w:rsid w:val="0087777B"/>
    <w:rsid w:val="00877CFB"/>
    <w:rsid w:val="00880B0B"/>
    <w:rsid w:val="0088494E"/>
    <w:rsid w:val="00884B6C"/>
    <w:rsid w:val="008864D1"/>
    <w:rsid w:val="0088750C"/>
    <w:rsid w:val="00890777"/>
    <w:rsid w:val="008911D8"/>
    <w:rsid w:val="00891EB3"/>
    <w:rsid w:val="00892724"/>
    <w:rsid w:val="00897881"/>
    <w:rsid w:val="008A0815"/>
    <w:rsid w:val="008A31B9"/>
    <w:rsid w:val="008A4D5C"/>
    <w:rsid w:val="008A4FF7"/>
    <w:rsid w:val="008A5224"/>
    <w:rsid w:val="008A70AD"/>
    <w:rsid w:val="008B0640"/>
    <w:rsid w:val="008B0D56"/>
    <w:rsid w:val="008B1264"/>
    <w:rsid w:val="008B1D62"/>
    <w:rsid w:val="008B2BC0"/>
    <w:rsid w:val="008B3274"/>
    <w:rsid w:val="008B3B29"/>
    <w:rsid w:val="008B49D4"/>
    <w:rsid w:val="008B619E"/>
    <w:rsid w:val="008B7A83"/>
    <w:rsid w:val="008C07A1"/>
    <w:rsid w:val="008C0CD4"/>
    <w:rsid w:val="008C14DD"/>
    <w:rsid w:val="008C1998"/>
    <w:rsid w:val="008C1C4D"/>
    <w:rsid w:val="008C2CD4"/>
    <w:rsid w:val="008C3916"/>
    <w:rsid w:val="008C3F9C"/>
    <w:rsid w:val="008C4743"/>
    <w:rsid w:val="008C51AB"/>
    <w:rsid w:val="008C5CA4"/>
    <w:rsid w:val="008C665E"/>
    <w:rsid w:val="008C695D"/>
    <w:rsid w:val="008C7994"/>
    <w:rsid w:val="008D0B11"/>
    <w:rsid w:val="008D1DBE"/>
    <w:rsid w:val="008D1E01"/>
    <w:rsid w:val="008D256D"/>
    <w:rsid w:val="008D6E0E"/>
    <w:rsid w:val="008D7325"/>
    <w:rsid w:val="008E0994"/>
    <w:rsid w:val="008E0D3E"/>
    <w:rsid w:val="008E0D5E"/>
    <w:rsid w:val="008E26FB"/>
    <w:rsid w:val="008E3ED4"/>
    <w:rsid w:val="008E4989"/>
    <w:rsid w:val="008E775E"/>
    <w:rsid w:val="008F23CD"/>
    <w:rsid w:val="008F27D8"/>
    <w:rsid w:val="008F3077"/>
    <w:rsid w:val="008F39E6"/>
    <w:rsid w:val="008F5200"/>
    <w:rsid w:val="008F72FE"/>
    <w:rsid w:val="009005E9"/>
    <w:rsid w:val="009012AF"/>
    <w:rsid w:val="00901ED5"/>
    <w:rsid w:val="00904CC6"/>
    <w:rsid w:val="00905091"/>
    <w:rsid w:val="0090519C"/>
    <w:rsid w:val="00905F6B"/>
    <w:rsid w:val="009110FB"/>
    <w:rsid w:val="00911456"/>
    <w:rsid w:val="009115AB"/>
    <w:rsid w:val="00911FCE"/>
    <w:rsid w:val="009120FC"/>
    <w:rsid w:val="00912C72"/>
    <w:rsid w:val="00916CE8"/>
    <w:rsid w:val="009177A2"/>
    <w:rsid w:val="00917EDE"/>
    <w:rsid w:val="00921289"/>
    <w:rsid w:val="00921F29"/>
    <w:rsid w:val="009221B7"/>
    <w:rsid w:val="00922BB3"/>
    <w:rsid w:val="00922DE5"/>
    <w:rsid w:val="009231B8"/>
    <w:rsid w:val="00923521"/>
    <w:rsid w:val="00923E52"/>
    <w:rsid w:val="00924687"/>
    <w:rsid w:val="00924689"/>
    <w:rsid w:val="00924E14"/>
    <w:rsid w:val="00925CA9"/>
    <w:rsid w:val="0092635D"/>
    <w:rsid w:val="009263A6"/>
    <w:rsid w:val="009266ED"/>
    <w:rsid w:val="00926D88"/>
    <w:rsid w:val="009276C5"/>
    <w:rsid w:val="00932A04"/>
    <w:rsid w:val="00932FA6"/>
    <w:rsid w:val="00934B51"/>
    <w:rsid w:val="00935786"/>
    <w:rsid w:val="00937210"/>
    <w:rsid w:val="009415B6"/>
    <w:rsid w:val="009424BE"/>
    <w:rsid w:val="00945298"/>
    <w:rsid w:val="00945B6D"/>
    <w:rsid w:val="00945BFB"/>
    <w:rsid w:val="0094626B"/>
    <w:rsid w:val="009512AF"/>
    <w:rsid w:val="009536FD"/>
    <w:rsid w:val="00953C7D"/>
    <w:rsid w:val="009553A7"/>
    <w:rsid w:val="00956AA7"/>
    <w:rsid w:val="00957676"/>
    <w:rsid w:val="0095773E"/>
    <w:rsid w:val="00960155"/>
    <w:rsid w:val="00961BB4"/>
    <w:rsid w:val="00962161"/>
    <w:rsid w:val="0096272E"/>
    <w:rsid w:val="00967576"/>
    <w:rsid w:val="00970A0B"/>
    <w:rsid w:val="00972FA0"/>
    <w:rsid w:val="00973171"/>
    <w:rsid w:val="0097486E"/>
    <w:rsid w:val="00977FA9"/>
    <w:rsid w:val="0098154B"/>
    <w:rsid w:val="0098192C"/>
    <w:rsid w:val="00982A05"/>
    <w:rsid w:val="00984C32"/>
    <w:rsid w:val="009859E2"/>
    <w:rsid w:val="009902EA"/>
    <w:rsid w:val="00990D26"/>
    <w:rsid w:val="00991CE4"/>
    <w:rsid w:val="00992532"/>
    <w:rsid w:val="00992A3B"/>
    <w:rsid w:val="009958DB"/>
    <w:rsid w:val="00995F9A"/>
    <w:rsid w:val="00996B8B"/>
    <w:rsid w:val="00997EC6"/>
    <w:rsid w:val="009A1335"/>
    <w:rsid w:val="009A4BB1"/>
    <w:rsid w:val="009A5C5F"/>
    <w:rsid w:val="009A6581"/>
    <w:rsid w:val="009A78BC"/>
    <w:rsid w:val="009A7E46"/>
    <w:rsid w:val="009B0E2E"/>
    <w:rsid w:val="009B1E7A"/>
    <w:rsid w:val="009B2CE5"/>
    <w:rsid w:val="009B2ECD"/>
    <w:rsid w:val="009B3D47"/>
    <w:rsid w:val="009B41CB"/>
    <w:rsid w:val="009B456C"/>
    <w:rsid w:val="009B4A7B"/>
    <w:rsid w:val="009B5611"/>
    <w:rsid w:val="009B6833"/>
    <w:rsid w:val="009B72FE"/>
    <w:rsid w:val="009B76FB"/>
    <w:rsid w:val="009B7AA2"/>
    <w:rsid w:val="009C0BAF"/>
    <w:rsid w:val="009C0DFC"/>
    <w:rsid w:val="009C10F3"/>
    <w:rsid w:val="009C1693"/>
    <w:rsid w:val="009C27D6"/>
    <w:rsid w:val="009C3FEF"/>
    <w:rsid w:val="009C4305"/>
    <w:rsid w:val="009C63BA"/>
    <w:rsid w:val="009D02EF"/>
    <w:rsid w:val="009D19C3"/>
    <w:rsid w:val="009D25AD"/>
    <w:rsid w:val="009D655A"/>
    <w:rsid w:val="009D7930"/>
    <w:rsid w:val="009E03BC"/>
    <w:rsid w:val="009E04CB"/>
    <w:rsid w:val="009E066D"/>
    <w:rsid w:val="009E1059"/>
    <w:rsid w:val="009E1818"/>
    <w:rsid w:val="009E2044"/>
    <w:rsid w:val="009E3872"/>
    <w:rsid w:val="009E3EC9"/>
    <w:rsid w:val="009E415B"/>
    <w:rsid w:val="009E4692"/>
    <w:rsid w:val="009E5780"/>
    <w:rsid w:val="009E74D6"/>
    <w:rsid w:val="009F0562"/>
    <w:rsid w:val="009F0BDA"/>
    <w:rsid w:val="009F141E"/>
    <w:rsid w:val="009F2141"/>
    <w:rsid w:val="009F2975"/>
    <w:rsid w:val="009F2E57"/>
    <w:rsid w:val="009F393B"/>
    <w:rsid w:val="009F3F1B"/>
    <w:rsid w:val="009F43CE"/>
    <w:rsid w:val="009F5847"/>
    <w:rsid w:val="009F5855"/>
    <w:rsid w:val="009F6779"/>
    <w:rsid w:val="009F78CA"/>
    <w:rsid w:val="00A008B8"/>
    <w:rsid w:val="00A024F8"/>
    <w:rsid w:val="00A069B6"/>
    <w:rsid w:val="00A070F3"/>
    <w:rsid w:val="00A122F5"/>
    <w:rsid w:val="00A12E03"/>
    <w:rsid w:val="00A1379C"/>
    <w:rsid w:val="00A146CE"/>
    <w:rsid w:val="00A15E0E"/>
    <w:rsid w:val="00A16A40"/>
    <w:rsid w:val="00A21112"/>
    <w:rsid w:val="00A222CE"/>
    <w:rsid w:val="00A22697"/>
    <w:rsid w:val="00A23C4B"/>
    <w:rsid w:val="00A254A3"/>
    <w:rsid w:val="00A30388"/>
    <w:rsid w:val="00A30432"/>
    <w:rsid w:val="00A31FC6"/>
    <w:rsid w:val="00A33413"/>
    <w:rsid w:val="00A34583"/>
    <w:rsid w:val="00A35C06"/>
    <w:rsid w:val="00A36DD1"/>
    <w:rsid w:val="00A372C8"/>
    <w:rsid w:val="00A40576"/>
    <w:rsid w:val="00A41390"/>
    <w:rsid w:val="00A41A02"/>
    <w:rsid w:val="00A4549D"/>
    <w:rsid w:val="00A45CAB"/>
    <w:rsid w:val="00A4624B"/>
    <w:rsid w:val="00A4678F"/>
    <w:rsid w:val="00A46D28"/>
    <w:rsid w:val="00A47195"/>
    <w:rsid w:val="00A479F4"/>
    <w:rsid w:val="00A50569"/>
    <w:rsid w:val="00A505B7"/>
    <w:rsid w:val="00A5221E"/>
    <w:rsid w:val="00A5475E"/>
    <w:rsid w:val="00A550EC"/>
    <w:rsid w:val="00A552FA"/>
    <w:rsid w:val="00A569D9"/>
    <w:rsid w:val="00A57539"/>
    <w:rsid w:val="00A601CB"/>
    <w:rsid w:val="00A60E15"/>
    <w:rsid w:val="00A6190C"/>
    <w:rsid w:val="00A627C3"/>
    <w:rsid w:val="00A6298E"/>
    <w:rsid w:val="00A62E78"/>
    <w:rsid w:val="00A65E18"/>
    <w:rsid w:val="00A67D92"/>
    <w:rsid w:val="00A67FEC"/>
    <w:rsid w:val="00A72724"/>
    <w:rsid w:val="00A72B79"/>
    <w:rsid w:val="00A7346D"/>
    <w:rsid w:val="00A7366C"/>
    <w:rsid w:val="00A7372C"/>
    <w:rsid w:val="00A74D2E"/>
    <w:rsid w:val="00A75AA5"/>
    <w:rsid w:val="00A77987"/>
    <w:rsid w:val="00A77DF8"/>
    <w:rsid w:val="00A81225"/>
    <w:rsid w:val="00A8124F"/>
    <w:rsid w:val="00A82294"/>
    <w:rsid w:val="00A8326B"/>
    <w:rsid w:val="00A83D71"/>
    <w:rsid w:val="00A85883"/>
    <w:rsid w:val="00A85B4C"/>
    <w:rsid w:val="00A8778C"/>
    <w:rsid w:val="00A879E3"/>
    <w:rsid w:val="00A91917"/>
    <w:rsid w:val="00A9604D"/>
    <w:rsid w:val="00A9686B"/>
    <w:rsid w:val="00A97174"/>
    <w:rsid w:val="00AA04E6"/>
    <w:rsid w:val="00AA0CA8"/>
    <w:rsid w:val="00AA1E0C"/>
    <w:rsid w:val="00AA3339"/>
    <w:rsid w:val="00AA3D6A"/>
    <w:rsid w:val="00AA4467"/>
    <w:rsid w:val="00AA67D7"/>
    <w:rsid w:val="00AB0015"/>
    <w:rsid w:val="00AB11D4"/>
    <w:rsid w:val="00AB1632"/>
    <w:rsid w:val="00AB5452"/>
    <w:rsid w:val="00AB5D17"/>
    <w:rsid w:val="00AB6443"/>
    <w:rsid w:val="00AB6E9A"/>
    <w:rsid w:val="00AC0D2F"/>
    <w:rsid w:val="00AC0E2F"/>
    <w:rsid w:val="00AC1266"/>
    <w:rsid w:val="00AC4391"/>
    <w:rsid w:val="00AC43BC"/>
    <w:rsid w:val="00AC6B8A"/>
    <w:rsid w:val="00AC6DDC"/>
    <w:rsid w:val="00AC75CF"/>
    <w:rsid w:val="00AD0229"/>
    <w:rsid w:val="00AD0DA0"/>
    <w:rsid w:val="00AD1017"/>
    <w:rsid w:val="00AD12AF"/>
    <w:rsid w:val="00AD5E29"/>
    <w:rsid w:val="00AD7D83"/>
    <w:rsid w:val="00AE0975"/>
    <w:rsid w:val="00AE0A3C"/>
    <w:rsid w:val="00AE1529"/>
    <w:rsid w:val="00AE200A"/>
    <w:rsid w:val="00AE21E9"/>
    <w:rsid w:val="00AE2EE0"/>
    <w:rsid w:val="00AE73E3"/>
    <w:rsid w:val="00AF029A"/>
    <w:rsid w:val="00AF0998"/>
    <w:rsid w:val="00AF136B"/>
    <w:rsid w:val="00AF16EA"/>
    <w:rsid w:val="00AF1A5F"/>
    <w:rsid w:val="00AF372E"/>
    <w:rsid w:val="00AF41DF"/>
    <w:rsid w:val="00AF45B1"/>
    <w:rsid w:val="00AF4C82"/>
    <w:rsid w:val="00AF67AF"/>
    <w:rsid w:val="00AF78BC"/>
    <w:rsid w:val="00AF7BF9"/>
    <w:rsid w:val="00AF7D40"/>
    <w:rsid w:val="00B000F9"/>
    <w:rsid w:val="00B004DB"/>
    <w:rsid w:val="00B00FEF"/>
    <w:rsid w:val="00B01123"/>
    <w:rsid w:val="00B01A6B"/>
    <w:rsid w:val="00B02383"/>
    <w:rsid w:val="00B07CC2"/>
    <w:rsid w:val="00B1050C"/>
    <w:rsid w:val="00B1117D"/>
    <w:rsid w:val="00B11903"/>
    <w:rsid w:val="00B147B5"/>
    <w:rsid w:val="00B15224"/>
    <w:rsid w:val="00B154E4"/>
    <w:rsid w:val="00B16DE1"/>
    <w:rsid w:val="00B20029"/>
    <w:rsid w:val="00B200F2"/>
    <w:rsid w:val="00B20BDA"/>
    <w:rsid w:val="00B22084"/>
    <w:rsid w:val="00B23583"/>
    <w:rsid w:val="00B23863"/>
    <w:rsid w:val="00B23E21"/>
    <w:rsid w:val="00B23EA1"/>
    <w:rsid w:val="00B266EC"/>
    <w:rsid w:val="00B275AC"/>
    <w:rsid w:val="00B27927"/>
    <w:rsid w:val="00B328C3"/>
    <w:rsid w:val="00B332A7"/>
    <w:rsid w:val="00B33E16"/>
    <w:rsid w:val="00B34CBE"/>
    <w:rsid w:val="00B35639"/>
    <w:rsid w:val="00B37261"/>
    <w:rsid w:val="00B37883"/>
    <w:rsid w:val="00B379C7"/>
    <w:rsid w:val="00B404BD"/>
    <w:rsid w:val="00B41BBB"/>
    <w:rsid w:val="00B4311A"/>
    <w:rsid w:val="00B437A1"/>
    <w:rsid w:val="00B444C3"/>
    <w:rsid w:val="00B45E89"/>
    <w:rsid w:val="00B4616E"/>
    <w:rsid w:val="00B47387"/>
    <w:rsid w:val="00B50CD6"/>
    <w:rsid w:val="00B51B07"/>
    <w:rsid w:val="00B527CE"/>
    <w:rsid w:val="00B54EE7"/>
    <w:rsid w:val="00B5744E"/>
    <w:rsid w:val="00B57A7B"/>
    <w:rsid w:val="00B60A0E"/>
    <w:rsid w:val="00B60F7B"/>
    <w:rsid w:val="00B630EE"/>
    <w:rsid w:val="00B633C9"/>
    <w:rsid w:val="00B63B98"/>
    <w:rsid w:val="00B65C7F"/>
    <w:rsid w:val="00B666A8"/>
    <w:rsid w:val="00B6673C"/>
    <w:rsid w:val="00B66E42"/>
    <w:rsid w:val="00B700B3"/>
    <w:rsid w:val="00B7108A"/>
    <w:rsid w:val="00B71B97"/>
    <w:rsid w:val="00B73CE6"/>
    <w:rsid w:val="00B7420D"/>
    <w:rsid w:val="00B75D7C"/>
    <w:rsid w:val="00B75DDF"/>
    <w:rsid w:val="00B75FE3"/>
    <w:rsid w:val="00B76BE2"/>
    <w:rsid w:val="00B8009A"/>
    <w:rsid w:val="00B818BC"/>
    <w:rsid w:val="00B823DF"/>
    <w:rsid w:val="00B82929"/>
    <w:rsid w:val="00B835E4"/>
    <w:rsid w:val="00B84A72"/>
    <w:rsid w:val="00B84B95"/>
    <w:rsid w:val="00B84D95"/>
    <w:rsid w:val="00B85B0A"/>
    <w:rsid w:val="00B86613"/>
    <w:rsid w:val="00B876AC"/>
    <w:rsid w:val="00B87BBE"/>
    <w:rsid w:val="00B92A3D"/>
    <w:rsid w:val="00B93A00"/>
    <w:rsid w:val="00B941F6"/>
    <w:rsid w:val="00B9451E"/>
    <w:rsid w:val="00B94CD8"/>
    <w:rsid w:val="00B956F8"/>
    <w:rsid w:val="00B9628B"/>
    <w:rsid w:val="00B97687"/>
    <w:rsid w:val="00BA07BA"/>
    <w:rsid w:val="00BA1F78"/>
    <w:rsid w:val="00BA25C7"/>
    <w:rsid w:val="00BA4238"/>
    <w:rsid w:val="00BA45E0"/>
    <w:rsid w:val="00BA49E8"/>
    <w:rsid w:val="00BA62B7"/>
    <w:rsid w:val="00BA6923"/>
    <w:rsid w:val="00BA6BB6"/>
    <w:rsid w:val="00BA6F12"/>
    <w:rsid w:val="00BA7984"/>
    <w:rsid w:val="00BB5090"/>
    <w:rsid w:val="00BB577C"/>
    <w:rsid w:val="00BB5A36"/>
    <w:rsid w:val="00BB5ADD"/>
    <w:rsid w:val="00BB70C4"/>
    <w:rsid w:val="00BC120B"/>
    <w:rsid w:val="00BC41D0"/>
    <w:rsid w:val="00BC4430"/>
    <w:rsid w:val="00BC5B55"/>
    <w:rsid w:val="00BC6CCD"/>
    <w:rsid w:val="00BD13E7"/>
    <w:rsid w:val="00BD47CA"/>
    <w:rsid w:val="00BE0B59"/>
    <w:rsid w:val="00BE1483"/>
    <w:rsid w:val="00BE2608"/>
    <w:rsid w:val="00BE4D73"/>
    <w:rsid w:val="00BE617C"/>
    <w:rsid w:val="00BE65F2"/>
    <w:rsid w:val="00BE6765"/>
    <w:rsid w:val="00BE7803"/>
    <w:rsid w:val="00BF0CA3"/>
    <w:rsid w:val="00BF1D2B"/>
    <w:rsid w:val="00BF1F6D"/>
    <w:rsid w:val="00BF38A9"/>
    <w:rsid w:val="00BF393A"/>
    <w:rsid w:val="00BF4CA3"/>
    <w:rsid w:val="00BF4E8A"/>
    <w:rsid w:val="00BF4ECE"/>
    <w:rsid w:val="00BF56A5"/>
    <w:rsid w:val="00C00C69"/>
    <w:rsid w:val="00C00D1B"/>
    <w:rsid w:val="00C0156F"/>
    <w:rsid w:val="00C044C4"/>
    <w:rsid w:val="00C051A4"/>
    <w:rsid w:val="00C11EE0"/>
    <w:rsid w:val="00C12433"/>
    <w:rsid w:val="00C13509"/>
    <w:rsid w:val="00C13BCA"/>
    <w:rsid w:val="00C153ED"/>
    <w:rsid w:val="00C167D7"/>
    <w:rsid w:val="00C16F5C"/>
    <w:rsid w:val="00C200D4"/>
    <w:rsid w:val="00C2031A"/>
    <w:rsid w:val="00C211E1"/>
    <w:rsid w:val="00C2145D"/>
    <w:rsid w:val="00C22639"/>
    <w:rsid w:val="00C22D3D"/>
    <w:rsid w:val="00C260E6"/>
    <w:rsid w:val="00C26472"/>
    <w:rsid w:val="00C26B5C"/>
    <w:rsid w:val="00C318BE"/>
    <w:rsid w:val="00C33363"/>
    <w:rsid w:val="00C3338F"/>
    <w:rsid w:val="00C36264"/>
    <w:rsid w:val="00C36F08"/>
    <w:rsid w:val="00C37B90"/>
    <w:rsid w:val="00C37CA0"/>
    <w:rsid w:val="00C404AC"/>
    <w:rsid w:val="00C42509"/>
    <w:rsid w:val="00C42576"/>
    <w:rsid w:val="00C42ACC"/>
    <w:rsid w:val="00C43074"/>
    <w:rsid w:val="00C4323F"/>
    <w:rsid w:val="00C434BD"/>
    <w:rsid w:val="00C456AE"/>
    <w:rsid w:val="00C460CD"/>
    <w:rsid w:val="00C468B2"/>
    <w:rsid w:val="00C5001E"/>
    <w:rsid w:val="00C50179"/>
    <w:rsid w:val="00C5199E"/>
    <w:rsid w:val="00C51D57"/>
    <w:rsid w:val="00C53076"/>
    <w:rsid w:val="00C556E5"/>
    <w:rsid w:val="00C55CFA"/>
    <w:rsid w:val="00C56F1E"/>
    <w:rsid w:val="00C56F28"/>
    <w:rsid w:val="00C56FA5"/>
    <w:rsid w:val="00C57094"/>
    <w:rsid w:val="00C57512"/>
    <w:rsid w:val="00C57F4C"/>
    <w:rsid w:val="00C6088B"/>
    <w:rsid w:val="00C61310"/>
    <w:rsid w:val="00C61975"/>
    <w:rsid w:val="00C63939"/>
    <w:rsid w:val="00C63C5D"/>
    <w:rsid w:val="00C654DC"/>
    <w:rsid w:val="00C65E08"/>
    <w:rsid w:val="00C65EFA"/>
    <w:rsid w:val="00C65FF7"/>
    <w:rsid w:val="00C6730D"/>
    <w:rsid w:val="00C70172"/>
    <w:rsid w:val="00C7051F"/>
    <w:rsid w:val="00C72329"/>
    <w:rsid w:val="00C729EE"/>
    <w:rsid w:val="00C72F9C"/>
    <w:rsid w:val="00C731E9"/>
    <w:rsid w:val="00C74BC4"/>
    <w:rsid w:val="00C7536F"/>
    <w:rsid w:val="00C758C7"/>
    <w:rsid w:val="00C76597"/>
    <w:rsid w:val="00C766FA"/>
    <w:rsid w:val="00C80AE1"/>
    <w:rsid w:val="00C80B3A"/>
    <w:rsid w:val="00C80BF4"/>
    <w:rsid w:val="00C812AB"/>
    <w:rsid w:val="00C8268B"/>
    <w:rsid w:val="00C82DE3"/>
    <w:rsid w:val="00C85CF4"/>
    <w:rsid w:val="00C90418"/>
    <w:rsid w:val="00C91EF6"/>
    <w:rsid w:val="00C92002"/>
    <w:rsid w:val="00C932DA"/>
    <w:rsid w:val="00C97673"/>
    <w:rsid w:val="00CA06CB"/>
    <w:rsid w:val="00CA12A5"/>
    <w:rsid w:val="00CA17B3"/>
    <w:rsid w:val="00CA3116"/>
    <w:rsid w:val="00CA3DEC"/>
    <w:rsid w:val="00CA424D"/>
    <w:rsid w:val="00CA5074"/>
    <w:rsid w:val="00CA65A8"/>
    <w:rsid w:val="00CA7903"/>
    <w:rsid w:val="00CB114F"/>
    <w:rsid w:val="00CB3732"/>
    <w:rsid w:val="00CB3905"/>
    <w:rsid w:val="00CB3CA4"/>
    <w:rsid w:val="00CB4C7C"/>
    <w:rsid w:val="00CB4DAA"/>
    <w:rsid w:val="00CB4E99"/>
    <w:rsid w:val="00CB4F03"/>
    <w:rsid w:val="00CB5662"/>
    <w:rsid w:val="00CB5B7D"/>
    <w:rsid w:val="00CC0458"/>
    <w:rsid w:val="00CC1F48"/>
    <w:rsid w:val="00CC2B34"/>
    <w:rsid w:val="00CC3606"/>
    <w:rsid w:val="00CC3836"/>
    <w:rsid w:val="00CC5545"/>
    <w:rsid w:val="00CC5D3D"/>
    <w:rsid w:val="00CC5DE9"/>
    <w:rsid w:val="00CC6582"/>
    <w:rsid w:val="00CC6977"/>
    <w:rsid w:val="00CD0FA0"/>
    <w:rsid w:val="00CD120B"/>
    <w:rsid w:val="00CD2A1C"/>
    <w:rsid w:val="00CD3096"/>
    <w:rsid w:val="00CD3503"/>
    <w:rsid w:val="00CD468C"/>
    <w:rsid w:val="00CD4754"/>
    <w:rsid w:val="00CD4F24"/>
    <w:rsid w:val="00CD5F2B"/>
    <w:rsid w:val="00CD6625"/>
    <w:rsid w:val="00CE0AC4"/>
    <w:rsid w:val="00CE155A"/>
    <w:rsid w:val="00CE1C04"/>
    <w:rsid w:val="00CE2820"/>
    <w:rsid w:val="00CE3669"/>
    <w:rsid w:val="00CE4E57"/>
    <w:rsid w:val="00CE6098"/>
    <w:rsid w:val="00CE6248"/>
    <w:rsid w:val="00CF12FB"/>
    <w:rsid w:val="00CF161F"/>
    <w:rsid w:val="00CF1B85"/>
    <w:rsid w:val="00CF28E1"/>
    <w:rsid w:val="00CF3E9B"/>
    <w:rsid w:val="00CF6F62"/>
    <w:rsid w:val="00CF709F"/>
    <w:rsid w:val="00CF7A34"/>
    <w:rsid w:val="00D01585"/>
    <w:rsid w:val="00D01F63"/>
    <w:rsid w:val="00D03820"/>
    <w:rsid w:val="00D04B29"/>
    <w:rsid w:val="00D05C25"/>
    <w:rsid w:val="00D0611D"/>
    <w:rsid w:val="00D06FD5"/>
    <w:rsid w:val="00D07606"/>
    <w:rsid w:val="00D07EED"/>
    <w:rsid w:val="00D10D98"/>
    <w:rsid w:val="00D14C7C"/>
    <w:rsid w:val="00D1616B"/>
    <w:rsid w:val="00D17357"/>
    <w:rsid w:val="00D2172C"/>
    <w:rsid w:val="00D23045"/>
    <w:rsid w:val="00D25602"/>
    <w:rsid w:val="00D26AB5"/>
    <w:rsid w:val="00D27546"/>
    <w:rsid w:val="00D32485"/>
    <w:rsid w:val="00D32800"/>
    <w:rsid w:val="00D32EDE"/>
    <w:rsid w:val="00D33871"/>
    <w:rsid w:val="00D3489C"/>
    <w:rsid w:val="00D34D0C"/>
    <w:rsid w:val="00D34FA4"/>
    <w:rsid w:val="00D36953"/>
    <w:rsid w:val="00D36D50"/>
    <w:rsid w:val="00D45B16"/>
    <w:rsid w:val="00D4648C"/>
    <w:rsid w:val="00D46D9F"/>
    <w:rsid w:val="00D46FEA"/>
    <w:rsid w:val="00D50EC0"/>
    <w:rsid w:val="00D5196F"/>
    <w:rsid w:val="00D51B18"/>
    <w:rsid w:val="00D52CFC"/>
    <w:rsid w:val="00D534A0"/>
    <w:rsid w:val="00D55306"/>
    <w:rsid w:val="00D5546B"/>
    <w:rsid w:val="00D55616"/>
    <w:rsid w:val="00D55861"/>
    <w:rsid w:val="00D60155"/>
    <w:rsid w:val="00D61385"/>
    <w:rsid w:val="00D619DD"/>
    <w:rsid w:val="00D622A6"/>
    <w:rsid w:val="00D6326F"/>
    <w:rsid w:val="00D63981"/>
    <w:rsid w:val="00D655C2"/>
    <w:rsid w:val="00D71465"/>
    <w:rsid w:val="00D716D2"/>
    <w:rsid w:val="00D7300D"/>
    <w:rsid w:val="00D736FC"/>
    <w:rsid w:val="00D7392D"/>
    <w:rsid w:val="00D747D6"/>
    <w:rsid w:val="00D7506B"/>
    <w:rsid w:val="00D760A8"/>
    <w:rsid w:val="00D77BCD"/>
    <w:rsid w:val="00D81285"/>
    <w:rsid w:val="00D8140C"/>
    <w:rsid w:val="00D82780"/>
    <w:rsid w:val="00D82817"/>
    <w:rsid w:val="00D828DE"/>
    <w:rsid w:val="00D82D89"/>
    <w:rsid w:val="00D83034"/>
    <w:rsid w:val="00D86A60"/>
    <w:rsid w:val="00D9039E"/>
    <w:rsid w:val="00D92528"/>
    <w:rsid w:val="00D932F2"/>
    <w:rsid w:val="00D94708"/>
    <w:rsid w:val="00D94B72"/>
    <w:rsid w:val="00D94FCF"/>
    <w:rsid w:val="00D95379"/>
    <w:rsid w:val="00D9559C"/>
    <w:rsid w:val="00D96265"/>
    <w:rsid w:val="00D96507"/>
    <w:rsid w:val="00D97A70"/>
    <w:rsid w:val="00DA0860"/>
    <w:rsid w:val="00DA3380"/>
    <w:rsid w:val="00DA4DB2"/>
    <w:rsid w:val="00DA79A3"/>
    <w:rsid w:val="00DB02A0"/>
    <w:rsid w:val="00DB04D5"/>
    <w:rsid w:val="00DB05C5"/>
    <w:rsid w:val="00DB0FE1"/>
    <w:rsid w:val="00DB1C3C"/>
    <w:rsid w:val="00DB3497"/>
    <w:rsid w:val="00DB374D"/>
    <w:rsid w:val="00DB38CB"/>
    <w:rsid w:val="00DB56C7"/>
    <w:rsid w:val="00DC0141"/>
    <w:rsid w:val="00DC03BD"/>
    <w:rsid w:val="00DC03DD"/>
    <w:rsid w:val="00DC2281"/>
    <w:rsid w:val="00DC2546"/>
    <w:rsid w:val="00DC2C91"/>
    <w:rsid w:val="00DC396D"/>
    <w:rsid w:val="00DC3EF6"/>
    <w:rsid w:val="00DC40CC"/>
    <w:rsid w:val="00DC4816"/>
    <w:rsid w:val="00DC55EE"/>
    <w:rsid w:val="00DC5CAA"/>
    <w:rsid w:val="00DC7D23"/>
    <w:rsid w:val="00DD02E3"/>
    <w:rsid w:val="00DD25BD"/>
    <w:rsid w:val="00DD2A83"/>
    <w:rsid w:val="00DD3949"/>
    <w:rsid w:val="00DD3A29"/>
    <w:rsid w:val="00DD5575"/>
    <w:rsid w:val="00DD6F33"/>
    <w:rsid w:val="00DE09AE"/>
    <w:rsid w:val="00DE0D38"/>
    <w:rsid w:val="00DE0E1F"/>
    <w:rsid w:val="00DE1E27"/>
    <w:rsid w:val="00DE3365"/>
    <w:rsid w:val="00DE4AAE"/>
    <w:rsid w:val="00DE4C0B"/>
    <w:rsid w:val="00DE4CBA"/>
    <w:rsid w:val="00DF0867"/>
    <w:rsid w:val="00DF17D9"/>
    <w:rsid w:val="00E00290"/>
    <w:rsid w:val="00E0580D"/>
    <w:rsid w:val="00E109FB"/>
    <w:rsid w:val="00E12882"/>
    <w:rsid w:val="00E13135"/>
    <w:rsid w:val="00E145A6"/>
    <w:rsid w:val="00E208BA"/>
    <w:rsid w:val="00E20901"/>
    <w:rsid w:val="00E20D0C"/>
    <w:rsid w:val="00E20ED8"/>
    <w:rsid w:val="00E21E97"/>
    <w:rsid w:val="00E22553"/>
    <w:rsid w:val="00E23511"/>
    <w:rsid w:val="00E23D48"/>
    <w:rsid w:val="00E240C8"/>
    <w:rsid w:val="00E24AEC"/>
    <w:rsid w:val="00E257E4"/>
    <w:rsid w:val="00E276CA"/>
    <w:rsid w:val="00E2788C"/>
    <w:rsid w:val="00E308CE"/>
    <w:rsid w:val="00E30FED"/>
    <w:rsid w:val="00E31A20"/>
    <w:rsid w:val="00E32883"/>
    <w:rsid w:val="00E33350"/>
    <w:rsid w:val="00E3552C"/>
    <w:rsid w:val="00E357BC"/>
    <w:rsid w:val="00E35951"/>
    <w:rsid w:val="00E35D14"/>
    <w:rsid w:val="00E37DEA"/>
    <w:rsid w:val="00E400EA"/>
    <w:rsid w:val="00E40451"/>
    <w:rsid w:val="00E4097D"/>
    <w:rsid w:val="00E40A47"/>
    <w:rsid w:val="00E41C8F"/>
    <w:rsid w:val="00E4237D"/>
    <w:rsid w:val="00E4380F"/>
    <w:rsid w:val="00E4599E"/>
    <w:rsid w:val="00E46346"/>
    <w:rsid w:val="00E4641D"/>
    <w:rsid w:val="00E46508"/>
    <w:rsid w:val="00E469F9"/>
    <w:rsid w:val="00E50A0A"/>
    <w:rsid w:val="00E50DEC"/>
    <w:rsid w:val="00E57584"/>
    <w:rsid w:val="00E61CBD"/>
    <w:rsid w:val="00E62EBF"/>
    <w:rsid w:val="00E63465"/>
    <w:rsid w:val="00E64A0E"/>
    <w:rsid w:val="00E656CB"/>
    <w:rsid w:val="00E67465"/>
    <w:rsid w:val="00E675DA"/>
    <w:rsid w:val="00E73B58"/>
    <w:rsid w:val="00E7435D"/>
    <w:rsid w:val="00E74786"/>
    <w:rsid w:val="00E74853"/>
    <w:rsid w:val="00E74868"/>
    <w:rsid w:val="00E76CCC"/>
    <w:rsid w:val="00E76E9E"/>
    <w:rsid w:val="00E80E1E"/>
    <w:rsid w:val="00E81B16"/>
    <w:rsid w:val="00E81C75"/>
    <w:rsid w:val="00E81CFA"/>
    <w:rsid w:val="00E82882"/>
    <w:rsid w:val="00E82B0C"/>
    <w:rsid w:val="00E84E6F"/>
    <w:rsid w:val="00E8580F"/>
    <w:rsid w:val="00E85994"/>
    <w:rsid w:val="00E866F5"/>
    <w:rsid w:val="00E86ABA"/>
    <w:rsid w:val="00E8786F"/>
    <w:rsid w:val="00E90DB9"/>
    <w:rsid w:val="00E911C1"/>
    <w:rsid w:val="00E9145B"/>
    <w:rsid w:val="00E917BE"/>
    <w:rsid w:val="00E91CA4"/>
    <w:rsid w:val="00E923AB"/>
    <w:rsid w:val="00E92785"/>
    <w:rsid w:val="00E9316C"/>
    <w:rsid w:val="00E932AC"/>
    <w:rsid w:val="00E93704"/>
    <w:rsid w:val="00E93E42"/>
    <w:rsid w:val="00E956ED"/>
    <w:rsid w:val="00E96DC7"/>
    <w:rsid w:val="00E976B0"/>
    <w:rsid w:val="00E97EC1"/>
    <w:rsid w:val="00EA115C"/>
    <w:rsid w:val="00EA2FBD"/>
    <w:rsid w:val="00EA377E"/>
    <w:rsid w:val="00EA3D11"/>
    <w:rsid w:val="00EA45A6"/>
    <w:rsid w:val="00EA4F07"/>
    <w:rsid w:val="00EA5950"/>
    <w:rsid w:val="00EA5AAC"/>
    <w:rsid w:val="00EA68C9"/>
    <w:rsid w:val="00EA68F5"/>
    <w:rsid w:val="00EB072F"/>
    <w:rsid w:val="00EB1521"/>
    <w:rsid w:val="00EB1535"/>
    <w:rsid w:val="00EB1D34"/>
    <w:rsid w:val="00EB2959"/>
    <w:rsid w:val="00EB29FC"/>
    <w:rsid w:val="00EB540E"/>
    <w:rsid w:val="00EB640A"/>
    <w:rsid w:val="00EC095B"/>
    <w:rsid w:val="00EC33D4"/>
    <w:rsid w:val="00EC38A9"/>
    <w:rsid w:val="00EC448B"/>
    <w:rsid w:val="00EC5ACC"/>
    <w:rsid w:val="00ED1560"/>
    <w:rsid w:val="00ED182F"/>
    <w:rsid w:val="00ED2551"/>
    <w:rsid w:val="00ED2D51"/>
    <w:rsid w:val="00ED3A4A"/>
    <w:rsid w:val="00ED70BB"/>
    <w:rsid w:val="00EE01C0"/>
    <w:rsid w:val="00EE055A"/>
    <w:rsid w:val="00EE0BE1"/>
    <w:rsid w:val="00EE5909"/>
    <w:rsid w:val="00EE5C24"/>
    <w:rsid w:val="00EE64CD"/>
    <w:rsid w:val="00EE667E"/>
    <w:rsid w:val="00EE72A7"/>
    <w:rsid w:val="00EF0858"/>
    <w:rsid w:val="00EF0A96"/>
    <w:rsid w:val="00EF0D1C"/>
    <w:rsid w:val="00EF182D"/>
    <w:rsid w:val="00EF22F1"/>
    <w:rsid w:val="00EF31B3"/>
    <w:rsid w:val="00EF3323"/>
    <w:rsid w:val="00EF375D"/>
    <w:rsid w:val="00EF3DC1"/>
    <w:rsid w:val="00EF412A"/>
    <w:rsid w:val="00EF4514"/>
    <w:rsid w:val="00EF4FF2"/>
    <w:rsid w:val="00EF6ACD"/>
    <w:rsid w:val="00EF7C9F"/>
    <w:rsid w:val="00F001E9"/>
    <w:rsid w:val="00F00FB7"/>
    <w:rsid w:val="00F0214F"/>
    <w:rsid w:val="00F06ABA"/>
    <w:rsid w:val="00F078F4"/>
    <w:rsid w:val="00F07EF5"/>
    <w:rsid w:val="00F12AFC"/>
    <w:rsid w:val="00F13146"/>
    <w:rsid w:val="00F1412E"/>
    <w:rsid w:val="00F14F0B"/>
    <w:rsid w:val="00F15832"/>
    <w:rsid w:val="00F15F7F"/>
    <w:rsid w:val="00F164D6"/>
    <w:rsid w:val="00F16554"/>
    <w:rsid w:val="00F17997"/>
    <w:rsid w:val="00F17DF5"/>
    <w:rsid w:val="00F217F4"/>
    <w:rsid w:val="00F22C25"/>
    <w:rsid w:val="00F26BFE"/>
    <w:rsid w:val="00F27260"/>
    <w:rsid w:val="00F300E2"/>
    <w:rsid w:val="00F314C7"/>
    <w:rsid w:val="00F31AE0"/>
    <w:rsid w:val="00F327D3"/>
    <w:rsid w:val="00F33C43"/>
    <w:rsid w:val="00F33D21"/>
    <w:rsid w:val="00F33F57"/>
    <w:rsid w:val="00F3445C"/>
    <w:rsid w:val="00F3504A"/>
    <w:rsid w:val="00F350A8"/>
    <w:rsid w:val="00F35204"/>
    <w:rsid w:val="00F3598D"/>
    <w:rsid w:val="00F36640"/>
    <w:rsid w:val="00F36841"/>
    <w:rsid w:val="00F40351"/>
    <w:rsid w:val="00F41750"/>
    <w:rsid w:val="00F41A12"/>
    <w:rsid w:val="00F42A36"/>
    <w:rsid w:val="00F42BE0"/>
    <w:rsid w:val="00F43ABE"/>
    <w:rsid w:val="00F44412"/>
    <w:rsid w:val="00F448DD"/>
    <w:rsid w:val="00F45798"/>
    <w:rsid w:val="00F4598C"/>
    <w:rsid w:val="00F46379"/>
    <w:rsid w:val="00F467F7"/>
    <w:rsid w:val="00F479BC"/>
    <w:rsid w:val="00F47A24"/>
    <w:rsid w:val="00F47C60"/>
    <w:rsid w:val="00F5078A"/>
    <w:rsid w:val="00F51930"/>
    <w:rsid w:val="00F525D0"/>
    <w:rsid w:val="00F54CC4"/>
    <w:rsid w:val="00F556EB"/>
    <w:rsid w:val="00F55EE9"/>
    <w:rsid w:val="00F57DE9"/>
    <w:rsid w:val="00F6269C"/>
    <w:rsid w:val="00F63FEB"/>
    <w:rsid w:val="00F6423F"/>
    <w:rsid w:val="00F65023"/>
    <w:rsid w:val="00F65CC6"/>
    <w:rsid w:val="00F6641F"/>
    <w:rsid w:val="00F678DC"/>
    <w:rsid w:val="00F71688"/>
    <w:rsid w:val="00F72F4D"/>
    <w:rsid w:val="00F7316F"/>
    <w:rsid w:val="00F73643"/>
    <w:rsid w:val="00F73B62"/>
    <w:rsid w:val="00F74031"/>
    <w:rsid w:val="00F74C9F"/>
    <w:rsid w:val="00F756D4"/>
    <w:rsid w:val="00F76577"/>
    <w:rsid w:val="00F7720A"/>
    <w:rsid w:val="00F77B82"/>
    <w:rsid w:val="00F814A4"/>
    <w:rsid w:val="00F82954"/>
    <w:rsid w:val="00F84D64"/>
    <w:rsid w:val="00F84E6C"/>
    <w:rsid w:val="00F91ECE"/>
    <w:rsid w:val="00F91F23"/>
    <w:rsid w:val="00F95A5D"/>
    <w:rsid w:val="00F95E88"/>
    <w:rsid w:val="00F9733E"/>
    <w:rsid w:val="00F97E6D"/>
    <w:rsid w:val="00FA0BB5"/>
    <w:rsid w:val="00FA1BCD"/>
    <w:rsid w:val="00FA2BD5"/>
    <w:rsid w:val="00FA331F"/>
    <w:rsid w:val="00FA39F8"/>
    <w:rsid w:val="00FA40A7"/>
    <w:rsid w:val="00FA413B"/>
    <w:rsid w:val="00FA4BC9"/>
    <w:rsid w:val="00FB1A40"/>
    <w:rsid w:val="00FB3BBE"/>
    <w:rsid w:val="00FB3D2C"/>
    <w:rsid w:val="00FB3EE2"/>
    <w:rsid w:val="00FB4D23"/>
    <w:rsid w:val="00FB71F3"/>
    <w:rsid w:val="00FB7F6E"/>
    <w:rsid w:val="00FC0BB7"/>
    <w:rsid w:val="00FC1C92"/>
    <w:rsid w:val="00FC2336"/>
    <w:rsid w:val="00FC2C2E"/>
    <w:rsid w:val="00FC58DB"/>
    <w:rsid w:val="00FC6C38"/>
    <w:rsid w:val="00FC6DD1"/>
    <w:rsid w:val="00FD0C54"/>
    <w:rsid w:val="00FD129F"/>
    <w:rsid w:val="00FD18E9"/>
    <w:rsid w:val="00FD210F"/>
    <w:rsid w:val="00FD27E2"/>
    <w:rsid w:val="00FD4399"/>
    <w:rsid w:val="00FD4DEE"/>
    <w:rsid w:val="00FD54EB"/>
    <w:rsid w:val="00FD5CBB"/>
    <w:rsid w:val="00FE2BE1"/>
    <w:rsid w:val="00FE380C"/>
    <w:rsid w:val="00FF1EF6"/>
    <w:rsid w:val="00FF3105"/>
    <w:rsid w:val="00FF3407"/>
    <w:rsid w:val="00FF4588"/>
    <w:rsid w:val="00FF60A5"/>
    <w:rsid w:val="00FF62F0"/>
    <w:rsid w:val="00FF68E9"/>
    <w:rsid w:val="00FF6FEC"/>
    <w:rsid w:val="00FF7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071CC-C041-4E27-842F-C2EFE4004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60C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001E9"/>
    <w:pPr>
      <w:spacing w:before="200" w:after="0"/>
      <w:outlineLvl w:val="1"/>
    </w:pPr>
    <w:rPr>
      <w:rFonts w:asciiTheme="majorHAnsi" w:eastAsiaTheme="majorEastAsia" w:hAnsiTheme="majorHAnsi" w:cstheme="majorBidi"/>
      <w:b/>
      <w:bCs/>
      <w:szCs w:val="26"/>
    </w:rPr>
  </w:style>
  <w:style w:type="paragraph" w:styleId="Heading3">
    <w:name w:val="heading 3"/>
    <w:aliases w:val="internal hyperllinks"/>
    <w:basedOn w:val="Normal"/>
    <w:next w:val="Normal"/>
    <w:link w:val="Heading3Char"/>
    <w:uiPriority w:val="9"/>
    <w:unhideWhenUsed/>
    <w:qFormat/>
    <w:rsid w:val="004D578F"/>
    <w:pPr>
      <w:spacing w:before="200" w:after="0" w:line="271" w:lineRule="auto"/>
      <w:outlineLvl w:val="2"/>
    </w:pPr>
    <w:rPr>
      <w:rFonts w:ascii="Times New Roman" w:eastAsiaTheme="majorEastAsia" w:hAnsi="Times New Roman" w:cstheme="majorBidi"/>
      <w:bCs/>
      <w:u w:val="single"/>
    </w:rPr>
  </w:style>
  <w:style w:type="paragraph" w:styleId="Heading4">
    <w:name w:val="heading 4"/>
    <w:basedOn w:val="Normal"/>
    <w:next w:val="Normal"/>
    <w:link w:val="Heading4Char"/>
    <w:uiPriority w:val="9"/>
    <w:unhideWhenUsed/>
    <w:qFormat/>
    <w:rsid w:val="00C460C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460C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C460C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460C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460C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460C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D1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F001E9"/>
    <w:rPr>
      <w:rFonts w:asciiTheme="majorHAnsi" w:eastAsiaTheme="majorEastAsia" w:hAnsiTheme="majorHAnsi" w:cstheme="majorBidi"/>
      <w:b/>
      <w:bCs/>
      <w:szCs w:val="26"/>
    </w:rPr>
  </w:style>
  <w:style w:type="character" w:customStyle="1" w:styleId="Heading3Char">
    <w:name w:val="Heading 3 Char"/>
    <w:aliases w:val="internal hyperllinks Char"/>
    <w:basedOn w:val="DefaultParagraphFont"/>
    <w:link w:val="Heading3"/>
    <w:uiPriority w:val="9"/>
    <w:rsid w:val="004D578F"/>
    <w:rPr>
      <w:rFonts w:ascii="Times New Roman" w:eastAsiaTheme="majorEastAsia" w:hAnsi="Times New Roman" w:cstheme="majorBidi"/>
      <w:bCs/>
      <w:u w:val="single"/>
    </w:rPr>
  </w:style>
  <w:style w:type="character" w:customStyle="1" w:styleId="Heading4Char">
    <w:name w:val="Heading 4 Char"/>
    <w:basedOn w:val="DefaultParagraphFont"/>
    <w:link w:val="Heading4"/>
    <w:uiPriority w:val="9"/>
    <w:rsid w:val="006C5D1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C5D1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C5D1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6C5D1E"/>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6C5D1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6C5D1E"/>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256BF3"/>
    <w:rPr>
      <w:color w:val="0000FF"/>
      <w:u w:val="single"/>
    </w:rPr>
  </w:style>
  <w:style w:type="paragraph" w:styleId="ListParagraph">
    <w:name w:val="List Paragraph"/>
    <w:basedOn w:val="Normal"/>
    <w:uiPriority w:val="34"/>
    <w:qFormat/>
    <w:rsid w:val="00C460CD"/>
    <w:pPr>
      <w:ind w:left="720"/>
      <w:contextualSpacing/>
    </w:pPr>
  </w:style>
  <w:style w:type="paragraph" w:styleId="NormalWeb">
    <w:name w:val="Normal (Web)"/>
    <w:basedOn w:val="Normal"/>
    <w:uiPriority w:val="99"/>
    <w:unhideWhenUsed/>
    <w:rsid w:val="00256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56BF3"/>
  </w:style>
  <w:style w:type="table" w:styleId="TableGrid">
    <w:name w:val="Table Grid"/>
    <w:basedOn w:val="TableNormal"/>
    <w:uiPriority w:val="59"/>
    <w:rsid w:val="00A85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460CD"/>
    <w:pPr>
      <w:outlineLvl w:val="9"/>
    </w:pPr>
  </w:style>
  <w:style w:type="paragraph" w:styleId="BalloonText">
    <w:name w:val="Balloon Text"/>
    <w:basedOn w:val="Normal"/>
    <w:link w:val="BalloonTextChar"/>
    <w:uiPriority w:val="99"/>
    <w:semiHidden/>
    <w:unhideWhenUsed/>
    <w:rsid w:val="00F55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6EB"/>
    <w:rPr>
      <w:rFonts w:ascii="Tahoma" w:hAnsi="Tahoma" w:cs="Tahoma"/>
      <w:sz w:val="16"/>
      <w:szCs w:val="16"/>
    </w:rPr>
  </w:style>
  <w:style w:type="paragraph" w:styleId="NoSpacing">
    <w:name w:val="No Spacing"/>
    <w:basedOn w:val="Normal"/>
    <w:link w:val="NoSpacingChar"/>
    <w:uiPriority w:val="1"/>
    <w:qFormat/>
    <w:rsid w:val="00C460CD"/>
    <w:pPr>
      <w:spacing w:after="0" w:line="240" w:lineRule="auto"/>
    </w:pPr>
  </w:style>
  <w:style w:type="character" w:customStyle="1" w:styleId="NoSpacingChar">
    <w:name w:val="No Spacing Char"/>
    <w:basedOn w:val="DefaultParagraphFont"/>
    <w:link w:val="NoSpacing"/>
    <w:uiPriority w:val="1"/>
    <w:rsid w:val="00D97A70"/>
  </w:style>
  <w:style w:type="paragraph" w:styleId="TOC1">
    <w:name w:val="toc 1"/>
    <w:basedOn w:val="Normal"/>
    <w:next w:val="Normal"/>
    <w:autoRedefine/>
    <w:uiPriority w:val="39"/>
    <w:unhideWhenUsed/>
    <w:qFormat/>
    <w:rsid w:val="00FC2C2E"/>
    <w:pPr>
      <w:tabs>
        <w:tab w:val="right" w:leader="hyphen" w:pos="10214"/>
      </w:tabs>
      <w:spacing w:after="100"/>
    </w:pPr>
    <w:rPr>
      <w:b/>
      <w:noProof/>
    </w:rPr>
  </w:style>
  <w:style w:type="paragraph" w:styleId="Title">
    <w:name w:val="Title"/>
    <w:basedOn w:val="Normal"/>
    <w:next w:val="Normal"/>
    <w:link w:val="TitleChar"/>
    <w:uiPriority w:val="10"/>
    <w:qFormat/>
    <w:rsid w:val="00C460C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C5D1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460C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C5D1E"/>
    <w:rPr>
      <w:rFonts w:asciiTheme="majorHAnsi" w:eastAsiaTheme="majorEastAsia" w:hAnsiTheme="majorHAnsi" w:cstheme="majorBidi"/>
      <w:i/>
      <w:iCs/>
      <w:spacing w:val="13"/>
      <w:sz w:val="24"/>
      <w:szCs w:val="24"/>
    </w:rPr>
  </w:style>
  <w:style w:type="character" w:styleId="Strong">
    <w:name w:val="Strong"/>
    <w:uiPriority w:val="22"/>
    <w:qFormat/>
    <w:rsid w:val="006C5D1E"/>
    <w:rPr>
      <w:b/>
      <w:bCs/>
    </w:rPr>
  </w:style>
  <w:style w:type="character" w:styleId="Emphasis">
    <w:name w:val="Emphasis"/>
    <w:uiPriority w:val="20"/>
    <w:qFormat/>
    <w:rsid w:val="006C5D1E"/>
    <w:rPr>
      <w:b/>
      <w:bCs/>
      <w:i/>
      <w:iCs/>
      <w:spacing w:val="10"/>
      <w:bdr w:val="none" w:sz="0" w:space="0" w:color="auto"/>
      <w:shd w:val="clear" w:color="auto" w:fill="auto"/>
    </w:rPr>
  </w:style>
  <w:style w:type="paragraph" w:styleId="Quote">
    <w:name w:val="Quote"/>
    <w:basedOn w:val="Normal"/>
    <w:next w:val="Normal"/>
    <w:link w:val="QuoteChar"/>
    <w:uiPriority w:val="29"/>
    <w:qFormat/>
    <w:rsid w:val="00C460CD"/>
    <w:pPr>
      <w:spacing w:before="200" w:after="0"/>
      <w:ind w:left="360" w:right="360"/>
    </w:pPr>
    <w:rPr>
      <w:i/>
      <w:iCs/>
    </w:rPr>
  </w:style>
  <w:style w:type="character" w:customStyle="1" w:styleId="QuoteChar">
    <w:name w:val="Quote Char"/>
    <w:basedOn w:val="DefaultParagraphFont"/>
    <w:link w:val="Quote"/>
    <w:uiPriority w:val="29"/>
    <w:rsid w:val="006C5D1E"/>
    <w:rPr>
      <w:i/>
      <w:iCs/>
    </w:rPr>
  </w:style>
  <w:style w:type="paragraph" w:styleId="IntenseQuote">
    <w:name w:val="Intense Quote"/>
    <w:basedOn w:val="Normal"/>
    <w:next w:val="Normal"/>
    <w:link w:val="IntenseQuoteChar"/>
    <w:uiPriority w:val="30"/>
    <w:qFormat/>
    <w:rsid w:val="00C460C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C5D1E"/>
    <w:rPr>
      <w:b/>
      <w:bCs/>
      <w:i/>
      <w:iCs/>
    </w:rPr>
  </w:style>
  <w:style w:type="character" w:styleId="SubtleEmphasis">
    <w:name w:val="Subtle Emphasis"/>
    <w:uiPriority w:val="19"/>
    <w:qFormat/>
    <w:rsid w:val="006C5D1E"/>
    <w:rPr>
      <w:i/>
      <w:iCs/>
    </w:rPr>
  </w:style>
  <w:style w:type="character" w:styleId="IntenseEmphasis">
    <w:name w:val="Intense Emphasis"/>
    <w:uiPriority w:val="21"/>
    <w:qFormat/>
    <w:rsid w:val="006C5D1E"/>
    <w:rPr>
      <w:b/>
      <w:bCs/>
    </w:rPr>
  </w:style>
  <w:style w:type="character" w:styleId="SubtleReference">
    <w:name w:val="Subtle Reference"/>
    <w:uiPriority w:val="31"/>
    <w:qFormat/>
    <w:rsid w:val="006C5D1E"/>
    <w:rPr>
      <w:smallCaps/>
    </w:rPr>
  </w:style>
  <w:style w:type="character" w:styleId="IntenseReference">
    <w:name w:val="Intense Reference"/>
    <w:uiPriority w:val="32"/>
    <w:qFormat/>
    <w:rsid w:val="006C5D1E"/>
    <w:rPr>
      <w:smallCaps/>
      <w:spacing w:val="5"/>
      <w:u w:val="single"/>
    </w:rPr>
  </w:style>
  <w:style w:type="character" w:styleId="BookTitle">
    <w:name w:val="Book Title"/>
    <w:uiPriority w:val="33"/>
    <w:qFormat/>
    <w:rsid w:val="006C5D1E"/>
    <w:rPr>
      <w:i/>
      <w:iCs/>
      <w:smallCaps/>
      <w:spacing w:val="5"/>
    </w:rPr>
  </w:style>
  <w:style w:type="paragraph" w:styleId="Header">
    <w:name w:val="header"/>
    <w:basedOn w:val="Normal"/>
    <w:link w:val="HeaderChar"/>
    <w:uiPriority w:val="99"/>
    <w:semiHidden/>
    <w:unhideWhenUsed/>
    <w:rsid w:val="00C460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6337"/>
  </w:style>
  <w:style w:type="paragraph" w:styleId="Footer">
    <w:name w:val="footer"/>
    <w:basedOn w:val="Normal"/>
    <w:link w:val="FooterChar"/>
    <w:uiPriority w:val="99"/>
    <w:unhideWhenUsed/>
    <w:rsid w:val="00C460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337"/>
  </w:style>
  <w:style w:type="character" w:styleId="CommentReference">
    <w:name w:val="annotation reference"/>
    <w:basedOn w:val="DefaultParagraphFont"/>
    <w:uiPriority w:val="99"/>
    <w:semiHidden/>
    <w:unhideWhenUsed/>
    <w:rsid w:val="00C812AB"/>
    <w:rPr>
      <w:sz w:val="16"/>
      <w:szCs w:val="16"/>
    </w:rPr>
  </w:style>
  <w:style w:type="paragraph" w:styleId="CommentText">
    <w:name w:val="annotation text"/>
    <w:basedOn w:val="Normal"/>
    <w:link w:val="CommentTextChar"/>
    <w:uiPriority w:val="99"/>
    <w:semiHidden/>
    <w:unhideWhenUsed/>
    <w:rsid w:val="00C460CD"/>
    <w:pPr>
      <w:spacing w:line="240" w:lineRule="auto"/>
    </w:pPr>
    <w:rPr>
      <w:sz w:val="20"/>
      <w:szCs w:val="20"/>
    </w:rPr>
  </w:style>
  <w:style w:type="character" w:customStyle="1" w:styleId="CommentTextChar">
    <w:name w:val="Comment Text Char"/>
    <w:basedOn w:val="DefaultParagraphFont"/>
    <w:link w:val="CommentText"/>
    <w:uiPriority w:val="99"/>
    <w:semiHidden/>
    <w:rsid w:val="00C812AB"/>
    <w:rPr>
      <w:sz w:val="20"/>
      <w:szCs w:val="20"/>
    </w:rPr>
  </w:style>
  <w:style w:type="paragraph" w:styleId="CommentSubject">
    <w:name w:val="annotation subject"/>
    <w:basedOn w:val="CommentText"/>
    <w:next w:val="CommentText"/>
    <w:link w:val="CommentSubjectChar"/>
    <w:uiPriority w:val="99"/>
    <w:semiHidden/>
    <w:unhideWhenUsed/>
    <w:rsid w:val="00C460CD"/>
    <w:rPr>
      <w:b/>
      <w:bCs/>
    </w:rPr>
  </w:style>
  <w:style w:type="character" w:customStyle="1" w:styleId="CommentSubjectChar">
    <w:name w:val="Comment Subject Char"/>
    <w:basedOn w:val="CommentTextChar"/>
    <w:link w:val="CommentSubject"/>
    <w:uiPriority w:val="99"/>
    <w:semiHidden/>
    <w:rsid w:val="00C812AB"/>
    <w:rPr>
      <w:b/>
      <w:bCs/>
      <w:sz w:val="20"/>
      <w:szCs w:val="20"/>
    </w:rPr>
  </w:style>
  <w:style w:type="paragraph" w:customStyle="1" w:styleId="yiv978103722msonormal">
    <w:name w:val="yiv978103722msonormal"/>
    <w:basedOn w:val="Normal"/>
    <w:rsid w:val="00BE4D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35E3D"/>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857622"/>
    <w:rPr>
      <w:color w:val="800080" w:themeColor="followedHyperlink"/>
      <w:u w:val="single"/>
    </w:rPr>
  </w:style>
  <w:style w:type="paragraph" w:styleId="Revision">
    <w:name w:val="Revision"/>
    <w:hidden/>
    <w:uiPriority w:val="99"/>
    <w:semiHidden/>
    <w:rsid w:val="0003448B"/>
    <w:pPr>
      <w:spacing w:after="0" w:line="240" w:lineRule="auto"/>
    </w:pPr>
  </w:style>
  <w:style w:type="paragraph" w:customStyle="1" w:styleId="xl65">
    <w:name w:val="xl65"/>
    <w:basedOn w:val="Normal"/>
    <w:rsid w:val="004614F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4614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4614FE"/>
    <w:pPr>
      <w:spacing w:before="100" w:beforeAutospacing="1" w:after="100" w:afterAutospacing="1" w:line="240" w:lineRule="auto"/>
    </w:pPr>
    <w:rPr>
      <w:rFonts w:ascii="Arial" w:eastAsia="Times New Roman" w:hAnsi="Arial" w:cs="Arial"/>
      <w:sz w:val="24"/>
      <w:szCs w:val="24"/>
    </w:rPr>
  </w:style>
  <w:style w:type="paragraph" w:styleId="TOC2">
    <w:name w:val="toc 2"/>
    <w:basedOn w:val="Normal"/>
    <w:next w:val="Normal"/>
    <w:autoRedefine/>
    <w:uiPriority w:val="39"/>
    <w:unhideWhenUsed/>
    <w:qFormat/>
    <w:rsid w:val="003D68D5"/>
    <w:pPr>
      <w:spacing w:after="100"/>
      <w:ind w:left="220"/>
    </w:pPr>
  </w:style>
  <w:style w:type="paragraph" w:styleId="TOC3">
    <w:name w:val="toc 3"/>
    <w:basedOn w:val="Normal"/>
    <w:next w:val="Normal"/>
    <w:autoRedefine/>
    <w:uiPriority w:val="39"/>
    <w:unhideWhenUsed/>
    <w:qFormat/>
    <w:rsid w:val="003D68D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781">
      <w:bodyDiv w:val="1"/>
      <w:marLeft w:val="0"/>
      <w:marRight w:val="0"/>
      <w:marTop w:val="0"/>
      <w:marBottom w:val="0"/>
      <w:divBdr>
        <w:top w:val="none" w:sz="0" w:space="0" w:color="auto"/>
        <w:left w:val="none" w:sz="0" w:space="0" w:color="auto"/>
        <w:bottom w:val="none" w:sz="0" w:space="0" w:color="auto"/>
        <w:right w:val="none" w:sz="0" w:space="0" w:color="auto"/>
      </w:divBdr>
    </w:div>
    <w:div w:id="25761956">
      <w:bodyDiv w:val="1"/>
      <w:marLeft w:val="0"/>
      <w:marRight w:val="0"/>
      <w:marTop w:val="0"/>
      <w:marBottom w:val="0"/>
      <w:divBdr>
        <w:top w:val="none" w:sz="0" w:space="0" w:color="auto"/>
        <w:left w:val="none" w:sz="0" w:space="0" w:color="auto"/>
        <w:bottom w:val="none" w:sz="0" w:space="0" w:color="auto"/>
        <w:right w:val="none" w:sz="0" w:space="0" w:color="auto"/>
      </w:divBdr>
    </w:div>
    <w:div w:id="31813073">
      <w:bodyDiv w:val="1"/>
      <w:marLeft w:val="0"/>
      <w:marRight w:val="0"/>
      <w:marTop w:val="0"/>
      <w:marBottom w:val="0"/>
      <w:divBdr>
        <w:top w:val="none" w:sz="0" w:space="0" w:color="auto"/>
        <w:left w:val="none" w:sz="0" w:space="0" w:color="auto"/>
        <w:bottom w:val="none" w:sz="0" w:space="0" w:color="auto"/>
        <w:right w:val="none" w:sz="0" w:space="0" w:color="auto"/>
      </w:divBdr>
    </w:div>
    <w:div w:id="42019957">
      <w:bodyDiv w:val="1"/>
      <w:marLeft w:val="0"/>
      <w:marRight w:val="0"/>
      <w:marTop w:val="0"/>
      <w:marBottom w:val="0"/>
      <w:divBdr>
        <w:top w:val="none" w:sz="0" w:space="0" w:color="auto"/>
        <w:left w:val="none" w:sz="0" w:space="0" w:color="auto"/>
        <w:bottom w:val="none" w:sz="0" w:space="0" w:color="auto"/>
        <w:right w:val="none" w:sz="0" w:space="0" w:color="auto"/>
      </w:divBdr>
    </w:div>
    <w:div w:id="46875404">
      <w:bodyDiv w:val="1"/>
      <w:marLeft w:val="0"/>
      <w:marRight w:val="0"/>
      <w:marTop w:val="0"/>
      <w:marBottom w:val="0"/>
      <w:divBdr>
        <w:top w:val="none" w:sz="0" w:space="0" w:color="auto"/>
        <w:left w:val="none" w:sz="0" w:space="0" w:color="auto"/>
        <w:bottom w:val="none" w:sz="0" w:space="0" w:color="auto"/>
        <w:right w:val="none" w:sz="0" w:space="0" w:color="auto"/>
      </w:divBdr>
    </w:div>
    <w:div w:id="65613803">
      <w:bodyDiv w:val="1"/>
      <w:marLeft w:val="0"/>
      <w:marRight w:val="0"/>
      <w:marTop w:val="0"/>
      <w:marBottom w:val="0"/>
      <w:divBdr>
        <w:top w:val="none" w:sz="0" w:space="0" w:color="auto"/>
        <w:left w:val="none" w:sz="0" w:space="0" w:color="auto"/>
        <w:bottom w:val="none" w:sz="0" w:space="0" w:color="auto"/>
        <w:right w:val="none" w:sz="0" w:space="0" w:color="auto"/>
      </w:divBdr>
    </w:div>
    <w:div w:id="101848702">
      <w:bodyDiv w:val="1"/>
      <w:marLeft w:val="0"/>
      <w:marRight w:val="0"/>
      <w:marTop w:val="0"/>
      <w:marBottom w:val="0"/>
      <w:divBdr>
        <w:top w:val="none" w:sz="0" w:space="0" w:color="auto"/>
        <w:left w:val="none" w:sz="0" w:space="0" w:color="auto"/>
        <w:bottom w:val="none" w:sz="0" w:space="0" w:color="auto"/>
        <w:right w:val="none" w:sz="0" w:space="0" w:color="auto"/>
      </w:divBdr>
    </w:div>
    <w:div w:id="110362877">
      <w:bodyDiv w:val="1"/>
      <w:marLeft w:val="0"/>
      <w:marRight w:val="0"/>
      <w:marTop w:val="0"/>
      <w:marBottom w:val="0"/>
      <w:divBdr>
        <w:top w:val="none" w:sz="0" w:space="0" w:color="auto"/>
        <w:left w:val="none" w:sz="0" w:space="0" w:color="auto"/>
        <w:bottom w:val="none" w:sz="0" w:space="0" w:color="auto"/>
        <w:right w:val="none" w:sz="0" w:space="0" w:color="auto"/>
      </w:divBdr>
    </w:div>
    <w:div w:id="116459632">
      <w:bodyDiv w:val="1"/>
      <w:marLeft w:val="0"/>
      <w:marRight w:val="0"/>
      <w:marTop w:val="0"/>
      <w:marBottom w:val="0"/>
      <w:divBdr>
        <w:top w:val="none" w:sz="0" w:space="0" w:color="auto"/>
        <w:left w:val="none" w:sz="0" w:space="0" w:color="auto"/>
        <w:bottom w:val="none" w:sz="0" w:space="0" w:color="auto"/>
        <w:right w:val="none" w:sz="0" w:space="0" w:color="auto"/>
      </w:divBdr>
    </w:div>
    <w:div w:id="135220375">
      <w:bodyDiv w:val="1"/>
      <w:marLeft w:val="0"/>
      <w:marRight w:val="0"/>
      <w:marTop w:val="0"/>
      <w:marBottom w:val="0"/>
      <w:divBdr>
        <w:top w:val="none" w:sz="0" w:space="0" w:color="auto"/>
        <w:left w:val="none" w:sz="0" w:space="0" w:color="auto"/>
        <w:bottom w:val="none" w:sz="0" w:space="0" w:color="auto"/>
        <w:right w:val="none" w:sz="0" w:space="0" w:color="auto"/>
      </w:divBdr>
    </w:div>
    <w:div w:id="166868008">
      <w:bodyDiv w:val="1"/>
      <w:marLeft w:val="0"/>
      <w:marRight w:val="0"/>
      <w:marTop w:val="0"/>
      <w:marBottom w:val="0"/>
      <w:divBdr>
        <w:top w:val="none" w:sz="0" w:space="0" w:color="auto"/>
        <w:left w:val="none" w:sz="0" w:space="0" w:color="auto"/>
        <w:bottom w:val="none" w:sz="0" w:space="0" w:color="auto"/>
        <w:right w:val="none" w:sz="0" w:space="0" w:color="auto"/>
      </w:divBdr>
    </w:div>
    <w:div w:id="185599568">
      <w:bodyDiv w:val="1"/>
      <w:marLeft w:val="0"/>
      <w:marRight w:val="0"/>
      <w:marTop w:val="0"/>
      <w:marBottom w:val="0"/>
      <w:divBdr>
        <w:top w:val="none" w:sz="0" w:space="0" w:color="auto"/>
        <w:left w:val="none" w:sz="0" w:space="0" w:color="auto"/>
        <w:bottom w:val="none" w:sz="0" w:space="0" w:color="auto"/>
        <w:right w:val="none" w:sz="0" w:space="0" w:color="auto"/>
      </w:divBdr>
    </w:div>
    <w:div w:id="254899784">
      <w:bodyDiv w:val="1"/>
      <w:marLeft w:val="0"/>
      <w:marRight w:val="0"/>
      <w:marTop w:val="0"/>
      <w:marBottom w:val="0"/>
      <w:divBdr>
        <w:top w:val="none" w:sz="0" w:space="0" w:color="auto"/>
        <w:left w:val="none" w:sz="0" w:space="0" w:color="auto"/>
        <w:bottom w:val="none" w:sz="0" w:space="0" w:color="auto"/>
        <w:right w:val="none" w:sz="0" w:space="0" w:color="auto"/>
      </w:divBdr>
    </w:div>
    <w:div w:id="273945986">
      <w:bodyDiv w:val="1"/>
      <w:marLeft w:val="0"/>
      <w:marRight w:val="0"/>
      <w:marTop w:val="0"/>
      <w:marBottom w:val="0"/>
      <w:divBdr>
        <w:top w:val="none" w:sz="0" w:space="0" w:color="auto"/>
        <w:left w:val="none" w:sz="0" w:space="0" w:color="auto"/>
        <w:bottom w:val="none" w:sz="0" w:space="0" w:color="auto"/>
        <w:right w:val="none" w:sz="0" w:space="0" w:color="auto"/>
      </w:divBdr>
    </w:div>
    <w:div w:id="283387827">
      <w:bodyDiv w:val="1"/>
      <w:marLeft w:val="0"/>
      <w:marRight w:val="0"/>
      <w:marTop w:val="0"/>
      <w:marBottom w:val="0"/>
      <w:divBdr>
        <w:top w:val="none" w:sz="0" w:space="0" w:color="auto"/>
        <w:left w:val="none" w:sz="0" w:space="0" w:color="auto"/>
        <w:bottom w:val="none" w:sz="0" w:space="0" w:color="auto"/>
        <w:right w:val="none" w:sz="0" w:space="0" w:color="auto"/>
      </w:divBdr>
    </w:div>
    <w:div w:id="330644394">
      <w:bodyDiv w:val="1"/>
      <w:marLeft w:val="0"/>
      <w:marRight w:val="0"/>
      <w:marTop w:val="0"/>
      <w:marBottom w:val="0"/>
      <w:divBdr>
        <w:top w:val="none" w:sz="0" w:space="0" w:color="auto"/>
        <w:left w:val="none" w:sz="0" w:space="0" w:color="auto"/>
        <w:bottom w:val="none" w:sz="0" w:space="0" w:color="auto"/>
        <w:right w:val="none" w:sz="0" w:space="0" w:color="auto"/>
      </w:divBdr>
    </w:div>
    <w:div w:id="396515729">
      <w:bodyDiv w:val="1"/>
      <w:marLeft w:val="0"/>
      <w:marRight w:val="0"/>
      <w:marTop w:val="0"/>
      <w:marBottom w:val="0"/>
      <w:divBdr>
        <w:top w:val="none" w:sz="0" w:space="0" w:color="auto"/>
        <w:left w:val="none" w:sz="0" w:space="0" w:color="auto"/>
        <w:bottom w:val="none" w:sz="0" w:space="0" w:color="auto"/>
        <w:right w:val="none" w:sz="0" w:space="0" w:color="auto"/>
      </w:divBdr>
    </w:div>
    <w:div w:id="402609685">
      <w:bodyDiv w:val="1"/>
      <w:marLeft w:val="0"/>
      <w:marRight w:val="0"/>
      <w:marTop w:val="0"/>
      <w:marBottom w:val="0"/>
      <w:divBdr>
        <w:top w:val="none" w:sz="0" w:space="0" w:color="auto"/>
        <w:left w:val="none" w:sz="0" w:space="0" w:color="auto"/>
        <w:bottom w:val="none" w:sz="0" w:space="0" w:color="auto"/>
        <w:right w:val="none" w:sz="0" w:space="0" w:color="auto"/>
      </w:divBdr>
    </w:div>
    <w:div w:id="408383851">
      <w:bodyDiv w:val="1"/>
      <w:marLeft w:val="0"/>
      <w:marRight w:val="0"/>
      <w:marTop w:val="0"/>
      <w:marBottom w:val="0"/>
      <w:divBdr>
        <w:top w:val="none" w:sz="0" w:space="0" w:color="auto"/>
        <w:left w:val="none" w:sz="0" w:space="0" w:color="auto"/>
        <w:bottom w:val="none" w:sz="0" w:space="0" w:color="auto"/>
        <w:right w:val="none" w:sz="0" w:space="0" w:color="auto"/>
      </w:divBdr>
    </w:div>
    <w:div w:id="417680195">
      <w:bodyDiv w:val="1"/>
      <w:marLeft w:val="0"/>
      <w:marRight w:val="0"/>
      <w:marTop w:val="0"/>
      <w:marBottom w:val="0"/>
      <w:divBdr>
        <w:top w:val="none" w:sz="0" w:space="0" w:color="auto"/>
        <w:left w:val="none" w:sz="0" w:space="0" w:color="auto"/>
        <w:bottom w:val="none" w:sz="0" w:space="0" w:color="auto"/>
        <w:right w:val="none" w:sz="0" w:space="0" w:color="auto"/>
      </w:divBdr>
    </w:div>
    <w:div w:id="472597670">
      <w:bodyDiv w:val="1"/>
      <w:marLeft w:val="0"/>
      <w:marRight w:val="0"/>
      <w:marTop w:val="0"/>
      <w:marBottom w:val="0"/>
      <w:divBdr>
        <w:top w:val="none" w:sz="0" w:space="0" w:color="auto"/>
        <w:left w:val="none" w:sz="0" w:space="0" w:color="auto"/>
        <w:bottom w:val="none" w:sz="0" w:space="0" w:color="auto"/>
        <w:right w:val="none" w:sz="0" w:space="0" w:color="auto"/>
      </w:divBdr>
    </w:div>
    <w:div w:id="527836786">
      <w:bodyDiv w:val="1"/>
      <w:marLeft w:val="0"/>
      <w:marRight w:val="0"/>
      <w:marTop w:val="0"/>
      <w:marBottom w:val="0"/>
      <w:divBdr>
        <w:top w:val="none" w:sz="0" w:space="0" w:color="auto"/>
        <w:left w:val="none" w:sz="0" w:space="0" w:color="auto"/>
        <w:bottom w:val="none" w:sz="0" w:space="0" w:color="auto"/>
        <w:right w:val="none" w:sz="0" w:space="0" w:color="auto"/>
      </w:divBdr>
    </w:div>
    <w:div w:id="528572196">
      <w:bodyDiv w:val="1"/>
      <w:marLeft w:val="0"/>
      <w:marRight w:val="0"/>
      <w:marTop w:val="0"/>
      <w:marBottom w:val="0"/>
      <w:divBdr>
        <w:top w:val="none" w:sz="0" w:space="0" w:color="auto"/>
        <w:left w:val="none" w:sz="0" w:space="0" w:color="auto"/>
        <w:bottom w:val="none" w:sz="0" w:space="0" w:color="auto"/>
        <w:right w:val="none" w:sz="0" w:space="0" w:color="auto"/>
      </w:divBdr>
    </w:div>
    <w:div w:id="550119182">
      <w:bodyDiv w:val="1"/>
      <w:marLeft w:val="0"/>
      <w:marRight w:val="0"/>
      <w:marTop w:val="0"/>
      <w:marBottom w:val="0"/>
      <w:divBdr>
        <w:top w:val="none" w:sz="0" w:space="0" w:color="auto"/>
        <w:left w:val="none" w:sz="0" w:space="0" w:color="auto"/>
        <w:bottom w:val="none" w:sz="0" w:space="0" w:color="auto"/>
        <w:right w:val="none" w:sz="0" w:space="0" w:color="auto"/>
      </w:divBdr>
    </w:div>
    <w:div w:id="552162313">
      <w:bodyDiv w:val="1"/>
      <w:marLeft w:val="0"/>
      <w:marRight w:val="0"/>
      <w:marTop w:val="0"/>
      <w:marBottom w:val="0"/>
      <w:divBdr>
        <w:top w:val="none" w:sz="0" w:space="0" w:color="auto"/>
        <w:left w:val="none" w:sz="0" w:space="0" w:color="auto"/>
        <w:bottom w:val="none" w:sz="0" w:space="0" w:color="auto"/>
        <w:right w:val="none" w:sz="0" w:space="0" w:color="auto"/>
      </w:divBdr>
    </w:div>
    <w:div w:id="570887279">
      <w:bodyDiv w:val="1"/>
      <w:marLeft w:val="0"/>
      <w:marRight w:val="0"/>
      <w:marTop w:val="0"/>
      <w:marBottom w:val="0"/>
      <w:divBdr>
        <w:top w:val="none" w:sz="0" w:space="0" w:color="auto"/>
        <w:left w:val="none" w:sz="0" w:space="0" w:color="auto"/>
        <w:bottom w:val="none" w:sz="0" w:space="0" w:color="auto"/>
        <w:right w:val="none" w:sz="0" w:space="0" w:color="auto"/>
      </w:divBdr>
    </w:div>
    <w:div w:id="623122333">
      <w:bodyDiv w:val="1"/>
      <w:marLeft w:val="0"/>
      <w:marRight w:val="0"/>
      <w:marTop w:val="0"/>
      <w:marBottom w:val="0"/>
      <w:divBdr>
        <w:top w:val="none" w:sz="0" w:space="0" w:color="auto"/>
        <w:left w:val="none" w:sz="0" w:space="0" w:color="auto"/>
        <w:bottom w:val="none" w:sz="0" w:space="0" w:color="auto"/>
        <w:right w:val="none" w:sz="0" w:space="0" w:color="auto"/>
      </w:divBdr>
    </w:div>
    <w:div w:id="625351913">
      <w:bodyDiv w:val="1"/>
      <w:marLeft w:val="0"/>
      <w:marRight w:val="0"/>
      <w:marTop w:val="0"/>
      <w:marBottom w:val="0"/>
      <w:divBdr>
        <w:top w:val="none" w:sz="0" w:space="0" w:color="auto"/>
        <w:left w:val="none" w:sz="0" w:space="0" w:color="auto"/>
        <w:bottom w:val="none" w:sz="0" w:space="0" w:color="auto"/>
        <w:right w:val="none" w:sz="0" w:space="0" w:color="auto"/>
      </w:divBdr>
    </w:div>
    <w:div w:id="627659756">
      <w:bodyDiv w:val="1"/>
      <w:marLeft w:val="0"/>
      <w:marRight w:val="0"/>
      <w:marTop w:val="0"/>
      <w:marBottom w:val="0"/>
      <w:divBdr>
        <w:top w:val="none" w:sz="0" w:space="0" w:color="auto"/>
        <w:left w:val="none" w:sz="0" w:space="0" w:color="auto"/>
        <w:bottom w:val="none" w:sz="0" w:space="0" w:color="auto"/>
        <w:right w:val="none" w:sz="0" w:space="0" w:color="auto"/>
      </w:divBdr>
    </w:div>
    <w:div w:id="711735700">
      <w:bodyDiv w:val="1"/>
      <w:marLeft w:val="0"/>
      <w:marRight w:val="0"/>
      <w:marTop w:val="0"/>
      <w:marBottom w:val="0"/>
      <w:divBdr>
        <w:top w:val="none" w:sz="0" w:space="0" w:color="auto"/>
        <w:left w:val="none" w:sz="0" w:space="0" w:color="auto"/>
        <w:bottom w:val="none" w:sz="0" w:space="0" w:color="auto"/>
        <w:right w:val="none" w:sz="0" w:space="0" w:color="auto"/>
      </w:divBdr>
    </w:div>
    <w:div w:id="729767591">
      <w:bodyDiv w:val="1"/>
      <w:marLeft w:val="0"/>
      <w:marRight w:val="0"/>
      <w:marTop w:val="0"/>
      <w:marBottom w:val="0"/>
      <w:divBdr>
        <w:top w:val="none" w:sz="0" w:space="0" w:color="auto"/>
        <w:left w:val="none" w:sz="0" w:space="0" w:color="auto"/>
        <w:bottom w:val="none" w:sz="0" w:space="0" w:color="auto"/>
        <w:right w:val="none" w:sz="0" w:space="0" w:color="auto"/>
      </w:divBdr>
    </w:div>
    <w:div w:id="737436903">
      <w:bodyDiv w:val="1"/>
      <w:marLeft w:val="0"/>
      <w:marRight w:val="0"/>
      <w:marTop w:val="0"/>
      <w:marBottom w:val="0"/>
      <w:divBdr>
        <w:top w:val="none" w:sz="0" w:space="0" w:color="auto"/>
        <w:left w:val="none" w:sz="0" w:space="0" w:color="auto"/>
        <w:bottom w:val="none" w:sz="0" w:space="0" w:color="auto"/>
        <w:right w:val="none" w:sz="0" w:space="0" w:color="auto"/>
      </w:divBdr>
    </w:div>
    <w:div w:id="782960508">
      <w:bodyDiv w:val="1"/>
      <w:marLeft w:val="0"/>
      <w:marRight w:val="0"/>
      <w:marTop w:val="0"/>
      <w:marBottom w:val="0"/>
      <w:divBdr>
        <w:top w:val="none" w:sz="0" w:space="0" w:color="auto"/>
        <w:left w:val="none" w:sz="0" w:space="0" w:color="auto"/>
        <w:bottom w:val="none" w:sz="0" w:space="0" w:color="auto"/>
        <w:right w:val="none" w:sz="0" w:space="0" w:color="auto"/>
      </w:divBdr>
    </w:div>
    <w:div w:id="814177460">
      <w:bodyDiv w:val="1"/>
      <w:marLeft w:val="0"/>
      <w:marRight w:val="0"/>
      <w:marTop w:val="0"/>
      <w:marBottom w:val="0"/>
      <w:divBdr>
        <w:top w:val="none" w:sz="0" w:space="0" w:color="auto"/>
        <w:left w:val="none" w:sz="0" w:space="0" w:color="auto"/>
        <w:bottom w:val="none" w:sz="0" w:space="0" w:color="auto"/>
        <w:right w:val="none" w:sz="0" w:space="0" w:color="auto"/>
      </w:divBdr>
    </w:div>
    <w:div w:id="853810197">
      <w:bodyDiv w:val="1"/>
      <w:marLeft w:val="0"/>
      <w:marRight w:val="0"/>
      <w:marTop w:val="0"/>
      <w:marBottom w:val="0"/>
      <w:divBdr>
        <w:top w:val="none" w:sz="0" w:space="0" w:color="auto"/>
        <w:left w:val="none" w:sz="0" w:space="0" w:color="auto"/>
        <w:bottom w:val="none" w:sz="0" w:space="0" w:color="auto"/>
        <w:right w:val="none" w:sz="0" w:space="0" w:color="auto"/>
      </w:divBdr>
    </w:div>
    <w:div w:id="874199397">
      <w:bodyDiv w:val="1"/>
      <w:marLeft w:val="0"/>
      <w:marRight w:val="0"/>
      <w:marTop w:val="0"/>
      <w:marBottom w:val="0"/>
      <w:divBdr>
        <w:top w:val="none" w:sz="0" w:space="0" w:color="auto"/>
        <w:left w:val="none" w:sz="0" w:space="0" w:color="auto"/>
        <w:bottom w:val="none" w:sz="0" w:space="0" w:color="auto"/>
        <w:right w:val="none" w:sz="0" w:space="0" w:color="auto"/>
      </w:divBdr>
    </w:div>
    <w:div w:id="926352614">
      <w:bodyDiv w:val="1"/>
      <w:marLeft w:val="0"/>
      <w:marRight w:val="0"/>
      <w:marTop w:val="0"/>
      <w:marBottom w:val="0"/>
      <w:divBdr>
        <w:top w:val="none" w:sz="0" w:space="0" w:color="auto"/>
        <w:left w:val="none" w:sz="0" w:space="0" w:color="auto"/>
        <w:bottom w:val="none" w:sz="0" w:space="0" w:color="auto"/>
        <w:right w:val="none" w:sz="0" w:space="0" w:color="auto"/>
      </w:divBdr>
    </w:div>
    <w:div w:id="947348004">
      <w:bodyDiv w:val="1"/>
      <w:marLeft w:val="0"/>
      <w:marRight w:val="0"/>
      <w:marTop w:val="0"/>
      <w:marBottom w:val="0"/>
      <w:divBdr>
        <w:top w:val="none" w:sz="0" w:space="0" w:color="auto"/>
        <w:left w:val="none" w:sz="0" w:space="0" w:color="auto"/>
        <w:bottom w:val="none" w:sz="0" w:space="0" w:color="auto"/>
        <w:right w:val="none" w:sz="0" w:space="0" w:color="auto"/>
      </w:divBdr>
    </w:div>
    <w:div w:id="949824876">
      <w:bodyDiv w:val="1"/>
      <w:marLeft w:val="0"/>
      <w:marRight w:val="0"/>
      <w:marTop w:val="0"/>
      <w:marBottom w:val="0"/>
      <w:divBdr>
        <w:top w:val="none" w:sz="0" w:space="0" w:color="auto"/>
        <w:left w:val="none" w:sz="0" w:space="0" w:color="auto"/>
        <w:bottom w:val="none" w:sz="0" w:space="0" w:color="auto"/>
        <w:right w:val="none" w:sz="0" w:space="0" w:color="auto"/>
      </w:divBdr>
    </w:div>
    <w:div w:id="956906653">
      <w:bodyDiv w:val="1"/>
      <w:marLeft w:val="0"/>
      <w:marRight w:val="0"/>
      <w:marTop w:val="0"/>
      <w:marBottom w:val="0"/>
      <w:divBdr>
        <w:top w:val="none" w:sz="0" w:space="0" w:color="auto"/>
        <w:left w:val="none" w:sz="0" w:space="0" w:color="auto"/>
        <w:bottom w:val="none" w:sz="0" w:space="0" w:color="auto"/>
        <w:right w:val="none" w:sz="0" w:space="0" w:color="auto"/>
      </w:divBdr>
    </w:div>
    <w:div w:id="965282172">
      <w:bodyDiv w:val="1"/>
      <w:marLeft w:val="0"/>
      <w:marRight w:val="0"/>
      <w:marTop w:val="0"/>
      <w:marBottom w:val="0"/>
      <w:divBdr>
        <w:top w:val="none" w:sz="0" w:space="0" w:color="auto"/>
        <w:left w:val="none" w:sz="0" w:space="0" w:color="auto"/>
        <w:bottom w:val="none" w:sz="0" w:space="0" w:color="auto"/>
        <w:right w:val="none" w:sz="0" w:space="0" w:color="auto"/>
      </w:divBdr>
    </w:div>
    <w:div w:id="990522289">
      <w:bodyDiv w:val="1"/>
      <w:marLeft w:val="0"/>
      <w:marRight w:val="0"/>
      <w:marTop w:val="0"/>
      <w:marBottom w:val="0"/>
      <w:divBdr>
        <w:top w:val="none" w:sz="0" w:space="0" w:color="auto"/>
        <w:left w:val="none" w:sz="0" w:space="0" w:color="auto"/>
        <w:bottom w:val="none" w:sz="0" w:space="0" w:color="auto"/>
        <w:right w:val="none" w:sz="0" w:space="0" w:color="auto"/>
      </w:divBdr>
      <w:divsChild>
        <w:div w:id="1326203415">
          <w:marLeft w:val="0"/>
          <w:marRight w:val="0"/>
          <w:marTop w:val="0"/>
          <w:marBottom w:val="0"/>
          <w:divBdr>
            <w:top w:val="none" w:sz="0" w:space="0" w:color="auto"/>
            <w:left w:val="none" w:sz="0" w:space="0" w:color="auto"/>
            <w:bottom w:val="none" w:sz="0" w:space="0" w:color="auto"/>
            <w:right w:val="none" w:sz="0" w:space="0" w:color="auto"/>
          </w:divBdr>
        </w:div>
        <w:div w:id="1132013759">
          <w:marLeft w:val="0"/>
          <w:marRight w:val="0"/>
          <w:marTop w:val="0"/>
          <w:marBottom w:val="0"/>
          <w:divBdr>
            <w:top w:val="none" w:sz="0" w:space="0" w:color="auto"/>
            <w:left w:val="none" w:sz="0" w:space="0" w:color="auto"/>
            <w:bottom w:val="none" w:sz="0" w:space="0" w:color="auto"/>
            <w:right w:val="none" w:sz="0" w:space="0" w:color="auto"/>
          </w:divBdr>
          <w:divsChild>
            <w:div w:id="111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6227">
      <w:bodyDiv w:val="1"/>
      <w:marLeft w:val="0"/>
      <w:marRight w:val="0"/>
      <w:marTop w:val="0"/>
      <w:marBottom w:val="0"/>
      <w:divBdr>
        <w:top w:val="none" w:sz="0" w:space="0" w:color="auto"/>
        <w:left w:val="none" w:sz="0" w:space="0" w:color="auto"/>
        <w:bottom w:val="none" w:sz="0" w:space="0" w:color="auto"/>
        <w:right w:val="none" w:sz="0" w:space="0" w:color="auto"/>
      </w:divBdr>
    </w:div>
    <w:div w:id="1047101229">
      <w:bodyDiv w:val="1"/>
      <w:marLeft w:val="0"/>
      <w:marRight w:val="0"/>
      <w:marTop w:val="0"/>
      <w:marBottom w:val="0"/>
      <w:divBdr>
        <w:top w:val="none" w:sz="0" w:space="0" w:color="auto"/>
        <w:left w:val="none" w:sz="0" w:space="0" w:color="auto"/>
        <w:bottom w:val="none" w:sz="0" w:space="0" w:color="auto"/>
        <w:right w:val="none" w:sz="0" w:space="0" w:color="auto"/>
      </w:divBdr>
    </w:div>
    <w:div w:id="1067147203">
      <w:bodyDiv w:val="1"/>
      <w:marLeft w:val="0"/>
      <w:marRight w:val="0"/>
      <w:marTop w:val="0"/>
      <w:marBottom w:val="0"/>
      <w:divBdr>
        <w:top w:val="none" w:sz="0" w:space="0" w:color="auto"/>
        <w:left w:val="none" w:sz="0" w:space="0" w:color="auto"/>
        <w:bottom w:val="none" w:sz="0" w:space="0" w:color="auto"/>
        <w:right w:val="none" w:sz="0" w:space="0" w:color="auto"/>
      </w:divBdr>
    </w:div>
    <w:div w:id="1122727437">
      <w:bodyDiv w:val="1"/>
      <w:marLeft w:val="0"/>
      <w:marRight w:val="0"/>
      <w:marTop w:val="0"/>
      <w:marBottom w:val="0"/>
      <w:divBdr>
        <w:top w:val="none" w:sz="0" w:space="0" w:color="auto"/>
        <w:left w:val="none" w:sz="0" w:space="0" w:color="auto"/>
        <w:bottom w:val="none" w:sz="0" w:space="0" w:color="auto"/>
        <w:right w:val="none" w:sz="0" w:space="0" w:color="auto"/>
      </w:divBdr>
    </w:div>
    <w:div w:id="1124424097">
      <w:bodyDiv w:val="1"/>
      <w:marLeft w:val="0"/>
      <w:marRight w:val="0"/>
      <w:marTop w:val="0"/>
      <w:marBottom w:val="0"/>
      <w:divBdr>
        <w:top w:val="none" w:sz="0" w:space="0" w:color="auto"/>
        <w:left w:val="none" w:sz="0" w:space="0" w:color="auto"/>
        <w:bottom w:val="none" w:sz="0" w:space="0" w:color="auto"/>
        <w:right w:val="none" w:sz="0" w:space="0" w:color="auto"/>
      </w:divBdr>
    </w:div>
    <w:div w:id="1143623663">
      <w:bodyDiv w:val="1"/>
      <w:marLeft w:val="0"/>
      <w:marRight w:val="0"/>
      <w:marTop w:val="0"/>
      <w:marBottom w:val="0"/>
      <w:divBdr>
        <w:top w:val="none" w:sz="0" w:space="0" w:color="auto"/>
        <w:left w:val="none" w:sz="0" w:space="0" w:color="auto"/>
        <w:bottom w:val="none" w:sz="0" w:space="0" w:color="auto"/>
        <w:right w:val="none" w:sz="0" w:space="0" w:color="auto"/>
      </w:divBdr>
    </w:div>
    <w:div w:id="1165126115">
      <w:bodyDiv w:val="1"/>
      <w:marLeft w:val="0"/>
      <w:marRight w:val="0"/>
      <w:marTop w:val="0"/>
      <w:marBottom w:val="0"/>
      <w:divBdr>
        <w:top w:val="none" w:sz="0" w:space="0" w:color="auto"/>
        <w:left w:val="none" w:sz="0" w:space="0" w:color="auto"/>
        <w:bottom w:val="none" w:sz="0" w:space="0" w:color="auto"/>
        <w:right w:val="none" w:sz="0" w:space="0" w:color="auto"/>
      </w:divBdr>
      <w:divsChild>
        <w:div w:id="1324966444">
          <w:marLeft w:val="0"/>
          <w:marRight w:val="0"/>
          <w:marTop w:val="0"/>
          <w:marBottom w:val="0"/>
          <w:divBdr>
            <w:top w:val="none" w:sz="0" w:space="0" w:color="auto"/>
            <w:left w:val="none" w:sz="0" w:space="0" w:color="auto"/>
            <w:bottom w:val="none" w:sz="0" w:space="0" w:color="auto"/>
            <w:right w:val="none" w:sz="0" w:space="0" w:color="auto"/>
          </w:divBdr>
        </w:div>
        <w:div w:id="965353246">
          <w:marLeft w:val="0"/>
          <w:marRight w:val="0"/>
          <w:marTop w:val="0"/>
          <w:marBottom w:val="0"/>
          <w:divBdr>
            <w:top w:val="none" w:sz="0" w:space="0" w:color="auto"/>
            <w:left w:val="none" w:sz="0" w:space="0" w:color="auto"/>
            <w:bottom w:val="none" w:sz="0" w:space="0" w:color="auto"/>
            <w:right w:val="none" w:sz="0" w:space="0" w:color="auto"/>
          </w:divBdr>
          <w:divsChild>
            <w:div w:id="16359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6312">
      <w:bodyDiv w:val="1"/>
      <w:marLeft w:val="0"/>
      <w:marRight w:val="0"/>
      <w:marTop w:val="0"/>
      <w:marBottom w:val="0"/>
      <w:divBdr>
        <w:top w:val="none" w:sz="0" w:space="0" w:color="auto"/>
        <w:left w:val="none" w:sz="0" w:space="0" w:color="auto"/>
        <w:bottom w:val="none" w:sz="0" w:space="0" w:color="auto"/>
        <w:right w:val="none" w:sz="0" w:space="0" w:color="auto"/>
      </w:divBdr>
    </w:div>
    <w:div w:id="1192302818">
      <w:bodyDiv w:val="1"/>
      <w:marLeft w:val="0"/>
      <w:marRight w:val="0"/>
      <w:marTop w:val="0"/>
      <w:marBottom w:val="0"/>
      <w:divBdr>
        <w:top w:val="none" w:sz="0" w:space="0" w:color="auto"/>
        <w:left w:val="none" w:sz="0" w:space="0" w:color="auto"/>
        <w:bottom w:val="none" w:sz="0" w:space="0" w:color="auto"/>
        <w:right w:val="none" w:sz="0" w:space="0" w:color="auto"/>
      </w:divBdr>
    </w:div>
    <w:div w:id="1204177962">
      <w:bodyDiv w:val="1"/>
      <w:marLeft w:val="0"/>
      <w:marRight w:val="0"/>
      <w:marTop w:val="0"/>
      <w:marBottom w:val="0"/>
      <w:divBdr>
        <w:top w:val="none" w:sz="0" w:space="0" w:color="auto"/>
        <w:left w:val="none" w:sz="0" w:space="0" w:color="auto"/>
        <w:bottom w:val="none" w:sz="0" w:space="0" w:color="auto"/>
        <w:right w:val="none" w:sz="0" w:space="0" w:color="auto"/>
      </w:divBdr>
    </w:div>
    <w:div w:id="1258247496">
      <w:bodyDiv w:val="1"/>
      <w:marLeft w:val="0"/>
      <w:marRight w:val="0"/>
      <w:marTop w:val="0"/>
      <w:marBottom w:val="0"/>
      <w:divBdr>
        <w:top w:val="none" w:sz="0" w:space="0" w:color="auto"/>
        <w:left w:val="none" w:sz="0" w:space="0" w:color="auto"/>
        <w:bottom w:val="none" w:sz="0" w:space="0" w:color="auto"/>
        <w:right w:val="none" w:sz="0" w:space="0" w:color="auto"/>
      </w:divBdr>
    </w:div>
    <w:div w:id="1298990339">
      <w:bodyDiv w:val="1"/>
      <w:marLeft w:val="0"/>
      <w:marRight w:val="0"/>
      <w:marTop w:val="0"/>
      <w:marBottom w:val="0"/>
      <w:divBdr>
        <w:top w:val="none" w:sz="0" w:space="0" w:color="auto"/>
        <w:left w:val="none" w:sz="0" w:space="0" w:color="auto"/>
        <w:bottom w:val="none" w:sz="0" w:space="0" w:color="auto"/>
        <w:right w:val="none" w:sz="0" w:space="0" w:color="auto"/>
      </w:divBdr>
    </w:div>
    <w:div w:id="1319385185">
      <w:bodyDiv w:val="1"/>
      <w:marLeft w:val="0"/>
      <w:marRight w:val="0"/>
      <w:marTop w:val="0"/>
      <w:marBottom w:val="0"/>
      <w:divBdr>
        <w:top w:val="none" w:sz="0" w:space="0" w:color="auto"/>
        <w:left w:val="none" w:sz="0" w:space="0" w:color="auto"/>
        <w:bottom w:val="none" w:sz="0" w:space="0" w:color="auto"/>
        <w:right w:val="none" w:sz="0" w:space="0" w:color="auto"/>
      </w:divBdr>
    </w:div>
    <w:div w:id="1319653856">
      <w:bodyDiv w:val="1"/>
      <w:marLeft w:val="0"/>
      <w:marRight w:val="0"/>
      <w:marTop w:val="0"/>
      <w:marBottom w:val="0"/>
      <w:divBdr>
        <w:top w:val="none" w:sz="0" w:space="0" w:color="auto"/>
        <w:left w:val="none" w:sz="0" w:space="0" w:color="auto"/>
        <w:bottom w:val="none" w:sz="0" w:space="0" w:color="auto"/>
        <w:right w:val="none" w:sz="0" w:space="0" w:color="auto"/>
      </w:divBdr>
    </w:div>
    <w:div w:id="1319919211">
      <w:bodyDiv w:val="1"/>
      <w:marLeft w:val="0"/>
      <w:marRight w:val="0"/>
      <w:marTop w:val="0"/>
      <w:marBottom w:val="0"/>
      <w:divBdr>
        <w:top w:val="none" w:sz="0" w:space="0" w:color="auto"/>
        <w:left w:val="none" w:sz="0" w:space="0" w:color="auto"/>
        <w:bottom w:val="none" w:sz="0" w:space="0" w:color="auto"/>
        <w:right w:val="none" w:sz="0" w:space="0" w:color="auto"/>
      </w:divBdr>
    </w:div>
    <w:div w:id="1352297273">
      <w:bodyDiv w:val="1"/>
      <w:marLeft w:val="0"/>
      <w:marRight w:val="0"/>
      <w:marTop w:val="0"/>
      <w:marBottom w:val="0"/>
      <w:divBdr>
        <w:top w:val="none" w:sz="0" w:space="0" w:color="auto"/>
        <w:left w:val="none" w:sz="0" w:space="0" w:color="auto"/>
        <w:bottom w:val="none" w:sz="0" w:space="0" w:color="auto"/>
        <w:right w:val="none" w:sz="0" w:space="0" w:color="auto"/>
      </w:divBdr>
    </w:div>
    <w:div w:id="1413158228">
      <w:bodyDiv w:val="1"/>
      <w:marLeft w:val="0"/>
      <w:marRight w:val="0"/>
      <w:marTop w:val="0"/>
      <w:marBottom w:val="0"/>
      <w:divBdr>
        <w:top w:val="none" w:sz="0" w:space="0" w:color="auto"/>
        <w:left w:val="none" w:sz="0" w:space="0" w:color="auto"/>
        <w:bottom w:val="none" w:sz="0" w:space="0" w:color="auto"/>
        <w:right w:val="none" w:sz="0" w:space="0" w:color="auto"/>
      </w:divBdr>
    </w:div>
    <w:div w:id="1429153704">
      <w:bodyDiv w:val="1"/>
      <w:marLeft w:val="0"/>
      <w:marRight w:val="0"/>
      <w:marTop w:val="0"/>
      <w:marBottom w:val="0"/>
      <w:divBdr>
        <w:top w:val="none" w:sz="0" w:space="0" w:color="auto"/>
        <w:left w:val="none" w:sz="0" w:space="0" w:color="auto"/>
        <w:bottom w:val="none" w:sz="0" w:space="0" w:color="auto"/>
        <w:right w:val="none" w:sz="0" w:space="0" w:color="auto"/>
      </w:divBdr>
    </w:div>
    <w:div w:id="1436100928">
      <w:bodyDiv w:val="1"/>
      <w:marLeft w:val="0"/>
      <w:marRight w:val="0"/>
      <w:marTop w:val="0"/>
      <w:marBottom w:val="0"/>
      <w:divBdr>
        <w:top w:val="none" w:sz="0" w:space="0" w:color="auto"/>
        <w:left w:val="none" w:sz="0" w:space="0" w:color="auto"/>
        <w:bottom w:val="none" w:sz="0" w:space="0" w:color="auto"/>
        <w:right w:val="none" w:sz="0" w:space="0" w:color="auto"/>
      </w:divBdr>
    </w:div>
    <w:div w:id="1440876994">
      <w:bodyDiv w:val="1"/>
      <w:marLeft w:val="0"/>
      <w:marRight w:val="0"/>
      <w:marTop w:val="0"/>
      <w:marBottom w:val="0"/>
      <w:divBdr>
        <w:top w:val="none" w:sz="0" w:space="0" w:color="auto"/>
        <w:left w:val="none" w:sz="0" w:space="0" w:color="auto"/>
        <w:bottom w:val="none" w:sz="0" w:space="0" w:color="auto"/>
        <w:right w:val="none" w:sz="0" w:space="0" w:color="auto"/>
      </w:divBdr>
    </w:div>
    <w:div w:id="1453669711">
      <w:bodyDiv w:val="1"/>
      <w:marLeft w:val="0"/>
      <w:marRight w:val="0"/>
      <w:marTop w:val="0"/>
      <w:marBottom w:val="0"/>
      <w:divBdr>
        <w:top w:val="none" w:sz="0" w:space="0" w:color="auto"/>
        <w:left w:val="none" w:sz="0" w:space="0" w:color="auto"/>
        <w:bottom w:val="none" w:sz="0" w:space="0" w:color="auto"/>
        <w:right w:val="none" w:sz="0" w:space="0" w:color="auto"/>
      </w:divBdr>
    </w:div>
    <w:div w:id="1506897190">
      <w:bodyDiv w:val="1"/>
      <w:marLeft w:val="0"/>
      <w:marRight w:val="0"/>
      <w:marTop w:val="0"/>
      <w:marBottom w:val="0"/>
      <w:divBdr>
        <w:top w:val="none" w:sz="0" w:space="0" w:color="auto"/>
        <w:left w:val="none" w:sz="0" w:space="0" w:color="auto"/>
        <w:bottom w:val="none" w:sz="0" w:space="0" w:color="auto"/>
        <w:right w:val="none" w:sz="0" w:space="0" w:color="auto"/>
      </w:divBdr>
    </w:div>
    <w:div w:id="1510870245">
      <w:bodyDiv w:val="1"/>
      <w:marLeft w:val="0"/>
      <w:marRight w:val="0"/>
      <w:marTop w:val="0"/>
      <w:marBottom w:val="0"/>
      <w:divBdr>
        <w:top w:val="none" w:sz="0" w:space="0" w:color="auto"/>
        <w:left w:val="none" w:sz="0" w:space="0" w:color="auto"/>
        <w:bottom w:val="none" w:sz="0" w:space="0" w:color="auto"/>
        <w:right w:val="none" w:sz="0" w:space="0" w:color="auto"/>
      </w:divBdr>
    </w:div>
    <w:div w:id="1552619369">
      <w:bodyDiv w:val="1"/>
      <w:marLeft w:val="0"/>
      <w:marRight w:val="0"/>
      <w:marTop w:val="0"/>
      <w:marBottom w:val="0"/>
      <w:divBdr>
        <w:top w:val="none" w:sz="0" w:space="0" w:color="auto"/>
        <w:left w:val="none" w:sz="0" w:space="0" w:color="auto"/>
        <w:bottom w:val="none" w:sz="0" w:space="0" w:color="auto"/>
        <w:right w:val="none" w:sz="0" w:space="0" w:color="auto"/>
      </w:divBdr>
    </w:div>
    <w:div w:id="1572035453">
      <w:bodyDiv w:val="1"/>
      <w:marLeft w:val="0"/>
      <w:marRight w:val="0"/>
      <w:marTop w:val="0"/>
      <w:marBottom w:val="0"/>
      <w:divBdr>
        <w:top w:val="none" w:sz="0" w:space="0" w:color="auto"/>
        <w:left w:val="none" w:sz="0" w:space="0" w:color="auto"/>
        <w:bottom w:val="none" w:sz="0" w:space="0" w:color="auto"/>
        <w:right w:val="none" w:sz="0" w:space="0" w:color="auto"/>
      </w:divBdr>
    </w:div>
    <w:div w:id="1584878352">
      <w:bodyDiv w:val="1"/>
      <w:marLeft w:val="0"/>
      <w:marRight w:val="0"/>
      <w:marTop w:val="0"/>
      <w:marBottom w:val="0"/>
      <w:divBdr>
        <w:top w:val="none" w:sz="0" w:space="0" w:color="auto"/>
        <w:left w:val="none" w:sz="0" w:space="0" w:color="auto"/>
        <w:bottom w:val="none" w:sz="0" w:space="0" w:color="auto"/>
        <w:right w:val="none" w:sz="0" w:space="0" w:color="auto"/>
      </w:divBdr>
    </w:div>
    <w:div w:id="1658262960">
      <w:bodyDiv w:val="1"/>
      <w:marLeft w:val="0"/>
      <w:marRight w:val="0"/>
      <w:marTop w:val="0"/>
      <w:marBottom w:val="0"/>
      <w:divBdr>
        <w:top w:val="none" w:sz="0" w:space="0" w:color="auto"/>
        <w:left w:val="none" w:sz="0" w:space="0" w:color="auto"/>
        <w:bottom w:val="none" w:sz="0" w:space="0" w:color="auto"/>
        <w:right w:val="none" w:sz="0" w:space="0" w:color="auto"/>
      </w:divBdr>
    </w:div>
    <w:div w:id="1661808962">
      <w:bodyDiv w:val="1"/>
      <w:marLeft w:val="0"/>
      <w:marRight w:val="0"/>
      <w:marTop w:val="0"/>
      <w:marBottom w:val="0"/>
      <w:divBdr>
        <w:top w:val="none" w:sz="0" w:space="0" w:color="auto"/>
        <w:left w:val="none" w:sz="0" w:space="0" w:color="auto"/>
        <w:bottom w:val="none" w:sz="0" w:space="0" w:color="auto"/>
        <w:right w:val="none" w:sz="0" w:space="0" w:color="auto"/>
      </w:divBdr>
    </w:div>
    <w:div w:id="1675036177">
      <w:bodyDiv w:val="1"/>
      <w:marLeft w:val="0"/>
      <w:marRight w:val="0"/>
      <w:marTop w:val="0"/>
      <w:marBottom w:val="0"/>
      <w:divBdr>
        <w:top w:val="none" w:sz="0" w:space="0" w:color="auto"/>
        <w:left w:val="none" w:sz="0" w:space="0" w:color="auto"/>
        <w:bottom w:val="none" w:sz="0" w:space="0" w:color="auto"/>
        <w:right w:val="none" w:sz="0" w:space="0" w:color="auto"/>
      </w:divBdr>
    </w:div>
    <w:div w:id="1688823054">
      <w:bodyDiv w:val="1"/>
      <w:marLeft w:val="0"/>
      <w:marRight w:val="0"/>
      <w:marTop w:val="0"/>
      <w:marBottom w:val="0"/>
      <w:divBdr>
        <w:top w:val="none" w:sz="0" w:space="0" w:color="auto"/>
        <w:left w:val="none" w:sz="0" w:space="0" w:color="auto"/>
        <w:bottom w:val="none" w:sz="0" w:space="0" w:color="auto"/>
        <w:right w:val="none" w:sz="0" w:space="0" w:color="auto"/>
      </w:divBdr>
    </w:div>
    <w:div w:id="1695113314">
      <w:bodyDiv w:val="1"/>
      <w:marLeft w:val="0"/>
      <w:marRight w:val="0"/>
      <w:marTop w:val="0"/>
      <w:marBottom w:val="0"/>
      <w:divBdr>
        <w:top w:val="none" w:sz="0" w:space="0" w:color="auto"/>
        <w:left w:val="none" w:sz="0" w:space="0" w:color="auto"/>
        <w:bottom w:val="none" w:sz="0" w:space="0" w:color="auto"/>
        <w:right w:val="none" w:sz="0" w:space="0" w:color="auto"/>
      </w:divBdr>
    </w:div>
    <w:div w:id="1708945757">
      <w:bodyDiv w:val="1"/>
      <w:marLeft w:val="0"/>
      <w:marRight w:val="0"/>
      <w:marTop w:val="0"/>
      <w:marBottom w:val="0"/>
      <w:divBdr>
        <w:top w:val="none" w:sz="0" w:space="0" w:color="auto"/>
        <w:left w:val="none" w:sz="0" w:space="0" w:color="auto"/>
        <w:bottom w:val="none" w:sz="0" w:space="0" w:color="auto"/>
        <w:right w:val="none" w:sz="0" w:space="0" w:color="auto"/>
      </w:divBdr>
    </w:div>
    <w:div w:id="1714843828">
      <w:bodyDiv w:val="1"/>
      <w:marLeft w:val="0"/>
      <w:marRight w:val="0"/>
      <w:marTop w:val="0"/>
      <w:marBottom w:val="0"/>
      <w:divBdr>
        <w:top w:val="none" w:sz="0" w:space="0" w:color="auto"/>
        <w:left w:val="none" w:sz="0" w:space="0" w:color="auto"/>
        <w:bottom w:val="none" w:sz="0" w:space="0" w:color="auto"/>
        <w:right w:val="none" w:sz="0" w:space="0" w:color="auto"/>
      </w:divBdr>
    </w:div>
    <w:div w:id="1732119223">
      <w:bodyDiv w:val="1"/>
      <w:marLeft w:val="0"/>
      <w:marRight w:val="0"/>
      <w:marTop w:val="0"/>
      <w:marBottom w:val="0"/>
      <w:divBdr>
        <w:top w:val="none" w:sz="0" w:space="0" w:color="auto"/>
        <w:left w:val="none" w:sz="0" w:space="0" w:color="auto"/>
        <w:bottom w:val="none" w:sz="0" w:space="0" w:color="auto"/>
        <w:right w:val="none" w:sz="0" w:space="0" w:color="auto"/>
      </w:divBdr>
    </w:div>
    <w:div w:id="1735161628">
      <w:bodyDiv w:val="1"/>
      <w:marLeft w:val="0"/>
      <w:marRight w:val="0"/>
      <w:marTop w:val="0"/>
      <w:marBottom w:val="0"/>
      <w:divBdr>
        <w:top w:val="none" w:sz="0" w:space="0" w:color="auto"/>
        <w:left w:val="none" w:sz="0" w:space="0" w:color="auto"/>
        <w:bottom w:val="none" w:sz="0" w:space="0" w:color="auto"/>
        <w:right w:val="none" w:sz="0" w:space="0" w:color="auto"/>
      </w:divBdr>
    </w:div>
    <w:div w:id="1740980340">
      <w:bodyDiv w:val="1"/>
      <w:marLeft w:val="0"/>
      <w:marRight w:val="0"/>
      <w:marTop w:val="0"/>
      <w:marBottom w:val="0"/>
      <w:divBdr>
        <w:top w:val="none" w:sz="0" w:space="0" w:color="auto"/>
        <w:left w:val="none" w:sz="0" w:space="0" w:color="auto"/>
        <w:bottom w:val="none" w:sz="0" w:space="0" w:color="auto"/>
        <w:right w:val="none" w:sz="0" w:space="0" w:color="auto"/>
      </w:divBdr>
    </w:div>
    <w:div w:id="1752578184">
      <w:bodyDiv w:val="1"/>
      <w:marLeft w:val="0"/>
      <w:marRight w:val="0"/>
      <w:marTop w:val="0"/>
      <w:marBottom w:val="0"/>
      <w:divBdr>
        <w:top w:val="none" w:sz="0" w:space="0" w:color="auto"/>
        <w:left w:val="none" w:sz="0" w:space="0" w:color="auto"/>
        <w:bottom w:val="none" w:sz="0" w:space="0" w:color="auto"/>
        <w:right w:val="none" w:sz="0" w:space="0" w:color="auto"/>
      </w:divBdr>
    </w:div>
    <w:div w:id="1796826940">
      <w:bodyDiv w:val="1"/>
      <w:marLeft w:val="0"/>
      <w:marRight w:val="0"/>
      <w:marTop w:val="0"/>
      <w:marBottom w:val="0"/>
      <w:divBdr>
        <w:top w:val="none" w:sz="0" w:space="0" w:color="auto"/>
        <w:left w:val="none" w:sz="0" w:space="0" w:color="auto"/>
        <w:bottom w:val="none" w:sz="0" w:space="0" w:color="auto"/>
        <w:right w:val="none" w:sz="0" w:space="0" w:color="auto"/>
      </w:divBdr>
    </w:div>
    <w:div w:id="1803185062">
      <w:bodyDiv w:val="1"/>
      <w:marLeft w:val="0"/>
      <w:marRight w:val="0"/>
      <w:marTop w:val="0"/>
      <w:marBottom w:val="0"/>
      <w:divBdr>
        <w:top w:val="none" w:sz="0" w:space="0" w:color="auto"/>
        <w:left w:val="none" w:sz="0" w:space="0" w:color="auto"/>
        <w:bottom w:val="none" w:sz="0" w:space="0" w:color="auto"/>
        <w:right w:val="none" w:sz="0" w:space="0" w:color="auto"/>
      </w:divBdr>
    </w:div>
    <w:div w:id="1819572937">
      <w:bodyDiv w:val="1"/>
      <w:marLeft w:val="0"/>
      <w:marRight w:val="0"/>
      <w:marTop w:val="0"/>
      <w:marBottom w:val="0"/>
      <w:divBdr>
        <w:top w:val="none" w:sz="0" w:space="0" w:color="auto"/>
        <w:left w:val="none" w:sz="0" w:space="0" w:color="auto"/>
        <w:bottom w:val="none" w:sz="0" w:space="0" w:color="auto"/>
        <w:right w:val="none" w:sz="0" w:space="0" w:color="auto"/>
      </w:divBdr>
    </w:div>
    <w:div w:id="1834298267">
      <w:bodyDiv w:val="1"/>
      <w:marLeft w:val="0"/>
      <w:marRight w:val="0"/>
      <w:marTop w:val="0"/>
      <w:marBottom w:val="0"/>
      <w:divBdr>
        <w:top w:val="none" w:sz="0" w:space="0" w:color="auto"/>
        <w:left w:val="none" w:sz="0" w:space="0" w:color="auto"/>
        <w:bottom w:val="none" w:sz="0" w:space="0" w:color="auto"/>
        <w:right w:val="none" w:sz="0" w:space="0" w:color="auto"/>
      </w:divBdr>
    </w:div>
    <w:div w:id="1842308226">
      <w:bodyDiv w:val="1"/>
      <w:marLeft w:val="0"/>
      <w:marRight w:val="0"/>
      <w:marTop w:val="0"/>
      <w:marBottom w:val="0"/>
      <w:divBdr>
        <w:top w:val="none" w:sz="0" w:space="0" w:color="auto"/>
        <w:left w:val="none" w:sz="0" w:space="0" w:color="auto"/>
        <w:bottom w:val="none" w:sz="0" w:space="0" w:color="auto"/>
        <w:right w:val="none" w:sz="0" w:space="0" w:color="auto"/>
      </w:divBdr>
    </w:div>
    <w:div w:id="1859075571">
      <w:bodyDiv w:val="1"/>
      <w:marLeft w:val="0"/>
      <w:marRight w:val="0"/>
      <w:marTop w:val="0"/>
      <w:marBottom w:val="0"/>
      <w:divBdr>
        <w:top w:val="none" w:sz="0" w:space="0" w:color="auto"/>
        <w:left w:val="none" w:sz="0" w:space="0" w:color="auto"/>
        <w:bottom w:val="none" w:sz="0" w:space="0" w:color="auto"/>
        <w:right w:val="none" w:sz="0" w:space="0" w:color="auto"/>
      </w:divBdr>
    </w:div>
    <w:div w:id="1889993055">
      <w:bodyDiv w:val="1"/>
      <w:marLeft w:val="0"/>
      <w:marRight w:val="0"/>
      <w:marTop w:val="0"/>
      <w:marBottom w:val="0"/>
      <w:divBdr>
        <w:top w:val="none" w:sz="0" w:space="0" w:color="auto"/>
        <w:left w:val="none" w:sz="0" w:space="0" w:color="auto"/>
        <w:bottom w:val="none" w:sz="0" w:space="0" w:color="auto"/>
        <w:right w:val="none" w:sz="0" w:space="0" w:color="auto"/>
      </w:divBdr>
    </w:div>
    <w:div w:id="1902014311">
      <w:bodyDiv w:val="1"/>
      <w:marLeft w:val="0"/>
      <w:marRight w:val="0"/>
      <w:marTop w:val="0"/>
      <w:marBottom w:val="0"/>
      <w:divBdr>
        <w:top w:val="none" w:sz="0" w:space="0" w:color="auto"/>
        <w:left w:val="none" w:sz="0" w:space="0" w:color="auto"/>
        <w:bottom w:val="none" w:sz="0" w:space="0" w:color="auto"/>
        <w:right w:val="none" w:sz="0" w:space="0" w:color="auto"/>
      </w:divBdr>
    </w:div>
    <w:div w:id="1948460455">
      <w:bodyDiv w:val="1"/>
      <w:marLeft w:val="0"/>
      <w:marRight w:val="0"/>
      <w:marTop w:val="0"/>
      <w:marBottom w:val="0"/>
      <w:divBdr>
        <w:top w:val="none" w:sz="0" w:space="0" w:color="auto"/>
        <w:left w:val="none" w:sz="0" w:space="0" w:color="auto"/>
        <w:bottom w:val="none" w:sz="0" w:space="0" w:color="auto"/>
        <w:right w:val="none" w:sz="0" w:space="0" w:color="auto"/>
      </w:divBdr>
    </w:div>
    <w:div w:id="1966884772">
      <w:bodyDiv w:val="1"/>
      <w:marLeft w:val="0"/>
      <w:marRight w:val="0"/>
      <w:marTop w:val="0"/>
      <w:marBottom w:val="0"/>
      <w:divBdr>
        <w:top w:val="none" w:sz="0" w:space="0" w:color="auto"/>
        <w:left w:val="none" w:sz="0" w:space="0" w:color="auto"/>
        <w:bottom w:val="none" w:sz="0" w:space="0" w:color="auto"/>
        <w:right w:val="none" w:sz="0" w:space="0" w:color="auto"/>
      </w:divBdr>
      <w:divsChild>
        <w:div w:id="683897458">
          <w:marLeft w:val="0"/>
          <w:marRight w:val="0"/>
          <w:marTop w:val="0"/>
          <w:marBottom w:val="0"/>
          <w:divBdr>
            <w:top w:val="none" w:sz="0" w:space="0" w:color="auto"/>
            <w:left w:val="none" w:sz="0" w:space="0" w:color="auto"/>
            <w:bottom w:val="none" w:sz="0" w:space="0" w:color="auto"/>
            <w:right w:val="none" w:sz="0" w:space="0" w:color="auto"/>
          </w:divBdr>
        </w:div>
        <w:div w:id="1483110348">
          <w:marLeft w:val="0"/>
          <w:marRight w:val="0"/>
          <w:marTop w:val="0"/>
          <w:marBottom w:val="0"/>
          <w:divBdr>
            <w:top w:val="none" w:sz="0" w:space="0" w:color="auto"/>
            <w:left w:val="none" w:sz="0" w:space="0" w:color="auto"/>
            <w:bottom w:val="none" w:sz="0" w:space="0" w:color="auto"/>
            <w:right w:val="none" w:sz="0" w:space="0" w:color="auto"/>
          </w:divBdr>
          <w:divsChild>
            <w:div w:id="9756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9019">
      <w:marLeft w:val="0"/>
      <w:marRight w:val="0"/>
      <w:marTop w:val="0"/>
      <w:marBottom w:val="0"/>
      <w:divBdr>
        <w:top w:val="none" w:sz="0" w:space="0" w:color="auto"/>
        <w:left w:val="none" w:sz="0" w:space="0" w:color="auto"/>
        <w:bottom w:val="none" w:sz="0" w:space="0" w:color="auto"/>
        <w:right w:val="none" w:sz="0" w:space="0" w:color="auto"/>
      </w:divBdr>
    </w:div>
    <w:div w:id="1971399021">
      <w:marLeft w:val="0"/>
      <w:marRight w:val="0"/>
      <w:marTop w:val="0"/>
      <w:marBottom w:val="0"/>
      <w:divBdr>
        <w:top w:val="none" w:sz="0" w:space="0" w:color="auto"/>
        <w:left w:val="none" w:sz="0" w:space="0" w:color="auto"/>
        <w:bottom w:val="none" w:sz="0" w:space="0" w:color="auto"/>
        <w:right w:val="none" w:sz="0" w:space="0" w:color="auto"/>
      </w:divBdr>
    </w:div>
    <w:div w:id="1971399022">
      <w:marLeft w:val="0"/>
      <w:marRight w:val="0"/>
      <w:marTop w:val="0"/>
      <w:marBottom w:val="0"/>
      <w:divBdr>
        <w:top w:val="none" w:sz="0" w:space="0" w:color="auto"/>
        <w:left w:val="none" w:sz="0" w:space="0" w:color="auto"/>
        <w:bottom w:val="none" w:sz="0" w:space="0" w:color="auto"/>
        <w:right w:val="none" w:sz="0" w:space="0" w:color="auto"/>
      </w:divBdr>
    </w:div>
    <w:div w:id="1971399023">
      <w:marLeft w:val="0"/>
      <w:marRight w:val="0"/>
      <w:marTop w:val="0"/>
      <w:marBottom w:val="0"/>
      <w:divBdr>
        <w:top w:val="none" w:sz="0" w:space="0" w:color="auto"/>
        <w:left w:val="none" w:sz="0" w:space="0" w:color="auto"/>
        <w:bottom w:val="none" w:sz="0" w:space="0" w:color="auto"/>
        <w:right w:val="none" w:sz="0" w:space="0" w:color="auto"/>
      </w:divBdr>
    </w:div>
    <w:div w:id="1971399024">
      <w:marLeft w:val="0"/>
      <w:marRight w:val="0"/>
      <w:marTop w:val="0"/>
      <w:marBottom w:val="0"/>
      <w:divBdr>
        <w:top w:val="none" w:sz="0" w:space="0" w:color="auto"/>
        <w:left w:val="none" w:sz="0" w:space="0" w:color="auto"/>
        <w:bottom w:val="none" w:sz="0" w:space="0" w:color="auto"/>
        <w:right w:val="none" w:sz="0" w:space="0" w:color="auto"/>
      </w:divBdr>
    </w:div>
    <w:div w:id="1971399025">
      <w:marLeft w:val="0"/>
      <w:marRight w:val="0"/>
      <w:marTop w:val="0"/>
      <w:marBottom w:val="0"/>
      <w:divBdr>
        <w:top w:val="none" w:sz="0" w:space="0" w:color="auto"/>
        <w:left w:val="none" w:sz="0" w:space="0" w:color="auto"/>
        <w:bottom w:val="none" w:sz="0" w:space="0" w:color="auto"/>
        <w:right w:val="none" w:sz="0" w:space="0" w:color="auto"/>
      </w:divBdr>
    </w:div>
    <w:div w:id="1971399026">
      <w:marLeft w:val="0"/>
      <w:marRight w:val="0"/>
      <w:marTop w:val="0"/>
      <w:marBottom w:val="0"/>
      <w:divBdr>
        <w:top w:val="none" w:sz="0" w:space="0" w:color="auto"/>
        <w:left w:val="none" w:sz="0" w:space="0" w:color="auto"/>
        <w:bottom w:val="none" w:sz="0" w:space="0" w:color="auto"/>
        <w:right w:val="none" w:sz="0" w:space="0" w:color="auto"/>
      </w:divBdr>
    </w:div>
    <w:div w:id="1971399027">
      <w:marLeft w:val="0"/>
      <w:marRight w:val="0"/>
      <w:marTop w:val="0"/>
      <w:marBottom w:val="0"/>
      <w:divBdr>
        <w:top w:val="none" w:sz="0" w:space="0" w:color="auto"/>
        <w:left w:val="none" w:sz="0" w:space="0" w:color="auto"/>
        <w:bottom w:val="none" w:sz="0" w:space="0" w:color="auto"/>
        <w:right w:val="none" w:sz="0" w:space="0" w:color="auto"/>
      </w:divBdr>
    </w:div>
    <w:div w:id="1971399028">
      <w:marLeft w:val="0"/>
      <w:marRight w:val="0"/>
      <w:marTop w:val="0"/>
      <w:marBottom w:val="0"/>
      <w:divBdr>
        <w:top w:val="none" w:sz="0" w:space="0" w:color="auto"/>
        <w:left w:val="none" w:sz="0" w:space="0" w:color="auto"/>
        <w:bottom w:val="none" w:sz="0" w:space="0" w:color="auto"/>
        <w:right w:val="none" w:sz="0" w:space="0" w:color="auto"/>
      </w:divBdr>
    </w:div>
    <w:div w:id="1971399029">
      <w:marLeft w:val="0"/>
      <w:marRight w:val="0"/>
      <w:marTop w:val="0"/>
      <w:marBottom w:val="0"/>
      <w:divBdr>
        <w:top w:val="none" w:sz="0" w:space="0" w:color="auto"/>
        <w:left w:val="none" w:sz="0" w:space="0" w:color="auto"/>
        <w:bottom w:val="none" w:sz="0" w:space="0" w:color="auto"/>
        <w:right w:val="none" w:sz="0" w:space="0" w:color="auto"/>
      </w:divBdr>
    </w:div>
    <w:div w:id="1971399030">
      <w:marLeft w:val="0"/>
      <w:marRight w:val="0"/>
      <w:marTop w:val="0"/>
      <w:marBottom w:val="0"/>
      <w:divBdr>
        <w:top w:val="none" w:sz="0" w:space="0" w:color="auto"/>
        <w:left w:val="none" w:sz="0" w:space="0" w:color="auto"/>
        <w:bottom w:val="none" w:sz="0" w:space="0" w:color="auto"/>
        <w:right w:val="none" w:sz="0" w:space="0" w:color="auto"/>
      </w:divBdr>
    </w:div>
    <w:div w:id="1971399031">
      <w:marLeft w:val="0"/>
      <w:marRight w:val="0"/>
      <w:marTop w:val="0"/>
      <w:marBottom w:val="0"/>
      <w:divBdr>
        <w:top w:val="none" w:sz="0" w:space="0" w:color="auto"/>
        <w:left w:val="none" w:sz="0" w:space="0" w:color="auto"/>
        <w:bottom w:val="none" w:sz="0" w:space="0" w:color="auto"/>
        <w:right w:val="none" w:sz="0" w:space="0" w:color="auto"/>
      </w:divBdr>
    </w:div>
    <w:div w:id="1971399032">
      <w:marLeft w:val="0"/>
      <w:marRight w:val="0"/>
      <w:marTop w:val="0"/>
      <w:marBottom w:val="0"/>
      <w:divBdr>
        <w:top w:val="none" w:sz="0" w:space="0" w:color="auto"/>
        <w:left w:val="none" w:sz="0" w:space="0" w:color="auto"/>
        <w:bottom w:val="none" w:sz="0" w:space="0" w:color="auto"/>
        <w:right w:val="none" w:sz="0" w:space="0" w:color="auto"/>
      </w:divBdr>
    </w:div>
    <w:div w:id="1971399033">
      <w:marLeft w:val="0"/>
      <w:marRight w:val="0"/>
      <w:marTop w:val="0"/>
      <w:marBottom w:val="0"/>
      <w:divBdr>
        <w:top w:val="none" w:sz="0" w:space="0" w:color="auto"/>
        <w:left w:val="none" w:sz="0" w:space="0" w:color="auto"/>
        <w:bottom w:val="none" w:sz="0" w:space="0" w:color="auto"/>
        <w:right w:val="none" w:sz="0" w:space="0" w:color="auto"/>
      </w:divBdr>
    </w:div>
    <w:div w:id="1971399034">
      <w:marLeft w:val="0"/>
      <w:marRight w:val="0"/>
      <w:marTop w:val="0"/>
      <w:marBottom w:val="0"/>
      <w:divBdr>
        <w:top w:val="none" w:sz="0" w:space="0" w:color="auto"/>
        <w:left w:val="none" w:sz="0" w:space="0" w:color="auto"/>
        <w:bottom w:val="none" w:sz="0" w:space="0" w:color="auto"/>
        <w:right w:val="none" w:sz="0" w:space="0" w:color="auto"/>
      </w:divBdr>
    </w:div>
    <w:div w:id="1971399036">
      <w:marLeft w:val="0"/>
      <w:marRight w:val="0"/>
      <w:marTop w:val="0"/>
      <w:marBottom w:val="0"/>
      <w:divBdr>
        <w:top w:val="none" w:sz="0" w:space="0" w:color="auto"/>
        <w:left w:val="none" w:sz="0" w:space="0" w:color="auto"/>
        <w:bottom w:val="none" w:sz="0" w:space="0" w:color="auto"/>
        <w:right w:val="none" w:sz="0" w:space="0" w:color="auto"/>
      </w:divBdr>
    </w:div>
    <w:div w:id="1971399037">
      <w:marLeft w:val="0"/>
      <w:marRight w:val="0"/>
      <w:marTop w:val="0"/>
      <w:marBottom w:val="0"/>
      <w:divBdr>
        <w:top w:val="none" w:sz="0" w:space="0" w:color="auto"/>
        <w:left w:val="none" w:sz="0" w:space="0" w:color="auto"/>
        <w:bottom w:val="none" w:sz="0" w:space="0" w:color="auto"/>
        <w:right w:val="none" w:sz="0" w:space="0" w:color="auto"/>
      </w:divBdr>
    </w:div>
    <w:div w:id="1971399038">
      <w:marLeft w:val="0"/>
      <w:marRight w:val="0"/>
      <w:marTop w:val="0"/>
      <w:marBottom w:val="0"/>
      <w:divBdr>
        <w:top w:val="none" w:sz="0" w:space="0" w:color="auto"/>
        <w:left w:val="none" w:sz="0" w:space="0" w:color="auto"/>
        <w:bottom w:val="none" w:sz="0" w:space="0" w:color="auto"/>
        <w:right w:val="none" w:sz="0" w:space="0" w:color="auto"/>
      </w:divBdr>
    </w:div>
    <w:div w:id="1971399040">
      <w:marLeft w:val="0"/>
      <w:marRight w:val="0"/>
      <w:marTop w:val="0"/>
      <w:marBottom w:val="0"/>
      <w:divBdr>
        <w:top w:val="none" w:sz="0" w:space="0" w:color="auto"/>
        <w:left w:val="none" w:sz="0" w:space="0" w:color="auto"/>
        <w:bottom w:val="none" w:sz="0" w:space="0" w:color="auto"/>
        <w:right w:val="none" w:sz="0" w:space="0" w:color="auto"/>
      </w:divBdr>
    </w:div>
    <w:div w:id="1971399041">
      <w:marLeft w:val="0"/>
      <w:marRight w:val="0"/>
      <w:marTop w:val="0"/>
      <w:marBottom w:val="0"/>
      <w:divBdr>
        <w:top w:val="none" w:sz="0" w:space="0" w:color="auto"/>
        <w:left w:val="none" w:sz="0" w:space="0" w:color="auto"/>
        <w:bottom w:val="none" w:sz="0" w:space="0" w:color="auto"/>
        <w:right w:val="none" w:sz="0" w:space="0" w:color="auto"/>
      </w:divBdr>
    </w:div>
    <w:div w:id="1971399042">
      <w:marLeft w:val="0"/>
      <w:marRight w:val="0"/>
      <w:marTop w:val="0"/>
      <w:marBottom w:val="0"/>
      <w:divBdr>
        <w:top w:val="none" w:sz="0" w:space="0" w:color="auto"/>
        <w:left w:val="none" w:sz="0" w:space="0" w:color="auto"/>
        <w:bottom w:val="none" w:sz="0" w:space="0" w:color="auto"/>
        <w:right w:val="none" w:sz="0" w:space="0" w:color="auto"/>
      </w:divBdr>
    </w:div>
    <w:div w:id="1971399043">
      <w:marLeft w:val="0"/>
      <w:marRight w:val="0"/>
      <w:marTop w:val="0"/>
      <w:marBottom w:val="0"/>
      <w:divBdr>
        <w:top w:val="none" w:sz="0" w:space="0" w:color="auto"/>
        <w:left w:val="none" w:sz="0" w:space="0" w:color="auto"/>
        <w:bottom w:val="none" w:sz="0" w:space="0" w:color="auto"/>
        <w:right w:val="none" w:sz="0" w:space="0" w:color="auto"/>
      </w:divBdr>
    </w:div>
    <w:div w:id="1971399044">
      <w:marLeft w:val="0"/>
      <w:marRight w:val="0"/>
      <w:marTop w:val="0"/>
      <w:marBottom w:val="0"/>
      <w:divBdr>
        <w:top w:val="none" w:sz="0" w:space="0" w:color="auto"/>
        <w:left w:val="none" w:sz="0" w:space="0" w:color="auto"/>
        <w:bottom w:val="none" w:sz="0" w:space="0" w:color="auto"/>
        <w:right w:val="none" w:sz="0" w:space="0" w:color="auto"/>
      </w:divBdr>
    </w:div>
    <w:div w:id="1971399045">
      <w:marLeft w:val="0"/>
      <w:marRight w:val="0"/>
      <w:marTop w:val="0"/>
      <w:marBottom w:val="0"/>
      <w:divBdr>
        <w:top w:val="none" w:sz="0" w:space="0" w:color="auto"/>
        <w:left w:val="none" w:sz="0" w:space="0" w:color="auto"/>
        <w:bottom w:val="none" w:sz="0" w:space="0" w:color="auto"/>
        <w:right w:val="none" w:sz="0" w:space="0" w:color="auto"/>
      </w:divBdr>
    </w:div>
    <w:div w:id="1971399046">
      <w:marLeft w:val="0"/>
      <w:marRight w:val="0"/>
      <w:marTop w:val="0"/>
      <w:marBottom w:val="0"/>
      <w:divBdr>
        <w:top w:val="none" w:sz="0" w:space="0" w:color="auto"/>
        <w:left w:val="none" w:sz="0" w:space="0" w:color="auto"/>
        <w:bottom w:val="none" w:sz="0" w:space="0" w:color="auto"/>
        <w:right w:val="none" w:sz="0" w:space="0" w:color="auto"/>
      </w:divBdr>
    </w:div>
    <w:div w:id="1971399047">
      <w:marLeft w:val="0"/>
      <w:marRight w:val="0"/>
      <w:marTop w:val="0"/>
      <w:marBottom w:val="0"/>
      <w:divBdr>
        <w:top w:val="none" w:sz="0" w:space="0" w:color="auto"/>
        <w:left w:val="none" w:sz="0" w:space="0" w:color="auto"/>
        <w:bottom w:val="none" w:sz="0" w:space="0" w:color="auto"/>
        <w:right w:val="none" w:sz="0" w:space="0" w:color="auto"/>
      </w:divBdr>
    </w:div>
    <w:div w:id="1971399048">
      <w:marLeft w:val="0"/>
      <w:marRight w:val="0"/>
      <w:marTop w:val="0"/>
      <w:marBottom w:val="0"/>
      <w:divBdr>
        <w:top w:val="none" w:sz="0" w:space="0" w:color="auto"/>
        <w:left w:val="none" w:sz="0" w:space="0" w:color="auto"/>
        <w:bottom w:val="none" w:sz="0" w:space="0" w:color="auto"/>
        <w:right w:val="none" w:sz="0" w:space="0" w:color="auto"/>
      </w:divBdr>
    </w:div>
    <w:div w:id="1971399050">
      <w:marLeft w:val="0"/>
      <w:marRight w:val="0"/>
      <w:marTop w:val="0"/>
      <w:marBottom w:val="0"/>
      <w:divBdr>
        <w:top w:val="none" w:sz="0" w:space="0" w:color="auto"/>
        <w:left w:val="none" w:sz="0" w:space="0" w:color="auto"/>
        <w:bottom w:val="none" w:sz="0" w:space="0" w:color="auto"/>
        <w:right w:val="none" w:sz="0" w:space="0" w:color="auto"/>
      </w:divBdr>
    </w:div>
    <w:div w:id="1971399051">
      <w:marLeft w:val="0"/>
      <w:marRight w:val="0"/>
      <w:marTop w:val="0"/>
      <w:marBottom w:val="0"/>
      <w:divBdr>
        <w:top w:val="none" w:sz="0" w:space="0" w:color="auto"/>
        <w:left w:val="none" w:sz="0" w:space="0" w:color="auto"/>
        <w:bottom w:val="none" w:sz="0" w:space="0" w:color="auto"/>
        <w:right w:val="none" w:sz="0" w:space="0" w:color="auto"/>
      </w:divBdr>
    </w:div>
    <w:div w:id="1971399052">
      <w:marLeft w:val="0"/>
      <w:marRight w:val="0"/>
      <w:marTop w:val="0"/>
      <w:marBottom w:val="0"/>
      <w:divBdr>
        <w:top w:val="none" w:sz="0" w:space="0" w:color="auto"/>
        <w:left w:val="none" w:sz="0" w:space="0" w:color="auto"/>
        <w:bottom w:val="none" w:sz="0" w:space="0" w:color="auto"/>
        <w:right w:val="none" w:sz="0" w:space="0" w:color="auto"/>
      </w:divBdr>
    </w:div>
    <w:div w:id="1971399053">
      <w:marLeft w:val="0"/>
      <w:marRight w:val="0"/>
      <w:marTop w:val="0"/>
      <w:marBottom w:val="0"/>
      <w:divBdr>
        <w:top w:val="none" w:sz="0" w:space="0" w:color="auto"/>
        <w:left w:val="none" w:sz="0" w:space="0" w:color="auto"/>
        <w:bottom w:val="none" w:sz="0" w:space="0" w:color="auto"/>
        <w:right w:val="none" w:sz="0" w:space="0" w:color="auto"/>
      </w:divBdr>
    </w:div>
    <w:div w:id="1971399054">
      <w:marLeft w:val="0"/>
      <w:marRight w:val="0"/>
      <w:marTop w:val="0"/>
      <w:marBottom w:val="0"/>
      <w:divBdr>
        <w:top w:val="none" w:sz="0" w:space="0" w:color="auto"/>
        <w:left w:val="none" w:sz="0" w:space="0" w:color="auto"/>
        <w:bottom w:val="none" w:sz="0" w:space="0" w:color="auto"/>
        <w:right w:val="none" w:sz="0" w:space="0" w:color="auto"/>
      </w:divBdr>
    </w:div>
    <w:div w:id="1971399055">
      <w:marLeft w:val="0"/>
      <w:marRight w:val="0"/>
      <w:marTop w:val="0"/>
      <w:marBottom w:val="0"/>
      <w:divBdr>
        <w:top w:val="none" w:sz="0" w:space="0" w:color="auto"/>
        <w:left w:val="none" w:sz="0" w:space="0" w:color="auto"/>
        <w:bottom w:val="none" w:sz="0" w:space="0" w:color="auto"/>
        <w:right w:val="none" w:sz="0" w:space="0" w:color="auto"/>
      </w:divBdr>
    </w:div>
    <w:div w:id="1971399056">
      <w:marLeft w:val="0"/>
      <w:marRight w:val="0"/>
      <w:marTop w:val="0"/>
      <w:marBottom w:val="0"/>
      <w:divBdr>
        <w:top w:val="none" w:sz="0" w:space="0" w:color="auto"/>
        <w:left w:val="none" w:sz="0" w:space="0" w:color="auto"/>
        <w:bottom w:val="none" w:sz="0" w:space="0" w:color="auto"/>
        <w:right w:val="none" w:sz="0" w:space="0" w:color="auto"/>
      </w:divBdr>
    </w:div>
    <w:div w:id="1971399057">
      <w:marLeft w:val="0"/>
      <w:marRight w:val="0"/>
      <w:marTop w:val="0"/>
      <w:marBottom w:val="0"/>
      <w:divBdr>
        <w:top w:val="none" w:sz="0" w:space="0" w:color="auto"/>
        <w:left w:val="none" w:sz="0" w:space="0" w:color="auto"/>
        <w:bottom w:val="none" w:sz="0" w:space="0" w:color="auto"/>
        <w:right w:val="none" w:sz="0" w:space="0" w:color="auto"/>
      </w:divBdr>
    </w:div>
    <w:div w:id="1971399059">
      <w:marLeft w:val="0"/>
      <w:marRight w:val="0"/>
      <w:marTop w:val="0"/>
      <w:marBottom w:val="0"/>
      <w:divBdr>
        <w:top w:val="none" w:sz="0" w:space="0" w:color="auto"/>
        <w:left w:val="none" w:sz="0" w:space="0" w:color="auto"/>
        <w:bottom w:val="none" w:sz="0" w:space="0" w:color="auto"/>
        <w:right w:val="none" w:sz="0" w:space="0" w:color="auto"/>
      </w:divBdr>
    </w:div>
    <w:div w:id="1971399060">
      <w:marLeft w:val="0"/>
      <w:marRight w:val="0"/>
      <w:marTop w:val="0"/>
      <w:marBottom w:val="0"/>
      <w:divBdr>
        <w:top w:val="none" w:sz="0" w:space="0" w:color="auto"/>
        <w:left w:val="none" w:sz="0" w:space="0" w:color="auto"/>
        <w:bottom w:val="none" w:sz="0" w:space="0" w:color="auto"/>
        <w:right w:val="none" w:sz="0" w:space="0" w:color="auto"/>
      </w:divBdr>
    </w:div>
    <w:div w:id="1971399061">
      <w:marLeft w:val="0"/>
      <w:marRight w:val="0"/>
      <w:marTop w:val="0"/>
      <w:marBottom w:val="0"/>
      <w:divBdr>
        <w:top w:val="none" w:sz="0" w:space="0" w:color="auto"/>
        <w:left w:val="none" w:sz="0" w:space="0" w:color="auto"/>
        <w:bottom w:val="none" w:sz="0" w:space="0" w:color="auto"/>
        <w:right w:val="none" w:sz="0" w:space="0" w:color="auto"/>
      </w:divBdr>
    </w:div>
    <w:div w:id="1971399064">
      <w:marLeft w:val="0"/>
      <w:marRight w:val="0"/>
      <w:marTop w:val="0"/>
      <w:marBottom w:val="0"/>
      <w:divBdr>
        <w:top w:val="none" w:sz="0" w:space="0" w:color="auto"/>
        <w:left w:val="none" w:sz="0" w:space="0" w:color="auto"/>
        <w:bottom w:val="none" w:sz="0" w:space="0" w:color="auto"/>
        <w:right w:val="none" w:sz="0" w:space="0" w:color="auto"/>
      </w:divBdr>
      <w:divsChild>
        <w:div w:id="1971399070">
          <w:marLeft w:val="0"/>
          <w:marRight w:val="0"/>
          <w:marTop w:val="0"/>
          <w:marBottom w:val="0"/>
          <w:divBdr>
            <w:top w:val="none" w:sz="0" w:space="0" w:color="auto"/>
            <w:left w:val="none" w:sz="0" w:space="0" w:color="auto"/>
            <w:bottom w:val="none" w:sz="0" w:space="0" w:color="auto"/>
            <w:right w:val="none" w:sz="0" w:space="0" w:color="auto"/>
          </w:divBdr>
          <w:divsChild>
            <w:div w:id="1971399020">
              <w:marLeft w:val="0"/>
              <w:marRight w:val="0"/>
              <w:marTop w:val="0"/>
              <w:marBottom w:val="0"/>
              <w:divBdr>
                <w:top w:val="none" w:sz="0" w:space="0" w:color="auto"/>
                <w:left w:val="none" w:sz="0" w:space="0" w:color="auto"/>
                <w:bottom w:val="none" w:sz="0" w:space="0" w:color="auto"/>
                <w:right w:val="none" w:sz="0" w:space="0" w:color="auto"/>
              </w:divBdr>
            </w:div>
          </w:divsChild>
        </w:div>
        <w:div w:id="1971399079">
          <w:marLeft w:val="0"/>
          <w:marRight w:val="0"/>
          <w:marTop w:val="0"/>
          <w:marBottom w:val="0"/>
          <w:divBdr>
            <w:top w:val="none" w:sz="0" w:space="0" w:color="auto"/>
            <w:left w:val="none" w:sz="0" w:space="0" w:color="auto"/>
            <w:bottom w:val="none" w:sz="0" w:space="0" w:color="auto"/>
            <w:right w:val="none" w:sz="0" w:space="0" w:color="auto"/>
          </w:divBdr>
        </w:div>
      </w:divsChild>
    </w:div>
    <w:div w:id="1971399065">
      <w:marLeft w:val="0"/>
      <w:marRight w:val="0"/>
      <w:marTop w:val="0"/>
      <w:marBottom w:val="0"/>
      <w:divBdr>
        <w:top w:val="none" w:sz="0" w:space="0" w:color="auto"/>
        <w:left w:val="none" w:sz="0" w:space="0" w:color="auto"/>
        <w:bottom w:val="none" w:sz="0" w:space="0" w:color="auto"/>
        <w:right w:val="none" w:sz="0" w:space="0" w:color="auto"/>
      </w:divBdr>
    </w:div>
    <w:div w:id="1971399066">
      <w:marLeft w:val="0"/>
      <w:marRight w:val="0"/>
      <w:marTop w:val="0"/>
      <w:marBottom w:val="0"/>
      <w:divBdr>
        <w:top w:val="none" w:sz="0" w:space="0" w:color="auto"/>
        <w:left w:val="none" w:sz="0" w:space="0" w:color="auto"/>
        <w:bottom w:val="none" w:sz="0" w:space="0" w:color="auto"/>
        <w:right w:val="none" w:sz="0" w:space="0" w:color="auto"/>
      </w:divBdr>
    </w:div>
    <w:div w:id="1971399067">
      <w:marLeft w:val="0"/>
      <w:marRight w:val="0"/>
      <w:marTop w:val="0"/>
      <w:marBottom w:val="0"/>
      <w:divBdr>
        <w:top w:val="none" w:sz="0" w:space="0" w:color="auto"/>
        <w:left w:val="none" w:sz="0" w:space="0" w:color="auto"/>
        <w:bottom w:val="none" w:sz="0" w:space="0" w:color="auto"/>
        <w:right w:val="none" w:sz="0" w:space="0" w:color="auto"/>
      </w:divBdr>
    </w:div>
    <w:div w:id="1971399068">
      <w:marLeft w:val="0"/>
      <w:marRight w:val="0"/>
      <w:marTop w:val="0"/>
      <w:marBottom w:val="0"/>
      <w:divBdr>
        <w:top w:val="none" w:sz="0" w:space="0" w:color="auto"/>
        <w:left w:val="none" w:sz="0" w:space="0" w:color="auto"/>
        <w:bottom w:val="none" w:sz="0" w:space="0" w:color="auto"/>
        <w:right w:val="none" w:sz="0" w:space="0" w:color="auto"/>
      </w:divBdr>
    </w:div>
    <w:div w:id="1971399069">
      <w:marLeft w:val="0"/>
      <w:marRight w:val="0"/>
      <w:marTop w:val="0"/>
      <w:marBottom w:val="0"/>
      <w:divBdr>
        <w:top w:val="none" w:sz="0" w:space="0" w:color="auto"/>
        <w:left w:val="none" w:sz="0" w:space="0" w:color="auto"/>
        <w:bottom w:val="none" w:sz="0" w:space="0" w:color="auto"/>
        <w:right w:val="none" w:sz="0" w:space="0" w:color="auto"/>
      </w:divBdr>
    </w:div>
    <w:div w:id="1971399071">
      <w:marLeft w:val="0"/>
      <w:marRight w:val="0"/>
      <w:marTop w:val="0"/>
      <w:marBottom w:val="0"/>
      <w:divBdr>
        <w:top w:val="none" w:sz="0" w:space="0" w:color="auto"/>
        <w:left w:val="none" w:sz="0" w:space="0" w:color="auto"/>
        <w:bottom w:val="none" w:sz="0" w:space="0" w:color="auto"/>
        <w:right w:val="none" w:sz="0" w:space="0" w:color="auto"/>
      </w:divBdr>
    </w:div>
    <w:div w:id="1971399072">
      <w:marLeft w:val="0"/>
      <w:marRight w:val="0"/>
      <w:marTop w:val="0"/>
      <w:marBottom w:val="0"/>
      <w:divBdr>
        <w:top w:val="none" w:sz="0" w:space="0" w:color="auto"/>
        <w:left w:val="none" w:sz="0" w:space="0" w:color="auto"/>
        <w:bottom w:val="none" w:sz="0" w:space="0" w:color="auto"/>
        <w:right w:val="none" w:sz="0" w:space="0" w:color="auto"/>
      </w:divBdr>
      <w:divsChild>
        <w:div w:id="1971399062">
          <w:marLeft w:val="0"/>
          <w:marRight w:val="0"/>
          <w:marTop w:val="0"/>
          <w:marBottom w:val="0"/>
          <w:divBdr>
            <w:top w:val="none" w:sz="0" w:space="0" w:color="auto"/>
            <w:left w:val="none" w:sz="0" w:space="0" w:color="auto"/>
            <w:bottom w:val="none" w:sz="0" w:space="0" w:color="auto"/>
            <w:right w:val="none" w:sz="0" w:space="0" w:color="auto"/>
          </w:divBdr>
          <w:divsChild>
            <w:div w:id="1971399091">
              <w:marLeft w:val="0"/>
              <w:marRight w:val="0"/>
              <w:marTop w:val="0"/>
              <w:marBottom w:val="0"/>
              <w:divBdr>
                <w:top w:val="none" w:sz="0" w:space="0" w:color="auto"/>
                <w:left w:val="none" w:sz="0" w:space="0" w:color="auto"/>
                <w:bottom w:val="none" w:sz="0" w:space="0" w:color="auto"/>
                <w:right w:val="none" w:sz="0" w:space="0" w:color="auto"/>
              </w:divBdr>
            </w:div>
          </w:divsChild>
        </w:div>
        <w:div w:id="1971399078">
          <w:marLeft w:val="0"/>
          <w:marRight w:val="0"/>
          <w:marTop w:val="0"/>
          <w:marBottom w:val="0"/>
          <w:divBdr>
            <w:top w:val="none" w:sz="0" w:space="0" w:color="auto"/>
            <w:left w:val="none" w:sz="0" w:space="0" w:color="auto"/>
            <w:bottom w:val="none" w:sz="0" w:space="0" w:color="auto"/>
            <w:right w:val="none" w:sz="0" w:space="0" w:color="auto"/>
          </w:divBdr>
        </w:div>
      </w:divsChild>
    </w:div>
    <w:div w:id="1971399073">
      <w:marLeft w:val="0"/>
      <w:marRight w:val="0"/>
      <w:marTop w:val="0"/>
      <w:marBottom w:val="0"/>
      <w:divBdr>
        <w:top w:val="none" w:sz="0" w:space="0" w:color="auto"/>
        <w:left w:val="none" w:sz="0" w:space="0" w:color="auto"/>
        <w:bottom w:val="none" w:sz="0" w:space="0" w:color="auto"/>
        <w:right w:val="none" w:sz="0" w:space="0" w:color="auto"/>
      </w:divBdr>
    </w:div>
    <w:div w:id="1971399074">
      <w:marLeft w:val="0"/>
      <w:marRight w:val="0"/>
      <w:marTop w:val="0"/>
      <w:marBottom w:val="0"/>
      <w:divBdr>
        <w:top w:val="none" w:sz="0" w:space="0" w:color="auto"/>
        <w:left w:val="none" w:sz="0" w:space="0" w:color="auto"/>
        <w:bottom w:val="none" w:sz="0" w:space="0" w:color="auto"/>
        <w:right w:val="none" w:sz="0" w:space="0" w:color="auto"/>
      </w:divBdr>
    </w:div>
    <w:div w:id="1971399075">
      <w:marLeft w:val="0"/>
      <w:marRight w:val="0"/>
      <w:marTop w:val="0"/>
      <w:marBottom w:val="0"/>
      <w:divBdr>
        <w:top w:val="none" w:sz="0" w:space="0" w:color="auto"/>
        <w:left w:val="none" w:sz="0" w:space="0" w:color="auto"/>
        <w:bottom w:val="none" w:sz="0" w:space="0" w:color="auto"/>
        <w:right w:val="none" w:sz="0" w:space="0" w:color="auto"/>
      </w:divBdr>
    </w:div>
    <w:div w:id="1971399076">
      <w:marLeft w:val="0"/>
      <w:marRight w:val="0"/>
      <w:marTop w:val="0"/>
      <w:marBottom w:val="0"/>
      <w:divBdr>
        <w:top w:val="none" w:sz="0" w:space="0" w:color="auto"/>
        <w:left w:val="none" w:sz="0" w:space="0" w:color="auto"/>
        <w:bottom w:val="none" w:sz="0" w:space="0" w:color="auto"/>
        <w:right w:val="none" w:sz="0" w:space="0" w:color="auto"/>
      </w:divBdr>
    </w:div>
    <w:div w:id="1971399077">
      <w:marLeft w:val="0"/>
      <w:marRight w:val="0"/>
      <w:marTop w:val="0"/>
      <w:marBottom w:val="0"/>
      <w:divBdr>
        <w:top w:val="none" w:sz="0" w:space="0" w:color="auto"/>
        <w:left w:val="none" w:sz="0" w:space="0" w:color="auto"/>
        <w:bottom w:val="none" w:sz="0" w:space="0" w:color="auto"/>
        <w:right w:val="none" w:sz="0" w:space="0" w:color="auto"/>
      </w:divBdr>
    </w:div>
    <w:div w:id="1971399080">
      <w:marLeft w:val="0"/>
      <w:marRight w:val="0"/>
      <w:marTop w:val="0"/>
      <w:marBottom w:val="0"/>
      <w:divBdr>
        <w:top w:val="none" w:sz="0" w:space="0" w:color="auto"/>
        <w:left w:val="none" w:sz="0" w:space="0" w:color="auto"/>
        <w:bottom w:val="none" w:sz="0" w:space="0" w:color="auto"/>
        <w:right w:val="none" w:sz="0" w:space="0" w:color="auto"/>
      </w:divBdr>
    </w:div>
    <w:div w:id="1971399081">
      <w:marLeft w:val="0"/>
      <w:marRight w:val="0"/>
      <w:marTop w:val="0"/>
      <w:marBottom w:val="0"/>
      <w:divBdr>
        <w:top w:val="none" w:sz="0" w:space="0" w:color="auto"/>
        <w:left w:val="none" w:sz="0" w:space="0" w:color="auto"/>
        <w:bottom w:val="none" w:sz="0" w:space="0" w:color="auto"/>
        <w:right w:val="none" w:sz="0" w:space="0" w:color="auto"/>
      </w:divBdr>
    </w:div>
    <w:div w:id="1971399082">
      <w:marLeft w:val="0"/>
      <w:marRight w:val="0"/>
      <w:marTop w:val="0"/>
      <w:marBottom w:val="0"/>
      <w:divBdr>
        <w:top w:val="none" w:sz="0" w:space="0" w:color="auto"/>
        <w:left w:val="none" w:sz="0" w:space="0" w:color="auto"/>
        <w:bottom w:val="none" w:sz="0" w:space="0" w:color="auto"/>
        <w:right w:val="none" w:sz="0" w:space="0" w:color="auto"/>
      </w:divBdr>
    </w:div>
    <w:div w:id="1971399083">
      <w:marLeft w:val="0"/>
      <w:marRight w:val="0"/>
      <w:marTop w:val="0"/>
      <w:marBottom w:val="0"/>
      <w:divBdr>
        <w:top w:val="none" w:sz="0" w:space="0" w:color="auto"/>
        <w:left w:val="none" w:sz="0" w:space="0" w:color="auto"/>
        <w:bottom w:val="none" w:sz="0" w:space="0" w:color="auto"/>
        <w:right w:val="none" w:sz="0" w:space="0" w:color="auto"/>
      </w:divBdr>
    </w:div>
    <w:div w:id="1971399084">
      <w:marLeft w:val="0"/>
      <w:marRight w:val="0"/>
      <w:marTop w:val="0"/>
      <w:marBottom w:val="0"/>
      <w:divBdr>
        <w:top w:val="none" w:sz="0" w:space="0" w:color="auto"/>
        <w:left w:val="none" w:sz="0" w:space="0" w:color="auto"/>
        <w:bottom w:val="none" w:sz="0" w:space="0" w:color="auto"/>
        <w:right w:val="none" w:sz="0" w:space="0" w:color="auto"/>
      </w:divBdr>
    </w:div>
    <w:div w:id="1971399086">
      <w:marLeft w:val="0"/>
      <w:marRight w:val="0"/>
      <w:marTop w:val="0"/>
      <w:marBottom w:val="0"/>
      <w:divBdr>
        <w:top w:val="none" w:sz="0" w:space="0" w:color="auto"/>
        <w:left w:val="none" w:sz="0" w:space="0" w:color="auto"/>
        <w:bottom w:val="none" w:sz="0" w:space="0" w:color="auto"/>
        <w:right w:val="none" w:sz="0" w:space="0" w:color="auto"/>
      </w:divBdr>
    </w:div>
    <w:div w:id="1971399087">
      <w:marLeft w:val="0"/>
      <w:marRight w:val="0"/>
      <w:marTop w:val="0"/>
      <w:marBottom w:val="0"/>
      <w:divBdr>
        <w:top w:val="none" w:sz="0" w:space="0" w:color="auto"/>
        <w:left w:val="none" w:sz="0" w:space="0" w:color="auto"/>
        <w:bottom w:val="none" w:sz="0" w:space="0" w:color="auto"/>
        <w:right w:val="none" w:sz="0" w:space="0" w:color="auto"/>
      </w:divBdr>
    </w:div>
    <w:div w:id="1971399088">
      <w:marLeft w:val="0"/>
      <w:marRight w:val="0"/>
      <w:marTop w:val="0"/>
      <w:marBottom w:val="0"/>
      <w:divBdr>
        <w:top w:val="none" w:sz="0" w:space="0" w:color="auto"/>
        <w:left w:val="none" w:sz="0" w:space="0" w:color="auto"/>
        <w:bottom w:val="none" w:sz="0" w:space="0" w:color="auto"/>
        <w:right w:val="none" w:sz="0" w:space="0" w:color="auto"/>
      </w:divBdr>
    </w:div>
    <w:div w:id="1971399089">
      <w:marLeft w:val="0"/>
      <w:marRight w:val="0"/>
      <w:marTop w:val="0"/>
      <w:marBottom w:val="0"/>
      <w:divBdr>
        <w:top w:val="none" w:sz="0" w:space="0" w:color="auto"/>
        <w:left w:val="none" w:sz="0" w:space="0" w:color="auto"/>
        <w:bottom w:val="none" w:sz="0" w:space="0" w:color="auto"/>
        <w:right w:val="none" w:sz="0" w:space="0" w:color="auto"/>
      </w:divBdr>
    </w:div>
    <w:div w:id="1971399090">
      <w:marLeft w:val="0"/>
      <w:marRight w:val="0"/>
      <w:marTop w:val="0"/>
      <w:marBottom w:val="0"/>
      <w:divBdr>
        <w:top w:val="none" w:sz="0" w:space="0" w:color="auto"/>
        <w:left w:val="none" w:sz="0" w:space="0" w:color="auto"/>
        <w:bottom w:val="none" w:sz="0" w:space="0" w:color="auto"/>
        <w:right w:val="none" w:sz="0" w:space="0" w:color="auto"/>
      </w:divBdr>
    </w:div>
    <w:div w:id="1971399092">
      <w:marLeft w:val="0"/>
      <w:marRight w:val="0"/>
      <w:marTop w:val="0"/>
      <w:marBottom w:val="0"/>
      <w:divBdr>
        <w:top w:val="none" w:sz="0" w:space="0" w:color="auto"/>
        <w:left w:val="none" w:sz="0" w:space="0" w:color="auto"/>
        <w:bottom w:val="none" w:sz="0" w:space="0" w:color="auto"/>
        <w:right w:val="none" w:sz="0" w:space="0" w:color="auto"/>
      </w:divBdr>
    </w:div>
    <w:div w:id="1971399093">
      <w:marLeft w:val="0"/>
      <w:marRight w:val="0"/>
      <w:marTop w:val="0"/>
      <w:marBottom w:val="0"/>
      <w:divBdr>
        <w:top w:val="none" w:sz="0" w:space="0" w:color="auto"/>
        <w:left w:val="none" w:sz="0" w:space="0" w:color="auto"/>
        <w:bottom w:val="none" w:sz="0" w:space="0" w:color="auto"/>
        <w:right w:val="none" w:sz="0" w:space="0" w:color="auto"/>
      </w:divBdr>
    </w:div>
    <w:div w:id="1971399094">
      <w:marLeft w:val="0"/>
      <w:marRight w:val="0"/>
      <w:marTop w:val="0"/>
      <w:marBottom w:val="0"/>
      <w:divBdr>
        <w:top w:val="none" w:sz="0" w:space="0" w:color="auto"/>
        <w:left w:val="none" w:sz="0" w:space="0" w:color="auto"/>
        <w:bottom w:val="none" w:sz="0" w:space="0" w:color="auto"/>
        <w:right w:val="none" w:sz="0" w:space="0" w:color="auto"/>
      </w:divBdr>
    </w:div>
    <w:div w:id="1971399095">
      <w:marLeft w:val="0"/>
      <w:marRight w:val="0"/>
      <w:marTop w:val="0"/>
      <w:marBottom w:val="0"/>
      <w:divBdr>
        <w:top w:val="none" w:sz="0" w:space="0" w:color="auto"/>
        <w:left w:val="none" w:sz="0" w:space="0" w:color="auto"/>
        <w:bottom w:val="none" w:sz="0" w:space="0" w:color="auto"/>
        <w:right w:val="none" w:sz="0" w:space="0" w:color="auto"/>
      </w:divBdr>
    </w:div>
    <w:div w:id="1971399096">
      <w:marLeft w:val="0"/>
      <w:marRight w:val="0"/>
      <w:marTop w:val="0"/>
      <w:marBottom w:val="0"/>
      <w:divBdr>
        <w:top w:val="none" w:sz="0" w:space="0" w:color="auto"/>
        <w:left w:val="none" w:sz="0" w:space="0" w:color="auto"/>
        <w:bottom w:val="none" w:sz="0" w:space="0" w:color="auto"/>
        <w:right w:val="none" w:sz="0" w:space="0" w:color="auto"/>
      </w:divBdr>
    </w:div>
    <w:div w:id="1971399097">
      <w:marLeft w:val="0"/>
      <w:marRight w:val="0"/>
      <w:marTop w:val="0"/>
      <w:marBottom w:val="0"/>
      <w:divBdr>
        <w:top w:val="none" w:sz="0" w:space="0" w:color="auto"/>
        <w:left w:val="none" w:sz="0" w:space="0" w:color="auto"/>
        <w:bottom w:val="none" w:sz="0" w:space="0" w:color="auto"/>
        <w:right w:val="none" w:sz="0" w:space="0" w:color="auto"/>
      </w:divBdr>
    </w:div>
    <w:div w:id="1971399098">
      <w:marLeft w:val="0"/>
      <w:marRight w:val="0"/>
      <w:marTop w:val="0"/>
      <w:marBottom w:val="0"/>
      <w:divBdr>
        <w:top w:val="none" w:sz="0" w:space="0" w:color="auto"/>
        <w:left w:val="none" w:sz="0" w:space="0" w:color="auto"/>
        <w:bottom w:val="none" w:sz="0" w:space="0" w:color="auto"/>
        <w:right w:val="none" w:sz="0" w:space="0" w:color="auto"/>
      </w:divBdr>
    </w:div>
    <w:div w:id="1971399099">
      <w:marLeft w:val="0"/>
      <w:marRight w:val="0"/>
      <w:marTop w:val="0"/>
      <w:marBottom w:val="0"/>
      <w:divBdr>
        <w:top w:val="none" w:sz="0" w:space="0" w:color="auto"/>
        <w:left w:val="none" w:sz="0" w:space="0" w:color="auto"/>
        <w:bottom w:val="none" w:sz="0" w:space="0" w:color="auto"/>
        <w:right w:val="none" w:sz="0" w:space="0" w:color="auto"/>
      </w:divBdr>
    </w:div>
    <w:div w:id="1971399100">
      <w:marLeft w:val="0"/>
      <w:marRight w:val="0"/>
      <w:marTop w:val="0"/>
      <w:marBottom w:val="0"/>
      <w:divBdr>
        <w:top w:val="none" w:sz="0" w:space="0" w:color="auto"/>
        <w:left w:val="none" w:sz="0" w:space="0" w:color="auto"/>
        <w:bottom w:val="none" w:sz="0" w:space="0" w:color="auto"/>
        <w:right w:val="none" w:sz="0" w:space="0" w:color="auto"/>
      </w:divBdr>
    </w:div>
    <w:div w:id="1971399101">
      <w:marLeft w:val="0"/>
      <w:marRight w:val="0"/>
      <w:marTop w:val="0"/>
      <w:marBottom w:val="0"/>
      <w:divBdr>
        <w:top w:val="none" w:sz="0" w:space="0" w:color="auto"/>
        <w:left w:val="none" w:sz="0" w:space="0" w:color="auto"/>
        <w:bottom w:val="none" w:sz="0" w:space="0" w:color="auto"/>
        <w:right w:val="none" w:sz="0" w:space="0" w:color="auto"/>
      </w:divBdr>
    </w:div>
    <w:div w:id="1971399102">
      <w:marLeft w:val="0"/>
      <w:marRight w:val="0"/>
      <w:marTop w:val="0"/>
      <w:marBottom w:val="0"/>
      <w:divBdr>
        <w:top w:val="none" w:sz="0" w:space="0" w:color="auto"/>
        <w:left w:val="none" w:sz="0" w:space="0" w:color="auto"/>
        <w:bottom w:val="none" w:sz="0" w:space="0" w:color="auto"/>
        <w:right w:val="none" w:sz="0" w:space="0" w:color="auto"/>
      </w:divBdr>
    </w:div>
    <w:div w:id="1971399103">
      <w:marLeft w:val="0"/>
      <w:marRight w:val="0"/>
      <w:marTop w:val="0"/>
      <w:marBottom w:val="0"/>
      <w:divBdr>
        <w:top w:val="none" w:sz="0" w:space="0" w:color="auto"/>
        <w:left w:val="none" w:sz="0" w:space="0" w:color="auto"/>
        <w:bottom w:val="none" w:sz="0" w:space="0" w:color="auto"/>
        <w:right w:val="none" w:sz="0" w:space="0" w:color="auto"/>
      </w:divBdr>
    </w:div>
    <w:div w:id="1971399104">
      <w:marLeft w:val="0"/>
      <w:marRight w:val="0"/>
      <w:marTop w:val="0"/>
      <w:marBottom w:val="0"/>
      <w:divBdr>
        <w:top w:val="none" w:sz="0" w:space="0" w:color="auto"/>
        <w:left w:val="none" w:sz="0" w:space="0" w:color="auto"/>
        <w:bottom w:val="none" w:sz="0" w:space="0" w:color="auto"/>
        <w:right w:val="none" w:sz="0" w:space="0" w:color="auto"/>
      </w:divBdr>
    </w:div>
    <w:div w:id="1971399105">
      <w:marLeft w:val="0"/>
      <w:marRight w:val="0"/>
      <w:marTop w:val="0"/>
      <w:marBottom w:val="0"/>
      <w:divBdr>
        <w:top w:val="none" w:sz="0" w:space="0" w:color="auto"/>
        <w:left w:val="none" w:sz="0" w:space="0" w:color="auto"/>
        <w:bottom w:val="none" w:sz="0" w:space="0" w:color="auto"/>
        <w:right w:val="none" w:sz="0" w:space="0" w:color="auto"/>
      </w:divBdr>
    </w:div>
    <w:div w:id="1971399106">
      <w:marLeft w:val="0"/>
      <w:marRight w:val="0"/>
      <w:marTop w:val="0"/>
      <w:marBottom w:val="0"/>
      <w:divBdr>
        <w:top w:val="none" w:sz="0" w:space="0" w:color="auto"/>
        <w:left w:val="none" w:sz="0" w:space="0" w:color="auto"/>
        <w:bottom w:val="none" w:sz="0" w:space="0" w:color="auto"/>
        <w:right w:val="none" w:sz="0" w:space="0" w:color="auto"/>
      </w:divBdr>
    </w:div>
    <w:div w:id="1971399107">
      <w:marLeft w:val="0"/>
      <w:marRight w:val="0"/>
      <w:marTop w:val="0"/>
      <w:marBottom w:val="0"/>
      <w:divBdr>
        <w:top w:val="none" w:sz="0" w:space="0" w:color="auto"/>
        <w:left w:val="none" w:sz="0" w:space="0" w:color="auto"/>
        <w:bottom w:val="none" w:sz="0" w:space="0" w:color="auto"/>
        <w:right w:val="none" w:sz="0" w:space="0" w:color="auto"/>
      </w:divBdr>
    </w:div>
    <w:div w:id="1971399108">
      <w:marLeft w:val="0"/>
      <w:marRight w:val="0"/>
      <w:marTop w:val="0"/>
      <w:marBottom w:val="0"/>
      <w:divBdr>
        <w:top w:val="none" w:sz="0" w:space="0" w:color="auto"/>
        <w:left w:val="none" w:sz="0" w:space="0" w:color="auto"/>
        <w:bottom w:val="none" w:sz="0" w:space="0" w:color="auto"/>
        <w:right w:val="none" w:sz="0" w:space="0" w:color="auto"/>
      </w:divBdr>
    </w:div>
    <w:div w:id="1971399109">
      <w:marLeft w:val="0"/>
      <w:marRight w:val="0"/>
      <w:marTop w:val="0"/>
      <w:marBottom w:val="0"/>
      <w:divBdr>
        <w:top w:val="none" w:sz="0" w:space="0" w:color="auto"/>
        <w:left w:val="none" w:sz="0" w:space="0" w:color="auto"/>
        <w:bottom w:val="none" w:sz="0" w:space="0" w:color="auto"/>
        <w:right w:val="none" w:sz="0" w:space="0" w:color="auto"/>
      </w:divBdr>
      <w:divsChild>
        <w:div w:id="1971399049">
          <w:marLeft w:val="0"/>
          <w:marRight w:val="0"/>
          <w:marTop w:val="0"/>
          <w:marBottom w:val="0"/>
          <w:divBdr>
            <w:top w:val="none" w:sz="0" w:space="0" w:color="auto"/>
            <w:left w:val="none" w:sz="0" w:space="0" w:color="auto"/>
            <w:bottom w:val="none" w:sz="0" w:space="0" w:color="auto"/>
            <w:right w:val="none" w:sz="0" w:space="0" w:color="auto"/>
          </w:divBdr>
        </w:div>
        <w:div w:id="1971399085">
          <w:marLeft w:val="0"/>
          <w:marRight w:val="0"/>
          <w:marTop w:val="0"/>
          <w:marBottom w:val="0"/>
          <w:divBdr>
            <w:top w:val="none" w:sz="0" w:space="0" w:color="auto"/>
            <w:left w:val="none" w:sz="0" w:space="0" w:color="auto"/>
            <w:bottom w:val="none" w:sz="0" w:space="0" w:color="auto"/>
            <w:right w:val="none" w:sz="0" w:space="0" w:color="auto"/>
          </w:divBdr>
          <w:divsChild>
            <w:div w:id="19713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9110">
      <w:marLeft w:val="0"/>
      <w:marRight w:val="0"/>
      <w:marTop w:val="0"/>
      <w:marBottom w:val="0"/>
      <w:divBdr>
        <w:top w:val="none" w:sz="0" w:space="0" w:color="auto"/>
        <w:left w:val="none" w:sz="0" w:space="0" w:color="auto"/>
        <w:bottom w:val="none" w:sz="0" w:space="0" w:color="auto"/>
        <w:right w:val="none" w:sz="0" w:space="0" w:color="auto"/>
      </w:divBdr>
    </w:div>
    <w:div w:id="1971399111">
      <w:marLeft w:val="0"/>
      <w:marRight w:val="0"/>
      <w:marTop w:val="0"/>
      <w:marBottom w:val="0"/>
      <w:divBdr>
        <w:top w:val="none" w:sz="0" w:space="0" w:color="auto"/>
        <w:left w:val="none" w:sz="0" w:space="0" w:color="auto"/>
        <w:bottom w:val="none" w:sz="0" w:space="0" w:color="auto"/>
        <w:right w:val="none" w:sz="0" w:space="0" w:color="auto"/>
      </w:divBdr>
      <w:divsChild>
        <w:div w:id="1971399035">
          <w:marLeft w:val="0"/>
          <w:marRight w:val="0"/>
          <w:marTop w:val="0"/>
          <w:marBottom w:val="0"/>
          <w:divBdr>
            <w:top w:val="none" w:sz="0" w:space="0" w:color="auto"/>
            <w:left w:val="none" w:sz="0" w:space="0" w:color="auto"/>
            <w:bottom w:val="none" w:sz="0" w:space="0" w:color="auto"/>
            <w:right w:val="none" w:sz="0" w:space="0" w:color="auto"/>
          </w:divBdr>
          <w:divsChild>
            <w:div w:id="1971399039">
              <w:marLeft w:val="0"/>
              <w:marRight w:val="0"/>
              <w:marTop w:val="0"/>
              <w:marBottom w:val="0"/>
              <w:divBdr>
                <w:top w:val="none" w:sz="0" w:space="0" w:color="auto"/>
                <w:left w:val="none" w:sz="0" w:space="0" w:color="auto"/>
                <w:bottom w:val="none" w:sz="0" w:space="0" w:color="auto"/>
                <w:right w:val="none" w:sz="0" w:space="0" w:color="auto"/>
              </w:divBdr>
            </w:div>
          </w:divsChild>
        </w:div>
        <w:div w:id="1971399058">
          <w:marLeft w:val="0"/>
          <w:marRight w:val="0"/>
          <w:marTop w:val="0"/>
          <w:marBottom w:val="0"/>
          <w:divBdr>
            <w:top w:val="none" w:sz="0" w:space="0" w:color="auto"/>
            <w:left w:val="none" w:sz="0" w:space="0" w:color="auto"/>
            <w:bottom w:val="none" w:sz="0" w:space="0" w:color="auto"/>
            <w:right w:val="none" w:sz="0" w:space="0" w:color="auto"/>
          </w:divBdr>
        </w:div>
      </w:divsChild>
    </w:div>
    <w:div w:id="1971399112">
      <w:marLeft w:val="0"/>
      <w:marRight w:val="0"/>
      <w:marTop w:val="0"/>
      <w:marBottom w:val="0"/>
      <w:divBdr>
        <w:top w:val="none" w:sz="0" w:space="0" w:color="auto"/>
        <w:left w:val="none" w:sz="0" w:space="0" w:color="auto"/>
        <w:bottom w:val="none" w:sz="0" w:space="0" w:color="auto"/>
        <w:right w:val="none" w:sz="0" w:space="0" w:color="auto"/>
      </w:divBdr>
    </w:div>
    <w:div w:id="1971399113">
      <w:marLeft w:val="0"/>
      <w:marRight w:val="0"/>
      <w:marTop w:val="0"/>
      <w:marBottom w:val="0"/>
      <w:divBdr>
        <w:top w:val="none" w:sz="0" w:space="0" w:color="auto"/>
        <w:left w:val="none" w:sz="0" w:space="0" w:color="auto"/>
        <w:bottom w:val="none" w:sz="0" w:space="0" w:color="auto"/>
        <w:right w:val="none" w:sz="0" w:space="0" w:color="auto"/>
      </w:divBdr>
    </w:div>
    <w:div w:id="1971399114">
      <w:marLeft w:val="0"/>
      <w:marRight w:val="0"/>
      <w:marTop w:val="0"/>
      <w:marBottom w:val="0"/>
      <w:divBdr>
        <w:top w:val="none" w:sz="0" w:space="0" w:color="auto"/>
        <w:left w:val="none" w:sz="0" w:space="0" w:color="auto"/>
        <w:bottom w:val="none" w:sz="0" w:space="0" w:color="auto"/>
        <w:right w:val="none" w:sz="0" w:space="0" w:color="auto"/>
      </w:divBdr>
    </w:div>
    <w:div w:id="1971399115">
      <w:marLeft w:val="0"/>
      <w:marRight w:val="0"/>
      <w:marTop w:val="0"/>
      <w:marBottom w:val="0"/>
      <w:divBdr>
        <w:top w:val="none" w:sz="0" w:space="0" w:color="auto"/>
        <w:left w:val="none" w:sz="0" w:space="0" w:color="auto"/>
        <w:bottom w:val="none" w:sz="0" w:space="0" w:color="auto"/>
        <w:right w:val="none" w:sz="0" w:space="0" w:color="auto"/>
      </w:divBdr>
    </w:div>
    <w:div w:id="1979452671">
      <w:bodyDiv w:val="1"/>
      <w:marLeft w:val="0"/>
      <w:marRight w:val="0"/>
      <w:marTop w:val="0"/>
      <w:marBottom w:val="0"/>
      <w:divBdr>
        <w:top w:val="none" w:sz="0" w:space="0" w:color="auto"/>
        <w:left w:val="none" w:sz="0" w:space="0" w:color="auto"/>
        <w:bottom w:val="none" w:sz="0" w:space="0" w:color="auto"/>
        <w:right w:val="none" w:sz="0" w:space="0" w:color="auto"/>
      </w:divBdr>
    </w:div>
    <w:div w:id="1995720905">
      <w:bodyDiv w:val="1"/>
      <w:marLeft w:val="0"/>
      <w:marRight w:val="0"/>
      <w:marTop w:val="0"/>
      <w:marBottom w:val="0"/>
      <w:divBdr>
        <w:top w:val="none" w:sz="0" w:space="0" w:color="auto"/>
        <w:left w:val="none" w:sz="0" w:space="0" w:color="auto"/>
        <w:bottom w:val="none" w:sz="0" w:space="0" w:color="auto"/>
        <w:right w:val="none" w:sz="0" w:space="0" w:color="auto"/>
      </w:divBdr>
    </w:div>
    <w:div w:id="2045210073">
      <w:bodyDiv w:val="1"/>
      <w:marLeft w:val="0"/>
      <w:marRight w:val="0"/>
      <w:marTop w:val="0"/>
      <w:marBottom w:val="0"/>
      <w:divBdr>
        <w:top w:val="none" w:sz="0" w:space="0" w:color="auto"/>
        <w:left w:val="none" w:sz="0" w:space="0" w:color="auto"/>
        <w:bottom w:val="none" w:sz="0" w:space="0" w:color="auto"/>
        <w:right w:val="none" w:sz="0" w:space="0" w:color="auto"/>
      </w:divBdr>
    </w:div>
    <w:div w:id="2045934569">
      <w:bodyDiv w:val="1"/>
      <w:marLeft w:val="0"/>
      <w:marRight w:val="0"/>
      <w:marTop w:val="0"/>
      <w:marBottom w:val="0"/>
      <w:divBdr>
        <w:top w:val="none" w:sz="0" w:space="0" w:color="auto"/>
        <w:left w:val="none" w:sz="0" w:space="0" w:color="auto"/>
        <w:bottom w:val="none" w:sz="0" w:space="0" w:color="auto"/>
        <w:right w:val="none" w:sz="0" w:space="0" w:color="auto"/>
      </w:divBdr>
      <w:divsChild>
        <w:div w:id="942762225">
          <w:marLeft w:val="0"/>
          <w:marRight w:val="0"/>
          <w:marTop w:val="0"/>
          <w:marBottom w:val="0"/>
          <w:divBdr>
            <w:top w:val="none" w:sz="0" w:space="0" w:color="auto"/>
            <w:left w:val="none" w:sz="0" w:space="0" w:color="auto"/>
            <w:bottom w:val="none" w:sz="0" w:space="0" w:color="auto"/>
            <w:right w:val="none" w:sz="0" w:space="0" w:color="auto"/>
          </w:divBdr>
        </w:div>
        <w:div w:id="325668652">
          <w:marLeft w:val="0"/>
          <w:marRight w:val="0"/>
          <w:marTop w:val="0"/>
          <w:marBottom w:val="0"/>
          <w:divBdr>
            <w:top w:val="none" w:sz="0" w:space="0" w:color="auto"/>
            <w:left w:val="none" w:sz="0" w:space="0" w:color="auto"/>
            <w:bottom w:val="none" w:sz="0" w:space="0" w:color="auto"/>
            <w:right w:val="none" w:sz="0" w:space="0" w:color="auto"/>
          </w:divBdr>
          <w:divsChild>
            <w:div w:id="411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88422">
      <w:bodyDiv w:val="1"/>
      <w:marLeft w:val="0"/>
      <w:marRight w:val="0"/>
      <w:marTop w:val="0"/>
      <w:marBottom w:val="0"/>
      <w:divBdr>
        <w:top w:val="none" w:sz="0" w:space="0" w:color="auto"/>
        <w:left w:val="none" w:sz="0" w:space="0" w:color="auto"/>
        <w:bottom w:val="none" w:sz="0" w:space="0" w:color="auto"/>
        <w:right w:val="none" w:sz="0" w:space="0" w:color="auto"/>
      </w:divBdr>
    </w:div>
    <w:div w:id="2079936340">
      <w:bodyDiv w:val="1"/>
      <w:marLeft w:val="0"/>
      <w:marRight w:val="0"/>
      <w:marTop w:val="0"/>
      <w:marBottom w:val="0"/>
      <w:divBdr>
        <w:top w:val="none" w:sz="0" w:space="0" w:color="auto"/>
        <w:left w:val="none" w:sz="0" w:space="0" w:color="auto"/>
        <w:bottom w:val="none" w:sz="0" w:space="0" w:color="auto"/>
        <w:right w:val="none" w:sz="0" w:space="0" w:color="auto"/>
      </w:divBdr>
    </w:div>
    <w:div w:id="2099321844">
      <w:bodyDiv w:val="1"/>
      <w:marLeft w:val="0"/>
      <w:marRight w:val="0"/>
      <w:marTop w:val="0"/>
      <w:marBottom w:val="0"/>
      <w:divBdr>
        <w:top w:val="none" w:sz="0" w:space="0" w:color="auto"/>
        <w:left w:val="none" w:sz="0" w:space="0" w:color="auto"/>
        <w:bottom w:val="none" w:sz="0" w:space="0" w:color="auto"/>
        <w:right w:val="none" w:sz="0" w:space="0" w:color="auto"/>
      </w:divBdr>
    </w:div>
    <w:div w:id="2128812931">
      <w:bodyDiv w:val="1"/>
      <w:marLeft w:val="0"/>
      <w:marRight w:val="0"/>
      <w:marTop w:val="0"/>
      <w:marBottom w:val="0"/>
      <w:divBdr>
        <w:top w:val="none" w:sz="0" w:space="0" w:color="auto"/>
        <w:left w:val="none" w:sz="0" w:space="0" w:color="auto"/>
        <w:bottom w:val="none" w:sz="0" w:space="0" w:color="auto"/>
        <w:right w:val="none" w:sz="0" w:space="0" w:color="auto"/>
      </w:divBdr>
    </w:div>
    <w:div w:id="213459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cngrants.org/content/northeastern-terrestrial-wildlife-habitat-classification" TargetMode="External"/><Relationship Id="rId21" Type="http://schemas.openxmlformats.org/officeDocument/2006/relationships/hyperlink" Target="http://www.natureserve.org/publications/usEcologicalsystems.jsp" TargetMode="External"/><Relationship Id="rId42" Type="http://schemas.openxmlformats.org/officeDocument/2006/relationships/hyperlink" Target="mailto:sklopfer@vt.edu" TargetMode="External"/><Relationship Id="rId63" Type="http://schemas.openxmlformats.org/officeDocument/2006/relationships/hyperlink" Target="http://rcngrants.org/content/regional-monitoring-and-performance-framework" TargetMode="External"/><Relationship Id="rId84" Type="http://schemas.openxmlformats.org/officeDocument/2006/relationships/hyperlink" Target="http://static.rcngrants.org/sites/default/files/final_reports/2007-07%20FINAL%20REPORT_0.pdf" TargetMode="External"/><Relationship Id="rId138" Type="http://schemas.openxmlformats.org/officeDocument/2006/relationships/hyperlink" Target="http://www.northatlanticlcc.org/" TargetMode="External"/><Relationship Id="rId159" Type="http://schemas.openxmlformats.org/officeDocument/2006/relationships/hyperlink" Target="http://www.briloon.org/" TargetMode="External"/><Relationship Id="rId170" Type="http://schemas.openxmlformats.org/officeDocument/2006/relationships/hyperlink" Target="mailto:steven_fuller@fws.gov" TargetMode="External"/><Relationship Id="rId191" Type="http://schemas.openxmlformats.org/officeDocument/2006/relationships/hyperlink" Target="http://static.rcngrants.org/sites/default/files/final_reports/Frequent%20Arousal%20from%20Hibernation%20Linked%20to%20Severity%20of%20Infection%20and%20Mortality%20in%20Bats%20with%20WNS.pdf" TargetMode="External"/><Relationship Id="rId205" Type="http://schemas.openxmlformats.org/officeDocument/2006/relationships/hyperlink" Target="http://www.northatlanticlcc.org/projects/vulnerabilities-to-climate-change-of-northeast-fish-and-wildlife-habitats-phase-ii/vulnerabilities-to-climate-change-of-northeast-fish-and-wildlife-habitats-phase-ii" TargetMode="External"/><Relationship Id="rId107" Type="http://schemas.openxmlformats.org/officeDocument/2006/relationships/hyperlink" Target="http://rcngrants.org/content/northeastern-terrestrial-wildlife-habitat-classification" TargetMode="External"/><Relationship Id="rId11" Type="http://schemas.openxmlformats.org/officeDocument/2006/relationships/settings" Target="settings.xml"/><Relationship Id="rId32" Type="http://schemas.openxmlformats.org/officeDocument/2006/relationships/hyperlink" Target="http://www.northatlanticlcc.org/" TargetMode="External"/><Relationship Id="rId53" Type="http://schemas.openxmlformats.org/officeDocument/2006/relationships/hyperlink" Target="http://www.neafwa.org/" TargetMode="External"/><Relationship Id="rId74" Type="http://schemas.openxmlformats.org/officeDocument/2006/relationships/hyperlink" Target="http://www.nebirdmonitor.org" TargetMode="External"/><Relationship Id="rId128" Type="http://schemas.openxmlformats.org/officeDocument/2006/relationships/hyperlink" Target="http://www.northatlanticlcc.org/projects/bird-radar-group/migratory-landbird-stopover-sites-in-the-northeast" TargetMode="External"/><Relationship Id="rId149" Type="http://schemas.openxmlformats.org/officeDocument/2006/relationships/hyperlink" Target="mailto:elwhite@gw.dec.state.ny.us" TargetMode="External"/><Relationship Id="rId5" Type="http://schemas.openxmlformats.org/officeDocument/2006/relationships/customXml" Target="../customXml/item5.xml"/><Relationship Id="rId90" Type="http://schemas.openxmlformats.org/officeDocument/2006/relationships/hyperlink" Target="mailto:glsteven@vt.edu" TargetMode="External"/><Relationship Id="rId95" Type="http://schemas.openxmlformats.org/officeDocument/2006/relationships/hyperlink" Target="http://webdmamrl.er.usgs.gov/s1/sarch/ctrtool/" TargetMode="External"/><Relationship Id="rId160" Type="http://schemas.openxmlformats.org/officeDocument/2006/relationships/hyperlink" Target="http://www.ncsu.edu/" TargetMode="External"/><Relationship Id="rId165" Type="http://schemas.openxmlformats.org/officeDocument/2006/relationships/hyperlink" Target="tel:757-787-3974" TargetMode="External"/><Relationship Id="rId181" Type="http://schemas.openxmlformats.org/officeDocument/2006/relationships/hyperlink" Target="http://rcngrants.org/content/northeastern-aquatic-habitat-classification-project" TargetMode="External"/><Relationship Id="rId186" Type="http://schemas.openxmlformats.org/officeDocument/2006/relationships/hyperlink" Target="http://rcngrants.org/content/development-avian-indicators-and-measures-monitoring-threats-and-effectiveness-conservation" TargetMode="External"/><Relationship Id="rId216" Type="http://schemas.openxmlformats.org/officeDocument/2006/relationships/hyperlink" Targe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 TargetMode="External"/><Relationship Id="rId211" Type="http://schemas.openxmlformats.org/officeDocument/2006/relationships/hyperlink" Target="http://www.umass.edu/landeco/research/nalcc/nalcc.html" TargetMode="External"/><Relationship Id="rId22" Type="http://schemas.openxmlformats.org/officeDocument/2006/relationships/hyperlink" Target="http://www.landfire.gov/" TargetMode="External"/><Relationship Id="rId27" Type="http://schemas.openxmlformats.org/officeDocument/2006/relationships/hyperlink" Target="mailto:manderson@tnc.org" TargetMode="External"/><Relationship Id="rId43" Type="http://schemas.openxmlformats.org/officeDocument/2006/relationships/hyperlink" Target="http://www.northatlanticlcc.org/projects/rapid-update-to-coastal-nwi/coastal-update-to-the-national-wetlands-inventory" TargetMode="External"/><Relationship Id="rId48" Type="http://schemas.openxmlformats.org/officeDocument/2006/relationships/hyperlink" Target="http://rcngrants.org/content/northeastern-aquatic-habitat-classification-project" TargetMode="External"/><Relationship Id="rId64" Type="http://schemas.openxmlformats.org/officeDocument/2006/relationships/hyperlink" Target="http://www.neafwa.org/" TargetMode="External"/><Relationship Id="rId69" Type="http://schemas.openxmlformats.org/officeDocument/2006/relationships/hyperlink" Target="http://www.neafwa.org/" TargetMode="External"/><Relationship Id="rId113" Type="http://schemas.openxmlformats.org/officeDocument/2006/relationships/hyperlink" Target="http://rcngrants.org/content/northeastern-terrestrial-wildlife-habitat-classification" TargetMode="External"/><Relationship Id="rId118" Type="http://schemas.openxmlformats.org/officeDocument/2006/relationships/hyperlink" Target="http://www.umass.edu/landeco/research/nalcc/nalcc.html" TargetMode="External"/><Relationship Id="rId134" Type="http://schemas.openxmlformats.org/officeDocument/2006/relationships/hyperlink" Target="file:///C:\Documents%20and%20Settings\Lesley_Sneddon\My%20Documents\State%20Wildlife\2009%20NEAFWA\bruce_young@natureserve.org" TargetMode="External"/><Relationship Id="rId139" Type="http://schemas.openxmlformats.org/officeDocument/2006/relationships/hyperlink" Target="mailto:FetznerJ@CarnegieMNH.org" TargetMode="External"/><Relationship Id="rId80" Type="http://schemas.openxmlformats.org/officeDocument/2006/relationships/hyperlink" Target="https://www.pwrc.usgs.gov/naamp/index.cfm?" TargetMode="External"/><Relationship Id="rId85" Type="http://schemas.openxmlformats.org/officeDocument/2006/relationships/hyperlink" Target="mailto:rmcdowellowa@yahoo.com" TargetMode="External"/><Relationship Id="rId150" Type="http://schemas.openxmlformats.org/officeDocument/2006/relationships/hyperlink" Target="http://rcngrants.org/content/northeastern-terrestrial-wildlife-habitat-classification" TargetMode="External"/><Relationship Id="rId155" Type="http://schemas.openxmlformats.org/officeDocument/2006/relationships/hyperlink" Target="http://www.boem.gov/" TargetMode="External"/><Relationship Id="rId171" Type="http://schemas.openxmlformats.org/officeDocument/2006/relationships/hyperlink" Target="http://www.northatlanticlcc.org/groups/science-delivery-team" TargetMode="External"/><Relationship Id="rId176" Type="http://schemas.openxmlformats.org/officeDocument/2006/relationships/hyperlink" Target="http://natureserve.org/" TargetMode="External"/><Relationship Id="rId192" Type="http://schemas.openxmlformats.org/officeDocument/2006/relationships/hyperlink" Target="http://rcngrants.org/content/development-model-guidelines-assisting-local-planning-boards-conservation-species-greatest" TargetMode="External"/><Relationship Id="rId197" Type="http://schemas.openxmlformats.org/officeDocument/2006/relationships/hyperlink" Target="http://iz.carnegiemnh.org/sgcninverts/default.asp" TargetMode="External"/><Relationship Id="rId206" Type="http://schemas.openxmlformats.org/officeDocument/2006/relationships/hyperlink" Target="http://rcngrants.org/content/assessing-likely-impacts-climate-change-northeastern-fish-and-wildlife-habitats-and-species" TargetMode="External"/><Relationship Id="rId201" Type="http://schemas.openxmlformats.org/officeDocument/2006/relationships/hyperlink" Target="http://rcngrants.org/content/wood-turtle-glyptemys-insculpta-northeastern-united-states-status-assessment-and" TargetMode="External"/><Relationship Id="rId12" Type="http://schemas.openxmlformats.org/officeDocument/2006/relationships/webSettings" Target="webSettings.xml"/><Relationship Id="rId17" Type="http://schemas.openxmlformats.org/officeDocument/2006/relationships/hyperlink" Target="http://wsfrprograms.fws.gov/Subpages/GrantPrograms/SWG/SWG.htm" TargetMode="External"/><Relationship Id="rId33" Type="http://schemas.openxmlformats.org/officeDocument/2006/relationships/hyperlink" Target="http://www.northatlanticlcc.org/" TargetMode="External"/><Relationship Id="rId38" Type="http://schemas.openxmlformats.org/officeDocument/2006/relationships/hyperlink" Target="http://rcngrants.org/content/geospatial-condition-analysis-northeast-habitats-based-northeast-sgcn-habitat-maps" TargetMode="External"/><Relationship Id="rId59" Type="http://schemas.openxmlformats.org/officeDocument/2006/relationships/hyperlink" Target="http://www.nature.org/" TargetMode="External"/><Relationship Id="rId103" Type="http://schemas.openxmlformats.org/officeDocument/2006/relationships/hyperlink" Target="mailto:dreeder@bucknell.edu" TargetMode="External"/><Relationship Id="rId108" Type="http://schemas.openxmlformats.org/officeDocument/2006/relationships/hyperlink" Target="http://www.landscope.org/" TargetMode="External"/><Relationship Id="rId124" Type="http://schemas.openxmlformats.org/officeDocument/2006/relationships/hyperlink" Target="mailto:pnanjappa@fishwildlife.org" TargetMode="External"/><Relationship Id="rId129" Type="http://schemas.openxmlformats.org/officeDocument/2006/relationships/hyperlink" Target="mailto:hg2@hughes.net" TargetMode="External"/><Relationship Id="rId54" Type="http://schemas.openxmlformats.org/officeDocument/2006/relationships/hyperlink" Target="mailto:manderson@tnc.org" TargetMode="External"/><Relationship Id="rId70" Type="http://schemas.openxmlformats.org/officeDocument/2006/relationships/hyperlink" Target="http://www.rcngrants.org/content/regional-monitoring-and-performance-framework" TargetMode="External"/><Relationship Id="rId75" Type="http://schemas.openxmlformats.org/officeDocument/2006/relationships/hyperlink" Target="mailto:akovach@unh.edu" TargetMode="External"/><Relationship Id="rId91" Type="http://schemas.openxmlformats.org/officeDocument/2006/relationships/hyperlink" Target="http://rcngrants.org/content/identifying-relationships-between-invasive-species-and-species-greatest-conservation-need" TargetMode="External"/><Relationship Id="rId96" Type="http://schemas.openxmlformats.org/officeDocument/2006/relationships/hyperlink" Target="http://water.usgs.gov/osw/streamstats/" TargetMode="External"/><Relationship Id="rId140" Type="http://schemas.openxmlformats.org/officeDocument/2006/relationships/hyperlink" Target="http://iz.carnegiemnh.org/sgcninverts/default.asp" TargetMode="External"/><Relationship Id="rId145" Type="http://schemas.openxmlformats.org/officeDocument/2006/relationships/hyperlink" Target="http://www.northeastparc.org/workinggroups/woodturtle.htm" TargetMode="External"/><Relationship Id="rId161" Type="http://schemas.openxmlformats.org/officeDocument/2006/relationships/hyperlink" Target="http://www.csi.cuny.edu/" TargetMode="External"/><Relationship Id="rId166" Type="http://schemas.openxmlformats.org/officeDocument/2006/relationships/hyperlink" Target="http://rcngrants.org/" TargetMode="External"/><Relationship Id="rId182" Type="http://schemas.openxmlformats.org/officeDocument/2006/relationships/hyperlink" Target="http://rcngrants.org/content/regional-monitoring-and-performance-framework" TargetMode="External"/><Relationship Id="rId187" Type="http://schemas.openxmlformats.org/officeDocument/2006/relationships/hyperlink" Target="http://www.rcngrants.org/sites/default/files/final_reports/Conservation-Status-of-Fish-Wildlife-and-Natural-Habitats.pdf" TargetMode="External"/><Relationship Id="rId217" Type="http://schemas.openxmlformats.org/officeDocument/2006/relationships/hyperlink" Target="http://www.northatlanticlcc.org/projects/bird-radar-group/migratory-landbird-stopover-sites-in-the-northeast"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www.northatlanticlcc.org/projects/downstream-strategies-project/decision-support-tool-to-assess-aquatic-habitats-and-threats-in-north-atlantic-watersheds" TargetMode="External"/><Relationship Id="rId23" Type="http://schemas.openxmlformats.org/officeDocument/2006/relationships/hyperlink" Target="http://gapanalysis.usgs.gov/" TargetMode="External"/><Relationship Id="rId28" Type="http://schemas.openxmlformats.org/officeDocument/2006/relationships/hyperlink" Target="http://www.northatlanticlcc.org/projects/habitat-map-for-virginia-piedmont-and-coastal-plain/habitat-map-for-virginia-piedmont-and-coastal-plain" TargetMode="External"/><Relationship Id="rId49" Type="http://schemas.openxmlformats.org/officeDocument/2006/relationships/hyperlink" Target="http://www.rcngrants.org/sites/default/files/full_NEaqHabGeodata.zip" TargetMode="External"/><Relationship Id="rId114" Type="http://schemas.openxmlformats.org/officeDocument/2006/relationships/hyperlink" Target="http://www.nabci-us.org/bcr30.htm" TargetMode="External"/><Relationship Id="rId119" Type="http://schemas.openxmlformats.org/officeDocument/2006/relationships/hyperlink" Target="mailto:fboettner@downstreamstrategies.com" TargetMode="External"/><Relationship Id="rId44" Type="http://schemas.openxmlformats.org/officeDocument/2006/relationships/hyperlink" Target="http://www.fws.gov/wetlands/" TargetMode="External"/><Relationship Id="rId60" Type="http://schemas.openxmlformats.org/officeDocument/2006/relationships/hyperlink" Target="http://www.nature.org/" TargetMode="External"/><Relationship Id="rId65" Type="http://schemas.openxmlformats.org/officeDocument/2006/relationships/hyperlink" Target="http://www.teaming.com/tool/measuring-effectiveness-state-wildlife-grants-final-report-2011" TargetMode="External"/><Relationship Id="rId81" Type="http://schemas.openxmlformats.org/officeDocument/2006/relationships/hyperlink" Target="mailto:capse@tnc.org" TargetMode="External"/><Relationship Id="rId86" Type="http://schemas.openxmlformats.org/officeDocument/2006/relationships/hyperlink" Target="http://rcngrants.org/content/implementing-bird-action-plans-shrubland-dependents-northeast" TargetMode="External"/><Relationship Id="rId130" Type="http://schemas.openxmlformats.org/officeDocument/2006/relationships/hyperlink" Target="http://rcngrants.org/content/assessing-likely-impacts-climate-change-northeastern-fish-and-wildlife-habitats-and-species" TargetMode="External"/><Relationship Id="rId135" Type="http://schemas.openxmlformats.org/officeDocument/2006/relationships/hyperlink" Target="http://www.northatlanticlcc.org/projects/completing-northeast-regional-vulnerability-assessment-incorporating-the-natureserve-climate-change-vulnerability-index/completing-northeast-regional-vulnerability-assessment-incorporating-the-natureserve-climate-change-vulnerability-index" TargetMode="External"/><Relationship Id="rId151" Type="http://schemas.openxmlformats.org/officeDocument/2006/relationships/hyperlink" Target="mailto:beth_gardner@ncsu.edu" TargetMode="External"/><Relationship Id="rId156" Type="http://schemas.openxmlformats.org/officeDocument/2006/relationships/hyperlink" Target="http://energy.gov/" TargetMode="External"/><Relationship Id="rId177" Type="http://schemas.openxmlformats.org/officeDocument/2006/relationships/hyperlink" Target="http://www.northatlanticlcc.org/" TargetMode="External"/><Relationship Id="rId198" Type="http://schemas.openxmlformats.org/officeDocument/2006/relationships/hyperlink" Target="http://rcngrants.org/content/development-noninvasive-monitoring-tools-new-england-cottontail-populations-implications" TargetMode="External"/><Relationship Id="rId172" Type="http://schemas.openxmlformats.org/officeDocument/2006/relationships/hyperlink" Target="http://rcngrants.org/" TargetMode="External"/><Relationship Id="rId193" Type="http://schemas.openxmlformats.org/officeDocument/2006/relationships/hyperlink" Target="http://static.rcngrants.org/sites/default/files/final_reports/Resilient-Sites-for-Species-Conservation%281%29.pdf" TargetMode="External"/><Relationship Id="rId202" Type="http://schemas.openxmlformats.org/officeDocument/2006/relationships/hyperlink" Target="http://rcngrants.org/content/northeastern-terrestrial-wildlife-habitat-classification" TargetMode="External"/><Relationship Id="rId207" Type="http://schemas.openxmlformats.org/officeDocument/2006/relationships/hyperlink" Target="http://www.northatlanticlcc.org/projects/completing-northeast-regional-vulnerability-assessment-incorporating-the-natureserve-climate-change-vulnerability-index/completing-northeast-regional-vulnerability-assessment-incorporating-the-natureserve-climate-change-vulnerability-index" TargetMode="External"/><Relationship Id="rId13" Type="http://schemas.openxmlformats.org/officeDocument/2006/relationships/footnotes" Target="footnotes.xml"/><Relationship Id="rId18" Type="http://schemas.openxmlformats.org/officeDocument/2006/relationships/hyperlink" Target="http://www.northatlanticlcc.org/" TargetMode="External"/><Relationship Id="rId39" Type="http://schemas.openxmlformats.org/officeDocument/2006/relationships/hyperlink" Target="http://rcngrants.org/" TargetMode="External"/><Relationship Id="rId109" Type="http://schemas.openxmlformats.org/officeDocument/2006/relationships/hyperlink" Target="mailto:manderson@tnc.org" TargetMode="External"/><Relationship Id="rId34" Type="http://schemas.openxmlformats.org/officeDocument/2006/relationships/hyperlink" Target="http://www.doi.gov/csc/northeast/index.cfm" TargetMode="External"/><Relationship Id="rId50" Type="http://schemas.openxmlformats.org/officeDocument/2006/relationships/hyperlink" Target="mailto:manderson@tnc.org" TargetMode="External"/><Relationship Id="rId55" Type="http://schemas.openxmlformats.org/officeDocument/2006/relationships/hyperlink" Target="http://rcngrants.org/content/guide-terrestrial-habitat-map" TargetMode="External"/><Relationship Id="rId76" Type="http://schemas.openxmlformats.org/officeDocument/2006/relationships/hyperlink" Target="http://rcngrants.org/content/development-noninvasive-monitoring-tools-new-england-cottontail-populations-implications%20" TargetMode="External"/><Relationship Id="rId97" Type="http://schemas.openxmlformats.org/officeDocument/2006/relationships/hyperlink" Target="mailto:dklein@tnc.org" TargetMode="External"/><Relationship Id="rId104" Type="http://schemas.openxmlformats.org/officeDocument/2006/relationships/hyperlink" Target="http://rcngrants.org/content/laboratory-and-field-testing-treatments-white-nose-syndrome-immediate-funding-need-northeast" TargetMode="External"/><Relationship Id="rId120" Type="http://schemas.openxmlformats.org/officeDocument/2006/relationships/hyperlink" Target="http://www.northatlanticlcc.org/projects/downstream-strategies-project/decision-support-tool-to-assess-aquatic-habitats-and-threats-in-north-atlantic-watersheds" TargetMode="External"/><Relationship Id="rId125" Type="http://schemas.openxmlformats.org/officeDocument/2006/relationships/hyperlink" Target="http://www.northatlanticlcc.org/projects/assessing-priority-amphibian-reptile-conservation-areas-parcas-and-vulnerability-to-climate-change-in-the-north-atlantic-landscape-conservation-cooperative-lcc/assessing-priority-amphibian-reptile-conservation-areas-parcas-and-vulnerability-to-climate-change-in-the-north-atlantic-landscape-conservation-cooperative-lcc" TargetMode="External"/><Relationship Id="rId141" Type="http://schemas.openxmlformats.org/officeDocument/2006/relationships/hyperlink" Target="mailto:mdwils@uvm.edu" TargetMode="External"/><Relationship Id="rId146" Type="http://schemas.openxmlformats.org/officeDocument/2006/relationships/hyperlink" Target="mailto:Michael.Marchand@wildlife.nh.gov" TargetMode="External"/><Relationship Id="rId167" Type="http://schemas.openxmlformats.org/officeDocument/2006/relationships/hyperlink" Target="http://wsfrprograms.fws.gov/Subpages/GrantPrograms/SWG/SWG.htm" TargetMode="External"/><Relationship Id="rId188" Type="http://schemas.openxmlformats.org/officeDocument/2006/relationships/hyperlink" Target="http://www.rcngrants.org/content/interactive-gis-based-application-estimate-continuous-unimpacted-daily-streamflow-ungaged" TargetMode="External"/><Relationship Id="rId7" Type="http://schemas.openxmlformats.org/officeDocument/2006/relationships/customXml" Target="../customXml/item7.xml"/><Relationship Id="rId71" Type="http://schemas.openxmlformats.org/officeDocument/2006/relationships/hyperlink" Target="mailto:jdaniel.lambert@gmail.com" TargetMode="External"/><Relationship Id="rId92" Type="http://schemas.openxmlformats.org/officeDocument/2006/relationships/hyperlink" Target="mailto:sarch@usgs.gov" TargetMode="External"/><Relationship Id="rId162" Type="http://schemas.openxmlformats.org/officeDocument/2006/relationships/hyperlink" Target="http://www.pwrc.usgs.gov/" TargetMode="External"/><Relationship Id="rId183" Type="http://schemas.openxmlformats.org/officeDocument/2006/relationships/hyperlink" Target="http://conserveonline.org/workspaces/ecs/documents/ne-terrestrial-habitat-mapping-project" TargetMode="External"/><Relationship Id="rId213" Type="http://schemas.openxmlformats.org/officeDocument/2006/relationships/hyperlink" Target="http://www.northatlanticlcc.org/projects/mapping-the-distribution-abundance-and-risk-assessment-of-marine-birds-in-the-northwest-atlantic-ocean" TargetMode="External"/><Relationship Id="rId218" Type="http://schemas.openxmlformats.org/officeDocument/2006/relationships/hyperlink" Target="http://www.northatlanticlcc.org/groups/science-delivery-team" TargetMode="External"/><Relationship Id="rId2" Type="http://schemas.openxmlformats.org/officeDocument/2006/relationships/customXml" Target="../customXml/item2.xml"/><Relationship Id="rId29" Type="http://schemas.openxmlformats.org/officeDocument/2006/relationships/hyperlink" Target="http://applcc.org/resources/holdings/archive-gis/gis-and-planning/links/southeast-gap-analysis-project" TargetMode="External"/><Relationship Id="rId24" Type="http://schemas.openxmlformats.org/officeDocument/2006/relationships/hyperlink" Target="http://www.fgdc.gov/standards/projects/FGDC-standards-projects/vegetation" TargetMode="External"/><Relationship Id="rId40" Type="http://schemas.openxmlformats.org/officeDocument/2006/relationships/hyperlink" Target="mailto:manderson@tnc.org" TargetMode="External"/><Relationship Id="rId45" Type="http://schemas.openxmlformats.org/officeDocument/2006/relationships/hyperlink" Target="http://www.fws.gov/wetlands/" TargetMode="External"/><Relationship Id="rId66" Type="http://schemas.openxmlformats.org/officeDocument/2006/relationships/hyperlink" Target="http://wsfrprograms.fws.gov/Subpages/TRACS/TRACS.html" TargetMode="External"/><Relationship Id="rId87" Type="http://schemas.openxmlformats.org/officeDocument/2006/relationships/hyperlink" Target="file:///C:\Users\Tash\Desktop\www.timberdoodle.org" TargetMode="External"/><Relationship Id="rId110" Type="http://schemas.openxmlformats.org/officeDocument/2006/relationships/hyperlink" Target="http://static.rcngrants.org/sites/default/files/final_reports/Resilient-Sites-for-Species-Conservation%281%29.pdf" TargetMode="External"/><Relationship Id="rId115" Type="http://schemas.openxmlformats.org/officeDocument/2006/relationships/hyperlink" Target="mailto:mcgarigalk@eco.umass.edu" TargetMode="External"/><Relationship Id="rId131" Type="http://schemas.openxmlformats.org/officeDocument/2006/relationships/hyperlink" Target="mailto:hg2@hughes.net" TargetMode="External"/><Relationship Id="rId136" Type="http://schemas.openxmlformats.org/officeDocument/2006/relationships/hyperlink" Target="mailto:karpanty@vt.edu" TargetMode="External"/><Relationship Id="rId157" Type="http://schemas.openxmlformats.org/officeDocument/2006/relationships/hyperlink" Target="http://www.usgs.gov/" TargetMode="External"/><Relationship Id="rId178" Type="http://schemas.openxmlformats.org/officeDocument/2006/relationships/hyperlink" Target="http://nalcc.databasin.org/" TargetMode="External"/><Relationship Id="rId61" Type="http://schemas.openxmlformats.org/officeDocument/2006/relationships/hyperlink" Target="http://www.conservationgateway.org/ConservationByGeography/NorthAmerica/UnitedStates/edc/reportsdata/marine/namera/Pages/default.aspx" TargetMode="External"/><Relationship Id="rId82" Type="http://schemas.openxmlformats.org/officeDocument/2006/relationships/hyperlink" Target="http://rcngrants.org/content/northeast-aquatic-connectivity" TargetMode="External"/><Relationship Id="rId152" Type="http://schemas.openxmlformats.org/officeDocument/2006/relationships/hyperlink" Target="http://www.northatlanticlcc.org/projects/mapping-the-distribution-abundance-and-risk-assessment-of-marine-birds-in-the-northwest-atlantic-ocean" TargetMode="External"/><Relationship Id="rId173" Type="http://schemas.openxmlformats.org/officeDocument/2006/relationships/hyperlink" Target="http://www.northatlanticlcc.org/" TargetMode="External"/><Relationship Id="rId194" Type="http://schemas.openxmlformats.org/officeDocument/2006/relationships/hyperlink" Target="http://www.rcngrants.org/sites/default/files/final_reports/Conservation-Status-of-Fish-Wildlife-and-Natural-Habitats.pdf" TargetMode="External"/><Relationship Id="rId199" Type="http://schemas.openxmlformats.org/officeDocument/2006/relationships/hyperlink" Target="http://rcngrants.org/content/northeastern-terrestrial-wildlife-habitat-classification" TargetMode="External"/><Relationship Id="rId203" Type="http://schemas.openxmlformats.org/officeDocument/2006/relationships/hyperlink" Target="http://www.newenglandcottontail.org" TargetMode="External"/><Relationship Id="rId208" Type="http://schemas.openxmlformats.org/officeDocument/2006/relationships/hyperlink" Target="http://www.natureserve.org/prodServices/climatechange/ccvi.jsp" TargetMode="External"/><Relationship Id="rId19" Type="http://schemas.openxmlformats.org/officeDocument/2006/relationships/hyperlink" Target="mailto:dave.morton@dgif.virginia.gov" TargetMode="External"/><Relationship Id="rId14" Type="http://schemas.openxmlformats.org/officeDocument/2006/relationships/endnotes" Target="endnotes.xml"/><Relationship Id="rId30" Type="http://schemas.openxmlformats.org/officeDocument/2006/relationships/hyperlink" Target="mailto:manderson@tnc.org" TargetMode="External"/><Relationship Id="rId35" Type="http://schemas.openxmlformats.org/officeDocument/2006/relationships/hyperlink" Target="mailto:manderson@tnc.org" TargetMode="External"/><Relationship Id="rId56" Type="http://schemas.openxmlformats.org/officeDocument/2006/relationships/hyperlink" Target="mailto:manderson@tnc.org" TargetMode="External"/><Relationship Id="rId77" Type="http://schemas.openxmlformats.org/officeDocument/2006/relationships/hyperlink" Target="mailto:lweir@usgs.gov" TargetMode="External"/><Relationship Id="rId100" Type="http://schemas.openxmlformats.org/officeDocument/2006/relationships/hyperlink" Target="http://www.glc.org/about/glbc.html" TargetMode="External"/><Relationship Id="rId105" Type="http://schemas.openxmlformats.org/officeDocument/2006/relationships/hyperlink" Target="http://rcngrants.org/content/northeastern-terrestrial-wildlife-habitat-classification" TargetMode="External"/><Relationship Id="rId126" Type="http://schemas.openxmlformats.org/officeDocument/2006/relationships/hyperlink" Target="http://www.fws.gov/northeast/science/nalcc.html" TargetMode="External"/><Relationship Id="rId147" Type="http://schemas.openxmlformats.org/officeDocument/2006/relationships/hyperlink" Target="file:///C:\Users\Tash\Dropbox\SWAP%20Synthesis\Junk\Jeff\drafts\project%20summary%20templates\sfuller71@comast.net" TargetMode="External"/><Relationship Id="rId168" Type="http://schemas.openxmlformats.org/officeDocument/2006/relationships/hyperlink" Target="http://www.northatlanticlcc.org/" TargetMode="External"/><Relationship Id="rId8" Type="http://schemas.openxmlformats.org/officeDocument/2006/relationships/customXml" Target="../customXml/item8.xml"/><Relationship Id="rId51" Type="http://schemas.openxmlformats.org/officeDocument/2006/relationships/hyperlink" Target="http://www.northatlanticlcc.org/projects/aquatic-classification-revisions/revisions-to-the-northeastern-aquatic-habitat-classification" TargetMode="External"/><Relationship Id="rId72" Type="http://schemas.openxmlformats.org/officeDocument/2006/relationships/hyperlink" Target="http://rcngrants.org/content/development-avian-indicators-and-measures-monitoring-threats-and-effectiveness-conservation" TargetMode="External"/><Relationship Id="rId93" Type="http://schemas.openxmlformats.org/officeDocument/2006/relationships/hyperlink" Target="http://www.rcngrants.org/content/interactive-gis-based-application-estimate-continuous-unimpacted-daily-streamflow-ungaged" TargetMode="External"/><Relationship Id="rId98" Type="http://schemas.openxmlformats.org/officeDocument/2006/relationships/hyperlink" Target="http://rcngrants.org/content/instream-flow-recommendations-great-lakes-basin-new-york-and-pennsylvania" TargetMode="External"/><Relationship Id="rId121" Type="http://schemas.openxmlformats.org/officeDocument/2006/relationships/hyperlink" Target="http://www.northatlanticlcc.org/" TargetMode="External"/><Relationship Id="rId142" Type="http://schemas.openxmlformats.org/officeDocument/2006/relationships/hyperlink" Target="http://rcngrants.org/content/support-status-assessment-and-conservation-action-plan-eastern-black-rail-across-northeast" TargetMode="External"/><Relationship Id="rId163" Type="http://schemas.openxmlformats.org/officeDocument/2006/relationships/hyperlink" Target="http://ccma.nos.noaa.gov/about/biogeography/aboutus.aspx" TargetMode="External"/><Relationship Id="rId184" Type="http://schemas.openxmlformats.org/officeDocument/2006/relationships/hyperlink" Target="http://rcngrants.org/content/northeast-aquatic-connectivity" TargetMode="External"/><Relationship Id="rId189" Type="http://schemas.openxmlformats.org/officeDocument/2006/relationships/hyperlink" Target="http://static.rcngrants.org/sites/default/files/final_reports/2007-07%20FINAL%20REPORT_0.pdf" TargetMode="External"/><Relationship Id="rId219" Type="http://schemas.openxmlformats.org/officeDocument/2006/relationships/hyperlink" Target="http://nalcc.databasin.org/" TargetMode="External"/><Relationship Id="rId3" Type="http://schemas.openxmlformats.org/officeDocument/2006/relationships/customXml" Target="../customXml/item3.xml"/><Relationship Id="rId214" Type="http://schemas.openxmlformats.org/officeDocument/2006/relationships/hyperlink" Target="http://www.northatlanticlcc.org/projects/forecasting-changes-in-aquatic-systems-and-resilience-of-aquatic-populations-in-the-nalcc-decision-support-tools-for-conservation/forecasting-changes-in-aquatic-systems-and-resilience-of-aquatic-populations-in-the-nalcc-decision-support-tools-for-conservation" TargetMode="External"/><Relationship Id="rId25" Type="http://schemas.openxmlformats.org/officeDocument/2006/relationships/hyperlink" Target="mailto:manderson@tnc.org" TargetMode="External"/><Relationship Id="rId46" Type="http://schemas.openxmlformats.org/officeDocument/2006/relationships/hyperlink" Target="http://www.fws.gov/wetlands/" TargetMode="External"/><Relationship Id="rId67" Type="http://schemas.openxmlformats.org/officeDocument/2006/relationships/hyperlink" Target="mailto:manderson@tnc.org" TargetMode="External"/><Relationship Id="rId116" Type="http://schemas.openxmlformats.org/officeDocument/2006/relationships/hyperlink" Target="file:///C:\Users\Tash\Desktop\:\www.northatlanticlcc.org\projects\designing-sustainable-landscapes-phase-2" TargetMode="External"/><Relationship Id="rId137" Type="http://schemas.openxmlformats.org/officeDocument/2006/relationships/hyperlink" Targe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 TargetMode="External"/><Relationship Id="rId158" Type="http://schemas.openxmlformats.org/officeDocument/2006/relationships/hyperlink" Target="http://www.noaa.gov/" TargetMode="External"/><Relationship Id="rId20" Type="http://schemas.openxmlformats.org/officeDocument/2006/relationships/hyperlink" Target="http://rcngrants.org/content/northeastern-terrestrial-wildlife-habitat-classification" TargetMode="External"/><Relationship Id="rId41" Type="http://schemas.openxmlformats.org/officeDocument/2006/relationships/hyperlink" Target="http://www.northatlanticlcc.org/projects/permeable-landscapes-for-species-of-greatest-conservation-need/permeable-landscapes-for-species-of-greatest-conservation-need" TargetMode="External"/><Relationship Id="rId62" Type="http://schemas.openxmlformats.org/officeDocument/2006/relationships/hyperlink" Target="mailto:tmtomaje@gw.dec.state.ny.us" TargetMode="External"/><Relationship Id="rId83" Type="http://schemas.openxmlformats.org/officeDocument/2006/relationships/hyperlink" Target="mailto:sklopfer@vt.edu" TargetMode="External"/><Relationship Id="rId88" Type="http://schemas.openxmlformats.org/officeDocument/2006/relationships/hyperlink" Target="mailto:glsteven@vt.edu" TargetMode="External"/><Relationship Id="rId111" Type="http://schemas.openxmlformats.org/officeDocument/2006/relationships/hyperlink" Target="mailto:gshriver@udel.edu" TargetMode="External"/><Relationship Id="rId132" Type="http://schemas.openxmlformats.org/officeDocument/2006/relationships/hyperlink" Target="http://www.northatlanticlcc.org/projects/vulnerabilities-to-climate-change-of-northeast-fish-and-wildlife-habitats-phase-ii/vulnerabilities-to-climate-change-of-northeast-fish-and-wildlife-habitats-phase-ii" TargetMode="External"/><Relationship Id="rId153" Type="http://schemas.openxmlformats.org/officeDocument/2006/relationships/hyperlink" Target="http://rcngrants.org/content/northeastern-terrestrial-wildlife-habitat-classification" TargetMode="External"/><Relationship Id="rId174" Type="http://schemas.openxmlformats.org/officeDocument/2006/relationships/hyperlink" Target="http://nalcc.databasin.org/" TargetMode="External"/><Relationship Id="rId179" Type="http://schemas.openxmlformats.org/officeDocument/2006/relationships/footer" Target="footer1.xml"/><Relationship Id="rId195" Type="http://schemas.openxmlformats.org/officeDocument/2006/relationships/hyperlink" Target="http://rcngrants.org/content/assessing-likely-impacts-climate-change-northeastern-fish-and-wildlife-habitats-and-species" TargetMode="External"/><Relationship Id="rId209" Type="http://schemas.openxmlformats.org/officeDocument/2006/relationships/hyperlink" Target="http://www.northatlanticlcc.org/projects/permeable-landscapes-for-species-of-greatest-conservation-need/permeable-landscapes-for-species-of-greatest-conservation-need" TargetMode="External"/><Relationship Id="rId190" Type="http://schemas.openxmlformats.org/officeDocument/2006/relationships/hyperlink" Target="http://rcngrants.org/content/implementing-bird-action-plans-shrubland-dependents-northeast" TargetMode="External"/><Relationship Id="rId204" Type="http://schemas.openxmlformats.org/officeDocument/2006/relationships/hyperlink" Target="http://www.northatlanticlcc.org/projects/extending-the-northeast-terrestrial-habitat-map-to-atlantic-canada" TargetMode="External"/><Relationship Id="rId220" Type="http://schemas.openxmlformats.org/officeDocument/2006/relationships/fontTable" Target="fontTable.xml"/><Relationship Id="rId15" Type="http://schemas.openxmlformats.org/officeDocument/2006/relationships/image" Target="media/image1.tiff"/><Relationship Id="rId36" Type="http://schemas.openxmlformats.org/officeDocument/2006/relationships/hyperlink" Target="http://rcngrants.org/content/guide-terrestrial-habitat-map" TargetMode="External"/><Relationship Id="rId57" Type="http://schemas.openxmlformats.org/officeDocument/2006/relationships/hyperlink" Target="http://www.northatlanticlcc.org/projects/reports-for-application-of-the-coastal-and-marine-ecological-classification-standards-cmecs-to-the-northeast-1" TargetMode="External"/><Relationship Id="rId106" Type="http://schemas.openxmlformats.org/officeDocument/2006/relationships/hyperlink" Target="mailto:Lesley_sneddon@natureserve.org" TargetMode="External"/><Relationship Id="rId127" Type="http://schemas.openxmlformats.org/officeDocument/2006/relationships/hyperlink" Target="https://mail.google.com/mail/?view=cm&amp;fs=1&amp;tf=1&amp;to=jbuler@udel.edu" TargetMode="External"/><Relationship Id="rId10" Type="http://schemas.openxmlformats.org/officeDocument/2006/relationships/styles" Target="styles.xml"/><Relationship Id="rId31" Type="http://schemas.openxmlformats.org/officeDocument/2006/relationships/hyperlink" Target="http://www.northatlanticlcc.org/projects/extending-the-northeast-terrestrial-habitat-map-to-atlantic-canada" TargetMode="External"/><Relationship Id="rId52" Type="http://schemas.openxmlformats.org/officeDocument/2006/relationships/hyperlink" Target="http://www.nature.org/" TargetMode="External"/><Relationship Id="rId73" Type="http://schemas.openxmlformats.org/officeDocument/2006/relationships/hyperlink" Target="http://www.neafwa.org/" TargetMode="External"/><Relationship Id="rId78" Type="http://schemas.openxmlformats.org/officeDocument/2006/relationships/hyperlink" Target="http://rcngrants.org/content/northeast-state-frogs-development-regional-analysis-frog-call-survey-data-north-american" TargetMode="External"/><Relationship Id="rId94" Type="http://schemas.openxmlformats.org/officeDocument/2006/relationships/hyperlink" Target="http://webdmamrl.er.usgs.gov/s1/sarch/ctrtool/" TargetMode="External"/><Relationship Id="rId99" Type="http://schemas.openxmlformats.org/officeDocument/2006/relationships/hyperlink" Target="http://www.conservationgateway.org/ConservationPractices/Freshwater/EnvironmentalFlows/MethodsandTools/ELOHA/Pages/ecological-limits-hydrolo.aspx" TargetMode="External"/><Relationship Id="rId101" Type="http://schemas.openxmlformats.org/officeDocument/2006/relationships/hyperlink" Target="http://www.neafwa.org/" TargetMode="External"/><Relationship Id="rId122" Type="http://schemas.openxmlformats.org/officeDocument/2006/relationships/hyperlink" Target="mailto:bletcher@eco.umass.edu" TargetMode="External"/><Relationship Id="rId143" Type="http://schemas.openxmlformats.org/officeDocument/2006/relationships/hyperlink" Target="mailto:psievert@eco.umass.edu" TargetMode="External"/><Relationship Id="rId148" Type="http://schemas.openxmlformats.org/officeDocument/2006/relationships/hyperlink" Target="http://www.newenglandcottontail.org/" TargetMode="External"/><Relationship Id="rId164" Type="http://schemas.openxmlformats.org/officeDocument/2006/relationships/hyperlink" Target="mailto:kttci@verizon.net" TargetMode="External"/><Relationship Id="rId169" Type="http://schemas.openxmlformats.org/officeDocument/2006/relationships/hyperlink" Target="mailto:Dave.Jenkins@dep.state.nj.us" TargetMode="External"/><Relationship Id="rId185" Type="http://schemas.openxmlformats.org/officeDocument/2006/relationships/hyperlink" Target="http://rcngrants.org/content/identifying-relationships-between-invasive-species-and-species-greatest-conservation-need"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yperlink" Target="http://rcngrants.org/content/northeastern-terrestrial-wildlife-habitat-classification" TargetMode="External"/><Relationship Id="rId210" Type="http://schemas.openxmlformats.org/officeDocument/2006/relationships/hyperlink" Target="http://www.northatlanticlcc.org/projects/designing-sustainable-landscapes-phase-2" TargetMode="External"/><Relationship Id="rId215" Type="http://schemas.openxmlformats.org/officeDocument/2006/relationships/hyperlink" Target="http://www.northatlanticlcc.org/projects/forecast-effects-of-accelerating-sea-level-rise-on-the-habitat-of-atlantic-coast-piping-plovers-and-identify-responsive-conservation-strategies/forecast-effects-of-accelerating-sea-level-rise-on-the-habitat-of-atlantic-coast-piping-plovers-and-identify-responsive-conservation-strategies" TargetMode="External"/><Relationship Id="rId26" Type="http://schemas.openxmlformats.org/officeDocument/2006/relationships/hyperlink" Target="http://rcngrants.org/content/creation-regional-habitat-cover-maps-application-northeast-terrestrial-habitat" TargetMode="External"/><Relationship Id="rId47" Type="http://schemas.openxmlformats.org/officeDocument/2006/relationships/hyperlink" Target="mailto:dave.morton@dgif.virginia.gov" TargetMode="External"/><Relationship Id="rId68" Type="http://schemas.openxmlformats.org/officeDocument/2006/relationships/hyperlink" Target="http://www.rcngrants.org/sites/default/files/final_reports/Conservation-Status-of-Fish-Wildlife-and-Natural-Habitats.pdf" TargetMode="External"/><Relationship Id="rId89" Type="http://schemas.openxmlformats.org/officeDocument/2006/relationships/hyperlink" Target="mailto:glsteven@vt.edu" TargetMode="External"/><Relationship Id="rId112" Type="http://schemas.openxmlformats.org/officeDocument/2006/relationships/hyperlink" Target="http://rcngrants.org/content/identification-tidal-marsh-bird-focal-areas-bird-conservation-region-30" TargetMode="External"/><Relationship Id="rId133" Type="http://schemas.openxmlformats.org/officeDocument/2006/relationships/hyperlink" Target="http://neclimateus.org/" TargetMode="External"/><Relationship Id="rId154" Type="http://schemas.openxmlformats.org/officeDocument/2006/relationships/hyperlink" Target="http://www.northatlanticlcc.org/" TargetMode="External"/><Relationship Id="rId175" Type="http://schemas.openxmlformats.org/officeDocument/2006/relationships/hyperlink" Target="http://www.nature.org/" TargetMode="External"/><Relationship Id="rId196" Type="http://schemas.openxmlformats.org/officeDocument/2006/relationships/hyperlink" Target="http://rcngrants.org/content/geospatial-condition-analysis-northeast-habitats-based-northeast-sgcn-habitat-maps" TargetMode="External"/><Relationship Id="rId200" Type="http://schemas.openxmlformats.org/officeDocument/2006/relationships/hyperlink" Target="http://rcngrants.org/content/northeast-state-frogs-development-regional-analysis-frog-call-survey-data-north-american" TargetMode="External"/><Relationship Id="rId16" Type="http://schemas.openxmlformats.org/officeDocument/2006/relationships/hyperlink" Target="http://rcngrants.org/" TargetMode="External"/><Relationship Id="rId221" Type="http://schemas.openxmlformats.org/officeDocument/2006/relationships/theme" Target="theme/theme1.xml"/><Relationship Id="rId37" Type="http://schemas.openxmlformats.org/officeDocument/2006/relationships/hyperlink" Target="mailto:manderson@tnc.org" TargetMode="External"/><Relationship Id="rId58" Type="http://schemas.openxmlformats.org/officeDocument/2006/relationships/hyperlink" Target="http://www.csc.noaa.gov/digitalcoast/publications/cmecs" TargetMode="External"/><Relationship Id="rId79" Type="http://schemas.openxmlformats.org/officeDocument/2006/relationships/hyperlink" Target="http://www.pwrc.usgs.gov/naamp/" TargetMode="External"/><Relationship Id="rId102" Type="http://schemas.openxmlformats.org/officeDocument/2006/relationships/hyperlink" Target="mailto:dreeder@bucknell.edu" TargetMode="External"/><Relationship Id="rId123" Type="http://schemas.openxmlformats.org/officeDocument/2006/relationships/hyperlink" Target="http://www.northatlanticlcc.org/projects/forecasting-changes-in-aquatic-systems-and-resilience-of-aquatic-populations-in-the-nalcc-decision-support-tools-for-conservation/forecasting-changes-in-aquatic-systems-and-resilience-of-aquatic-populations-in-the-nalcc-decision-support-tools-for-conservation" TargetMode="External"/><Relationship Id="rId144" Type="http://schemas.openxmlformats.org/officeDocument/2006/relationships/hyperlink" Target="http://rcngrants.org/content/wood-turtle-glyptemys-insculpta-northeastern-united-states-status-assessment-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2013-03-28T00:00:00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BFFD8B-752A-403F-8C07-CC6C75FCCC64}">
  <ds:schemaRefs>
    <ds:schemaRef ds:uri="http://schemas.openxmlformats.org/officeDocument/2006/bibliography"/>
  </ds:schemaRefs>
</ds:datastoreItem>
</file>

<file path=customXml/itemProps3.xml><?xml version="1.0" encoding="utf-8"?>
<ds:datastoreItem xmlns:ds="http://schemas.openxmlformats.org/officeDocument/2006/customXml" ds:itemID="{A039E793-8E3B-4A9A-B638-E206BF4C7ECB}">
  <ds:schemaRefs>
    <ds:schemaRef ds:uri="http://schemas.openxmlformats.org/officeDocument/2006/bibliography"/>
  </ds:schemaRefs>
</ds:datastoreItem>
</file>

<file path=customXml/itemProps4.xml><?xml version="1.0" encoding="utf-8"?>
<ds:datastoreItem xmlns:ds="http://schemas.openxmlformats.org/officeDocument/2006/customXml" ds:itemID="{9B8315C4-232B-41B8-8139-C1FA2FF00BEE}">
  <ds:schemaRefs>
    <ds:schemaRef ds:uri="http://schemas.openxmlformats.org/officeDocument/2006/bibliography"/>
  </ds:schemaRefs>
</ds:datastoreItem>
</file>

<file path=customXml/itemProps5.xml><?xml version="1.0" encoding="utf-8"?>
<ds:datastoreItem xmlns:ds="http://schemas.openxmlformats.org/officeDocument/2006/customXml" ds:itemID="{706FEEA4-9738-43FD-8600-49D4E87A1AB7}">
  <ds:schemaRefs>
    <ds:schemaRef ds:uri="http://schemas.openxmlformats.org/officeDocument/2006/bibliography"/>
  </ds:schemaRefs>
</ds:datastoreItem>
</file>

<file path=customXml/itemProps6.xml><?xml version="1.0" encoding="utf-8"?>
<ds:datastoreItem xmlns:ds="http://schemas.openxmlformats.org/officeDocument/2006/customXml" ds:itemID="{4E535023-D3EC-43B7-AF93-9CB20E70BC2D}">
  <ds:schemaRefs>
    <ds:schemaRef ds:uri="http://schemas.openxmlformats.org/officeDocument/2006/bibliography"/>
  </ds:schemaRefs>
</ds:datastoreItem>
</file>

<file path=customXml/itemProps7.xml><?xml version="1.0" encoding="utf-8"?>
<ds:datastoreItem xmlns:ds="http://schemas.openxmlformats.org/officeDocument/2006/customXml" ds:itemID="{381744B6-03F9-4F49-B897-40EB839AD6B5}">
  <ds:schemaRefs>
    <ds:schemaRef ds:uri="http://schemas.openxmlformats.org/officeDocument/2006/bibliography"/>
  </ds:schemaRefs>
</ds:datastoreItem>
</file>

<file path=customXml/itemProps8.xml><?xml version="1.0" encoding="utf-8"?>
<ds:datastoreItem xmlns:ds="http://schemas.openxmlformats.org/officeDocument/2006/customXml" ds:itemID="{F0F1F6A1-2152-4599-ACC9-1B7C5DE7A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36127</Words>
  <Characters>205928</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Regional Conservation Needs (RCN) Projects Summary Report</vt:lpstr>
    </vt:vector>
  </TitlesOfParts>
  <Company>Hewlett-Packard</Company>
  <LinksUpToDate>false</LinksUpToDate>
  <CharactersWithSpaces>241572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Conservation Needs (RCN) Projects Summary Report</dc:title>
  <dc:creator>Terwilliger Consulting, Inc</dc:creator>
  <cp:lastModifiedBy>Meghan Gilbart</cp:lastModifiedBy>
  <cp:revision>2</cp:revision>
  <cp:lastPrinted>2013-12-08T14:33:00Z</cp:lastPrinted>
  <dcterms:created xsi:type="dcterms:W3CDTF">2014-05-01T13:24:00Z</dcterms:created>
  <dcterms:modified xsi:type="dcterms:W3CDTF">2014-05-01T13:24:00Z</dcterms:modified>
</cp:coreProperties>
</file>